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w:t>
      </w:r>
      <w:r w:rsidR="005A36B3">
        <w:rPr>
          <w:sz w:val="28"/>
          <w:szCs w:val="28"/>
        </w:rPr>
        <w:t>9</w:t>
      </w:r>
      <w:r w:rsidR="000A1786">
        <w:rPr>
          <w:sz w:val="28"/>
          <w:szCs w:val="28"/>
        </w:rPr>
        <w:t xml:space="preserve"> </w:t>
      </w:r>
      <w:r w:rsidR="00887E2E">
        <w:rPr>
          <w:sz w:val="28"/>
          <w:szCs w:val="28"/>
        </w:rPr>
        <w:t xml:space="preserve"> </w:t>
      </w:r>
      <w:r w:rsidR="005A36B3">
        <w:rPr>
          <w:sz w:val="28"/>
          <w:szCs w:val="28"/>
        </w:rPr>
        <w:t>сентября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EB2794">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EB2794">
        <w:rPr>
          <w:sz w:val="28"/>
          <w:szCs w:val="28"/>
        </w:rPr>
        <w:t>89</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5A36B3" w:rsidRDefault="005A36B3" w:rsidP="005A36B3">
      <w:pPr>
        <w:tabs>
          <w:tab w:val="left" w:pos="5103"/>
        </w:tabs>
        <w:ind w:right="4818"/>
        <w:jc w:val="both"/>
        <w:rPr>
          <w:sz w:val="28"/>
          <w:szCs w:val="28"/>
        </w:rPr>
      </w:pPr>
      <w:proofErr w:type="gramStart"/>
      <w:r>
        <w:rPr>
          <w:sz w:val="28"/>
          <w:szCs w:val="28"/>
        </w:rPr>
        <w:t xml:space="preserve">О внесении изменений в </w:t>
      </w:r>
      <w:r w:rsidR="00736BB9">
        <w:rPr>
          <w:sz w:val="28"/>
          <w:szCs w:val="28"/>
        </w:rPr>
        <w:t xml:space="preserve">решение Темкинского районного Совета депутатов от 25.03.2022 №23 «Об утверждении </w:t>
      </w:r>
      <w:r>
        <w:rPr>
          <w:sz w:val="28"/>
          <w:szCs w:val="28"/>
        </w:rPr>
        <w:t>Порядк</w:t>
      </w:r>
      <w:r w:rsidR="00736BB9">
        <w:rPr>
          <w:sz w:val="28"/>
          <w:szCs w:val="28"/>
        </w:rPr>
        <w:t>а</w:t>
      </w:r>
      <w:r>
        <w:rPr>
          <w:sz w:val="28"/>
          <w:szCs w:val="28"/>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Темкинском районном Совете депутатов,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Темкинского районного Совета депутатов</w:t>
      </w:r>
      <w:proofErr w:type="gramEnd"/>
      <w:r>
        <w:rPr>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запросом</w:t>
      </w:r>
      <w:r w:rsidR="00736BB9">
        <w:rPr>
          <w:sz w:val="28"/>
          <w:szCs w:val="28"/>
        </w:rPr>
        <w:t>»</w:t>
      </w:r>
      <w:r>
        <w:rPr>
          <w:sz w:val="28"/>
          <w:szCs w:val="28"/>
        </w:rPr>
        <w:t xml:space="preserve"> </w:t>
      </w:r>
    </w:p>
    <w:p w:rsidR="005A36B3" w:rsidRDefault="005A36B3" w:rsidP="005A36B3">
      <w:pPr>
        <w:ind w:right="5527"/>
        <w:jc w:val="both"/>
        <w:rPr>
          <w:sz w:val="28"/>
          <w:szCs w:val="28"/>
        </w:rPr>
      </w:pPr>
    </w:p>
    <w:p w:rsidR="005A36B3" w:rsidRDefault="005A36B3" w:rsidP="005A36B3">
      <w:pPr>
        <w:ind w:right="-2" w:firstLine="709"/>
        <w:jc w:val="both"/>
        <w:rPr>
          <w:sz w:val="28"/>
          <w:szCs w:val="28"/>
        </w:rPr>
      </w:pPr>
      <w:proofErr w:type="gramStart"/>
      <w:r>
        <w:rPr>
          <w:sz w:val="28"/>
          <w:szCs w:val="28"/>
        </w:rPr>
        <w:t>В соответствии с Федеральным законом от 25.12.2008 №273-ФЗ «О противодействии коррупции», протестом прокуратуры Темкинского района Смоленской области от 04.08.2023 №02-33-23 на Порядок размещения сведений о доходах, расходах, об имуществе и обязательствах имущественного характера лиц, замещающих муниципальные должности в Темкинском районном Совете депутатов,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r>
        <w:rPr>
          <w:sz w:val="28"/>
          <w:szCs w:val="28"/>
        </w:rPr>
        <w:t xml:space="preserve"> на официальном сайте Темкинского районного Совета депутатов в информационно-телекоммуникационной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запросом, утвержденный решением Темкинского районного Совета депутатов от 25.03.2022 №23, решением постоянной комиссии по законности и правопорядку</w:t>
      </w:r>
    </w:p>
    <w:p w:rsidR="005A36B3" w:rsidRPr="00A86F29" w:rsidRDefault="005A36B3" w:rsidP="005A36B3">
      <w:pPr>
        <w:pStyle w:val="ConsPlusNormal"/>
        <w:ind w:right="-2" w:firstLine="709"/>
        <w:jc w:val="both"/>
        <w:rPr>
          <w:sz w:val="28"/>
        </w:rPr>
      </w:pPr>
      <w:r>
        <w:rPr>
          <w:sz w:val="28"/>
        </w:rPr>
        <w:lastRenderedPageBreak/>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5A36B3" w:rsidRDefault="005A36B3" w:rsidP="005A36B3">
      <w:pPr>
        <w:ind w:right="-2" w:firstLine="709"/>
        <w:jc w:val="both"/>
        <w:rPr>
          <w:sz w:val="28"/>
          <w:szCs w:val="28"/>
          <w:vertAlign w:val="superscript"/>
        </w:rPr>
      </w:pPr>
    </w:p>
    <w:p w:rsidR="00736BB9" w:rsidRDefault="005A36B3" w:rsidP="00B43471">
      <w:pPr>
        <w:ind w:firstLine="709"/>
        <w:jc w:val="both"/>
        <w:rPr>
          <w:sz w:val="28"/>
          <w:szCs w:val="28"/>
        </w:rPr>
      </w:pPr>
      <w:r>
        <w:rPr>
          <w:sz w:val="28"/>
          <w:szCs w:val="28"/>
        </w:rPr>
        <w:t xml:space="preserve">1. </w:t>
      </w:r>
      <w:r w:rsidR="00736BB9">
        <w:rPr>
          <w:sz w:val="28"/>
          <w:szCs w:val="28"/>
        </w:rPr>
        <w:t>Внести в решение Темкинского районного Совета депутатов</w:t>
      </w:r>
      <w:r w:rsidR="00736BB9" w:rsidRPr="00736BB9">
        <w:rPr>
          <w:sz w:val="28"/>
          <w:szCs w:val="28"/>
        </w:rPr>
        <w:t xml:space="preserve"> </w:t>
      </w:r>
      <w:r w:rsidR="00736BB9">
        <w:rPr>
          <w:sz w:val="28"/>
          <w:szCs w:val="28"/>
        </w:rPr>
        <w:t>от 25.03.2022 №23 следующие изменения:</w:t>
      </w:r>
    </w:p>
    <w:p w:rsidR="005A36B3" w:rsidRDefault="00736BB9" w:rsidP="00B43471">
      <w:pPr>
        <w:ind w:firstLine="709"/>
        <w:jc w:val="both"/>
        <w:rPr>
          <w:sz w:val="28"/>
          <w:szCs w:val="28"/>
        </w:rPr>
      </w:pPr>
      <w:r>
        <w:rPr>
          <w:sz w:val="28"/>
          <w:szCs w:val="28"/>
        </w:rPr>
        <w:t xml:space="preserve">1.1.  </w:t>
      </w:r>
      <w:proofErr w:type="gramStart"/>
      <w:r>
        <w:rPr>
          <w:sz w:val="28"/>
          <w:szCs w:val="28"/>
        </w:rPr>
        <w:t xml:space="preserve">Пункт 1 </w:t>
      </w:r>
      <w:r w:rsidR="005A36B3">
        <w:rPr>
          <w:sz w:val="28"/>
          <w:szCs w:val="28"/>
        </w:rPr>
        <w:t xml:space="preserve">Порядка </w:t>
      </w:r>
      <w:r w:rsidR="00B43471">
        <w:rPr>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в Темкинском районном Совете депутатов,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Темкинского районного Совета депутатов в информационно-телекоммуникационной сети «Интернет» и предоставления этих сведений общероссийским средствам массовой информации</w:t>
      </w:r>
      <w:proofErr w:type="gramEnd"/>
      <w:r w:rsidR="00B43471">
        <w:rPr>
          <w:sz w:val="28"/>
          <w:szCs w:val="28"/>
        </w:rPr>
        <w:t xml:space="preserve"> для опубликования в связи с их запросом</w:t>
      </w:r>
      <w:r w:rsidR="005A36B3">
        <w:rPr>
          <w:sz w:val="28"/>
          <w:szCs w:val="28"/>
        </w:rPr>
        <w:t xml:space="preserve">, </w:t>
      </w:r>
      <w:r>
        <w:rPr>
          <w:sz w:val="28"/>
          <w:szCs w:val="28"/>
        </w:rPr>
        <w:t xml:space="preserve">дополнить </w:t>
      </w:r>
      <w:r w:rsidR="005A36B3">
        <w:rPr>
          <w:sz w:val="28"/>
          <w:szCs w:val="28"/>
        </w:rPr>
        <w:t>абзацем следующего содержания:</w:t>
      </w:r>
    </w:p>
    <w:p w:rsidR="005A36B3" w:rsidRDefault="005A36B3" w:rsidP="00B43471">
      <w:pPr>
        <w:ind w:firstLine="709"/>
        <w:jc w:val="both"/>
        <w:rPr>
          <w:rFonts w:eastAsia="Calibri"/>
          <w:sz w:val="28"/>
          <w:szCs w:val="28"/>
          <w:lang w:eastAsia="en-US"/>
        </w:rPr>
      </w:pPr>
      <w:proofErr w:type="gramStart"/>
      <w:r>
        <w:rPr>
          <w:rFonts w:eastAsia="Calibri"/>
          <w:sz w:val="28"/>
          <w:szCs w:val="28"/>
          <w:lang w:eastAsia="en-US"/>
        </w:rPr>
        <w:t xml:space="preserve">«Обеспечение доступа к информации о представляемых лицами, замещающими муниципальные должности депутата </w:t>
      </w:r>
      <w:r w:rsidR="00B43471">
        <w:rPr>
          <w:rFonts w:eastAsia="Arial Unicode MS"/>
          <w:bCs/>
          <w:color w:val="000000"/>
          <w:sz w:val="28"/>
          <w:szCs w:val="28"/>
        </w:rPr>
        <w:t>Темкинского районного Совета депутатов</w:t>
      </w:r>
      <w:r w:rsidR="00160BD3">
        <w:rPr>
          <w:rFonts w:eastAsia="Arial Unicode MS"/>
          <w:bCs/>
          <w:color w:val="000000"/>
          <w:sz w:val="28"/>
          <w:szCs w:val="28"/>
        </w:rPr>
        <w:t>,</w:t>
      </w:r>
      <w:r w:rsidR="00B43471">
        <w:rPr>
          <w:rFonts w:eastAsia="Arial Unicode MS"/>
          <w:bCs/>
          <w:color w:val="000000"/>
          <w:sz w:val="28"/>
          <w:szCs w:val="28"/>
        </w:rPr>
        <w:t xml:space="preserve"> </w:t>
      </w:r>
      <w:r>
        <w:rPr>
          <w:rFonts w:eastAsia="Calibri"/>
          <w:sz w:val="28"/>
          <w:szCs w:val="28"/>
          <w:lang w:eastAsia="en-US"/>
        </w:rPr>
        <w:t>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Pr>
          <w:rFonts w:eastAsia="Calibri"/>
          <w:sz w:val="28"/>
          <w:szCs w:val="28"/>
          <w:lang w:eastAsia="en-US"/>
        </w:rPr>
        <w:t xml:space="preserve"> Обобщенная информация об исполнении (ненадлежащем исполнении) лицами, замещающими муниципальные должности депутата</w:t>
      </w:r>
      <w:r>
        <w:rPr>
          <w:rFonts w:eastAsia="Arial Unicode MS"/>
          <w:bCs/>
          <w:color w:val="000000"/>
          <w:sz w:val="28"/>
          <w:szCs w:val="28"/>
        </w:rPr>
        <w:t xml:space="preserve"> </w:t>
      </w:r>
      <w:r w:rsidR="00B43471">
        <w:rPr>
          <w:rFonts w:eastAsia="Arial Unicode MS"/>
          <w:bCs/>
          <w:color w:val="000000"/>
          <w:sz w:val="28"/>
          <w:szCs w:val="28"/>
        </w:rPr>
        <w:t>Темкинского районного Совета депутатов</w:t>
      </w:r>
      <w:r>
        <w:rPr>
          <w:rFonts w:eastAsia="Calibri"/>
          <w:sz w:val="28"/>
          <w:szCs w:val="28"/>
          <w:lang w:eastAsia="en-US"/>
        </w:rPr>
        <w:t xml:space="preserve">, обязанности представить сведения о </w:t>
      </w:r>
    </w:p>
    <w:p w:rsidR="005A36B3" w:rsidRDefault="005A36B3" w:rsidP="005A36B3">
      <w:pPr>
        <w:jc w:val="both"/>
        <w:rPr>
          <w:rFonts w:eastAsia="Calibri"/>
          <w:sz w:val="28"/>
          <w:szCs w:val="28"/>
          <w:lang w:eastAsia="en-US"/>
        </w:rPr>
      </w:pPr>
      <w:proofErr w:type="gramStart"/>
      <w:r>
        <w:rPr>
          <w:rFonts w:eastAsia="Calibri"/>
          <w:sz w:val="28"/>
          <w:szCs w:val="28"/>
          <w:lang w:eastAsia="en-US"/>
        </w:rPr>
        <w:t xml:space="preserve">доходах, расходах, об имуществе и обязательствах имущественного характера размещается на официальном сайте </w:t>
      </w:r>
      <w:r w:rsidR="00B43471">
        <w:rPr>
          <w:rFonts w:eastAsia="Calibri"/>
          <w:sz w:val="28"/>
          <w:szCs w:val="28"/>
          <w:lang w:eastAsia="en-US"/>
        </w:rPr>
        <w:t>Темкинского районного Совета депутатов</w:t>
      </w:r>
      <w:r>
        <w:rPr>
          <w:rFonts w:eastAsia="Calibri"/>
          <w:sz w:val="28"/>
          <w:szCs w:val="28"/>
          <w:lang w:eastAsia="en-US"/>
        </w:rPr>
        <w:t xml:space="preserve">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w:t>
      </w:r>
      <w:r w:rsidR="00160BD3">
        <w:rPr>
          <w:rFonts w:eastAsia="Calibri"/>
          <w:sz w:val="28"/>
          <w:szCs w:val="28"/>
          <w:lang w:eastAsia="en-US"/>
        </w:rPr>
        <w:t>Смоленской области</w:t>
      </w:r>
      <w:r>
        <w:rPr>
          <w:rFonts w:eastAsia="Calibri"/>
          <w:sz w:val="28"/>
          <w:szCs w:val="28"/>
          <w:lang w:eastAsia="en-US"/>
        </w:rPr>
        <w:t>.</w:t>
      </w:r>
      <w:proofErr w:type="gramEnd"/>
      <w:r>
        <w:rPr>
          <w:rFonts w:eastAsia="Calibri"/>
          <w:sz w:val="28"/>
          <w:szCs w:val="28"/>
          <w:lang w:eastAsia="en-US"/>
        </w:rPr>
        <w:t xml:space="preserve"> К лицам, замещающим муниципальные должности депутата </w:t>
      </w:r>
      <w:r w:rsidR="00B43471">
        <w:rPr>
          <w:rFonts w:eastAsia="Calibri"/>
          <w:sz w:val="28"/>
          <w:szCs w:val="28"/>
          <w:lang w:eastAsia="en-US"/>
        </w:rPr>
        <w:t>Темкинского районного Совета депутатов</w:t>
      </w:r>
      <w:r>
        <w:rPr>
          <w:rFonts w:eastAsia="Calibri"/>
          <w:sz w:val="28"/>
          <w:szCs w:val="28"/>
          <w:lang w:eastAsia="en-US"/>
        </w:rPr>
        <w:t>, требования о размещении сведений</w:t>
      </w:r>
      <w:r w:rsidR="00B43471">
        <w:rPr>
          <w:rFonts w:eastAsia="Calibri"/>
          <w:sz w:val="28"/>
          <w:szCs w:val="28"/>
          <w:lang w:eastAsia="en-US"/>
        </w:rPr>
        <w:t xml:space="preserve"> </w:t>
      </w:r>
      <w:r>
        <w:rPr>
          <w:rFonts w:eastAsia="Calibri"/>
          <w:sz w:val="28"/>
          <w:szCs w:val="28"/>
          <w:lang w:eastAsia="en-US"/>
        </w:rPr>
        <w:t xml:space="preserve">о доходах, расходах, об имуществе и обязательствах имущественного характера в информационно-телекоммуникационной сети «Интернет» на официальном сайте </w:t>
      </w:r>
      <w:r w:rsidR="00B43471">
        <w:rPr>
          <w:rFonts w:eastAsia="Calibri"/>
          <w:sz w:val="28"/>
          <w:szCs w:val="28"/>
          <w:lang w:eastAsia="en-US"/>
        </w:rPr>
        <w:t>Темкинского районного Совета депутатов</w:t>
      </w:r>
      <w:r>
        <w:rPr>
          <w:rFonts w:eastAsia="Calibri"/>
          <w:sz w:val="28"/>
          <w:szCs w:val="28"/>
          <w:lang w:eastAsia="en-US"/>
        </w:rPr>
        <w:t xml:space="preserve"> и (или) предоставления для</w:t>
      </w:r>
      <w:r w:rsidR="00B43471">
        <w:rPr>
          <w:rFonts w:eastAsia="Calibri"/>
          <w:sz w:val="28"/>
          <w:szCs w:val="28"/>
          <w:lang w:eastAsia="en-US"/>
        </w:rPr>
        <w:t xml:space="preserve"> </w:t>
      </w:r>
      <w:r>
        <w:rPr>
          <w:rFonts w:eastAsia="Calibri"/>
          <w:sz w:val="28"/>
          <w:szCs w:val="28"/>
          <w:lang w:eastAsia="en-US"/>
        </w:rPr>
        <w:t xml:space="preserve">опубликования средствам массовой информации в порядке, определяемом </w:t>
      </w:r>
      <w:r w:rsidR="00160BD3">
        <w:rPr>
          <w:rFonts w:eastAsia="Calibri"/>
          <w:sz w:val="28"/>
          <w:szCs w:val="28"/>
          <w:lang w:eastAsia="en-US"/>
        </w:rPr>
        <w:t>настоящим решением</w:t>
      </w:r>
      <w:r>
        <w:rPr>
          <w:rFonts w:eastAsia="Calibri"/>
          <w:sz w:val="28"/>
          <w:szCs w:val="28"/>
          <w:lang w:eastAsia="en-US"/>
        </w:rPr>
        <w:t>, не применяются</w:t>
      </w:r>
      <w:proofErr w:type="gramStart"/>
      <w:r>
        <w:rPr>
          <w:rFonts w:eastAsia="Calibri"/>
          <w:sz w:val="28"/>
          <w:szCs w:val="28"/>
          <w:lang w:eastAsia="en-US"/>
        </w:rPr>
        <w:t>.»</w:t>
      </w:r>
      <w:proofErr w:type="gramEnd"/>
    </w:p>
    <w:p w:rsidR="005A36B3" w:rsidRDefault="005A36B3" w:rsidP="005A36B3">
      <w:pPr>
        <w:ind w:firstLine="709"/>
        <w:jc w:val="both"/>
        <w:rPr>
          <w:sz w:val="28"/>
          <w:szCs w:val="28"/>
        </w:rPr>
      </w:pPr>
      <w:r>
        <w:rPr>
          <w:sz w:val="28"/>
          <w:szCs w:val="28"/>
        </w:rPr>
        <w:t xml:space="preserve">2. Настоящее решение вступает в силу </w:t>
      </w:r>
      <w:r w:rsidR="00160BD3">
        <w:rPr>
          <w:sz w:val="28"/>
          <w:szCs w:val="28"/>
        </w:rPr>
        <w:t>со дня обнародования и подлежит размещению на официальном сайте в информационно-телекоммуникационной сети «Интернет».</w:t>
      </w:r>
    </w:p>
    <w:p w:rsidR="00FA2277" w:rsidRDefault="00FA2277" w:rsidP="00FA2277">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B43471" w:rsidRDefault="00B43471" w:rsidP="00FA2277">
      <w:pPr>
        <w:pStyle w:val="ConsPlusNormal"/>
        <w:ind w:right="-2" w:firstLine="700"/>
        <w:jc w:val="both"/>
        <w:outlineLvl w:val="1"/>
        <w:rPr>
          <w:sz w:val="28"/>
        </w:rPr>
      </w:pPr>
    </w:p>
    <w:p w:rsidR="00B43471" w:rsidRDefault="00B43471" w:rsidP="00FA2277">
      <w:pPr>
        <w:pStyle w:val="ConsPlusNormal"/>
        <w:ind w:right="-2" w:firstLine="700"/>
        <w:jc w:val="both"/>
        <w:outlineLvl w:val="1"/>
        <w:rPr>
          <w:sz w:val="28"/>
        </w:rPr>
      </w:pPr>
    </w:p>
    <w:tbl>
      <w:tblPr>
        <w:tblW w:w="0" w:type="auto"/>
        <w:tblLook w:val="04A0"/>
      </w:tblPr>
      <w:tblGrid>
        <w:gridCol w:w="5777"/>
        <w:gridCol w:w="284"/>
        <w:gridCol w:w="4076"/>
      </w:tblGrid>
      <w:tr w:rsidR="00B43471" w:rsidTr="00B43471">
        <w:tc>
          <w:tcPr>
            <w:tcW w:w="5777"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6"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B43471" w:rsidTr="00B43471">
        <w:trPr>
          <w:trHeight w:val="487"/>
        </w:trPr>
        <w:tc>
          <w:tcPr>
            <w:tcW w:w="5777"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6" w:type="dxa"/>
            <w:hideMark/>
          </w:tcPr>
          <w:p w:rsidR="00B46BC1" w:rsidRDefault="00B46BC1" w:rsidP="00CB3610">
            <w:pPr>
              <w:jc w:val="right"/>
              <w:rPr>
                <w:rFonts w:cs="Tahoma"/>
                <w:sz w:val="28"/>
                <w:szCs w:val="28"/>
              </w:rPr>
            </w:pPr>
            <w:r>
              <w:rPr>
                <w:sz w:val="28"/>
                <w:szCs w:val="28"/>
              </w:rPr>
              <w:t>Л.Ю. Терёхина</w:t>
            </w:r>
          </w:p>
        </w:tc>
      </w:tr>
    </w:tbl>
    <w:p w:rsidR="00AC722F" w:rsidRDefault="00AC722F" w:rsidP="00736BB9">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79" w:rsidRDefault="00E11379" w:rsidP="0034207B">
      <w:r>
        <w:separator/>
      </w:r>
    </w:p>
  </w:endnote>
  <w:endnote w:type="continuationSeparator" w:id="0">
    <w:p w:rsidR="00E11379" w:rsidRDefault="00E11379"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79" w:rsidRDefault="00E11379" w:rsidP="0034207B">
      <w:r>
        <w:separator/>
      </w:r>
    </w:p>
  </w:footnote>
  <w:footnote w:type="continuationSeparator" w:id="0">
    <w:p w:rsidR="00E11379" w:rsidRDefault="00E11379"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71" w:rsidRDefault="0013255A" w:rsidP="00AC722F">
    <w:pPr>
      <w:pStyle w:val="a3"/>
      <w:framePr w:wrap="around" w:vAnchor="text" w:hAnchor="margin" w:xAlign="center" w:y="1"/>
      <w:rPr>
        <w:rStyle w:val="a5"/>
      </w:rPr>
    </w:pPr>
    <w:r>
      <w:rPr>
        <w:rStyle w:val="a5"/>
      </w:rPr>
      <w:fldChar w:fldCharType="begin"/>
    </w:r>
    <w:r w:rsidR="00B43471">
      <w:rPr>
        <w:rStyle w:val="a5"/>
      </w:rPr>
      <w:instrText xml:space="preserve">PAGE  </w:instrText>
    </w:r>
    <w:r>
      <w:rPr>
        <w:rStyle w:val="a5"/>
      </w:rPr>
      <w:fldChar w:fldCharType="separate"/>
    </w:r>
    <w:r w:rsidR="00B43471">
      <w:rPr>
        <w:rStyle w:val="a5"/>
        <w:noProof/>
      </w:rPr>
      <w:t>3</w:t>
    </w:r>
    <w:r>
      <w:rPr>
        <w:rStyle w:val="a5"/>
      </w:rPr>
      <w:fldChar w:fldCharType="end"/>
    </w:r>
  </w:p>
  <w:p w:rsidR="00B43471" w:rsidRDefault="00B434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71" w:rsidRDefault="0013255A" w:rsidP="00AC722F">
    <w:pPr>
      <w:pStyle w:val="a3"/>
      <w:framePr w:wrap="around" w:vAnchor="text" w:hAnchor="margin" w:xAlign="center" w:y="1"/>
      <w:rPr>
        <w:rStyle w:val="a5"/>
      </w:rPr>
    </w:pPr>
    <w:r>
      <w:rPr>
        <w:rStyle w:val="a5"/>
      </w:rPr>
      <w:fldChar w:fldCharType="begin"/>
    </w:r>
    <w:r w:rsidR="00B43471">
      <w:rPr>
        <w:rStyle w:val="a5"/>
      </w:rPr>
      <w:instrText xml:space="preserve">PAGE  </w:instrText>
    </w:r>
    <w:r>
      <w:rPr>
        <w:rStyle w:val="a5"/>
      </w:rPr>
      <w:fldChar w:fldCharType="separate"/>
    </w:r>
    <w:r w:rsidR="00EB2794">
      <w:rPr>
        <w:rStyle w:val="a5"/>
        <w:noProof/>
      </w:rPr>
      <w:t>2</w:t>
    </w:r>
    <w:r>
      <w:rPr>
        <w:rStyle w:val="a5"/>
      </w:rPr>
      <w:fldChar w:fldCharType="end"/>
    </w:r>
  </w:p>
  <w:p w:rsidR="00B43471" w:rsidRDefault="00B434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8E"/>
    <w:rsid w:val="00114CEF"/>
    <w:rsid w:val="0012255B"/>
    <w:rsid w:val="001308BD"/>
    <w:rsid w:val="0013255A"/>
    <w:rsid w:val="00134892"/>
    <w:rsid w:val="0014576E"/>
    <w:rsid w:val="0015145B"/>
    <w:rsid w:val="00160BD3"/>
    <w:rsid w:val="00165CA3"/>
    <w:rsid w:val="00187EA5"/>
    <w:rsid w:val="001B00BC"/>
    <w:rsid w:val="001B470E"/>
    <w:rsid w:val="001D25F7"/>
    <w:rsid w:val="001E1FF2"/>
    <w:rsid w:val="001E2E2D"/>
    <w:rsid w:val="001E73D1"/>
    <w:rsid w:val="001F7792"/>
    <w:rsid w:val="00203C44"/>
    <w:rsid w:val="002113B7"/>
    <w:rsid w:val="002167BC"/>
    <w:rsid w:val="00234E5E"/>
    <w:rsid w:val="0024606B"/>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1C58"/>
    <w:rsid w:val="00376DC6"/>
    <w:rsid w:val="0038308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93E68"/>
    <w:rsid w:val="005974CB"/>
    <w:rsid w:val="005A12D0"/>
    <w:rsid w:val="005A36B3"/>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66287"/>
    <w:rsid w:val="006962E8"/>
    <w:rsid w:val="006A5415"/>
    <w:rsid w:val="006A628B"/>
    <w:rsid w:val="006B0340"/>
    <w:rsid w:val="006B4651"/>
    <w:rsid w:val="006D4D80"/>
    <w:rsid w:val="007162A2"/>
    <w:rsid w:val="00721029"/>
    <w:rsid w:val="0072760A"/>
    <w:rsid w:val="00736BB9"/>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5DBE"/>
    <w:rsid w:val="007F6A9D"/>
    <w:rsid w:val="00831DC0"/>
    <w:rsid w:val="00843617"/>
    <w:rsid w:val="00865CA4"/>
    <w:rsid w:val="008845FA"/>
    <w:rsid w:val="008868E7"/>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64BBD"/>
    <w:rsid w:val="00A70328"/>
    <w:rsid w:val="00A7622F"/>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3471"/>
    <w:rsid w:val="00B46BC1"/>
    <w:rsid w:val="00B54C96"/>
    <w:rsid w:val="00B65382"/>
    <w:rsid w:val="00B67E06"/>
    <w:rsid w:val="00B724E8"/>
    <w:rsid w:val="00B72A1F"/>
    <w:rsid w:val="00B76890"/>
    <w:rsid w:val="00B81D87"/>
    <w:rsid w:val="00B8225B"/>
    <w:rsid w:val="00B97AA6"/>
    <w:rsid w:val="00BB78CD"/>
    <w:rsid w:val="00BD23ED"/>
    <w:rsid w:val="00BD319F"/>
    <w:rsid w:val="00BE0A00"/>
    <w:rsid w:val="00BE0F6D"/>
    <w:rsid w:val="00BE53BB"/>
    <w:rsid w:val="00C01451"/>
    <w:rsid w:val="00C04BFC"/>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701A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11379"/>
    <w:rsid w:val="00E224E3"/>
    <w:rsid w:val="00E3067D"/>
    <w:rsid w:val="00E50CB5"/>
    <w:rsid w:val="00E5747D"/>
    <w:rsid w:val="00E64CD9"/>
    <w:rsid w:val="00E86541"/>
    <w:rsid w:val="00EB2794"/>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A2277"/>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uiPriority w:val="99"/>
    <w:rsid w:val="0034207B"/>
    <w:rPr>
      <w:sz w:val="20"/>
      <w:szCs w:val="20"/>
    </w:rPr>
  </w:style>
  <w:style w:type="character" w:customStyle="1" w:styleId="a8">
    <w:name w:val="Текст сноски Знак"/>
    <w:basedOn w:val="a0"/>
    <w:link w:val="a7"/>
    <w:uiPriority w:val="99"/>
    <w:rsid w:val="0034207B"/>
    <w:rPr>
      <w:rFonts w:ascii="Times New Roman" w:eastAsia="Times New Roman" w:hAnsi="Times New Roman" w:cs="Times New Roman"/>
      <w:sz w:val="20"/>
      <w:szCs w:val="20"/>
      <w:lang w:eastAsia="ru-RU"/>
    </w:rPr>
  </w:style>
  <w:style w:type="character" w:styleId="a9">
    <w:name w:val="footnote reference"/>
    <w:basedOn w:val="a0"/>
    <w:uiPriority w:val="99"/>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258489071">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D5B08-1FAE-4319-8650-CC12906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2023-09-28T14:30:00Z</cp:lastPrinted>
  <dcterms:created xsi:type="dcterms:W3CDTF">2023-09-27T14:29:00Z</dcterms:created>
  <dcterms:modified xsi:type="dcterms:W3CDTF">2023-09-28T14:30:00Z</dcterms:modified>
</cp:coreProperties>
</file>