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73" w:rsidRPr="005F7427" w:rsidRDefault="00B91C73" w:rsidP="00B91C73">
      <w:pPr>
        <w:spacing w:after="0" w:line="240" w:lineRule="auto"/>
        <w:jc w:val="center"/>
        <w:rPr>
          <w:rFonts w:ascii="Times New Roman" w:hAnsi="Times New Roman" w:cs="Times New Roman"/>
          <w:b/>
          <w:i/>
          <w:sz w:val="28"/>
          <w:szCs w:val="28"/>
        </w:rPr>
      </w:pPr>
      <w:r w:rsidRPr="005F7427">
        <w:rPr>
          <w:rFonts w:ascii="Times New Roman" w:hAnsi="Times New Roman" w:cs="Times New Roman"/>
          <w:b/>
          <w:i/>
          <w:sz w:val="28"/>
          <w:szCs w:val="28"/>
        </w:rPr>
        <w:t>Итоговый отчет</w:t>
      </w:r>
    </w:p>
    <w:p w:rsidR="008D4AFE" w:rsidRDefault="00B91C73" w:rsidP="00B91C73">
      <w:pPr>
        <w:spacing w:after="0" w:line="240" w:lineRule="auto"/>
        <w:jc w:val="center"/>
        <w:rPr>
          <w:rFonts w:ascii="Times New Roman" w:hAnsi="Times New Roman" w:cs="Times New Roman"/>
          <w:b/>
          <w:i/>
          <w:sz w:val="28"/>
          <w:szCs w:val="28"/>
        </w:rPr>
      </w:pPr>
      <w:r w:rsidRPr="00B91C73">
        <w:rPr>
          <w:rFonts w:ascii="Times New Roman" w:hAnsi="Times New Roman" w:cs="Times New Roman"/>
          <w:b/>
          <w:sz w:val="28"/>
          <w:szCs w:val="28"/>
        </w:rPr>
        <w:t xml:space="preserve"> </w:t>
      </w:r>
      <w:r w:rsidRPr="005F7427">
        <w:rPr>
          <w:rFonts w:ascii="Times New Roman" w:hAnsi="Times New Roman" w:cs="Times New Roman"/>
          <w:b/>
          <w:i/>
          <w:sz w:val="28"/>
          <w:szCs w:val="28"/>
        </w:rPr>
        <w:t xml:space="preserve">о результатах анализа состояния и перспектив развития </w:t>
      </w:r>
    </w:p>
    <w:p w:rsidR="008D4AFE" w:rsidRDefault="00B91C73" w:rsidP="00B91C73">
      <w:pPr>
        <w:spacing w:after="0" w:line="240" w:lineRule="auto"/>
        <w:jc w:val="center"/>
        <w:rPr>
          <w:rFonts w:ascii="Times New Roman" w:hAnsi="Times New Roman" w:cs="Times New Roman"/>
          <w:b/>
          <w:i/>
          <w:sz w:val="28"/>
          <w:szCs w:val="28"/>
        </w:rPr>
      </w:pPr>
      <w:r w:rsidRPr="005F7427">
        <w:rPr>
          <w:rFonts w:ascii="Times New Roman" w:hAnsi="Times New Roman" w:cs="Times New Roman"/>
          <w:b/>
          <w:i/>
          <w:sz w:val="28"/>
          <w:szCs w:val="28"/>
        </w:rPr>
        <w:t xml:space="preserve">системы образования муниципального образования </w:t>
      </w:r>
    </w:p>
    <w:p w:rsidR="00DE1F87" w:rsidRDefault="00B91C73" w:rsidP="00B91C73">
      <w:pPr>
        <w:spacing w:after="0" w:line="240" w:lineRule="auto"/>
        <w:jc w:val="center"/>
        <w:rPr>
          <w:rFonts w:ascii="Times New Roman" w:hAnsi="Times New Roman" w:cs="Times New Roman"/>
          <w:b/>
          <w:i/>
          <w:sz w:val="28"/>
          <w:szCs w:val="28"/>
        </w:rPr>
      </w:pPr>
      <w:r w:rsidRPr="005F7427">
        <w:rPr>
          <w:rFonts w:ascii="Times New Roman" w:hAnsi="Times New Roman" w:cs="Times New Roman"/>
          <w:b/>
          <w:i/>
          <w:sz w:val="28"/>
          <w:szCs w:val="28"/>
        </w:rPr>
        <w:t>«</w:t>
      </w:r>
      <w:proofErr w:type="spellStart"/>
      <w:r w:rsidR="005F7427">
        <w:rPr>
          <w:rFonts w:ascii="Times New Roman" w:hAnsi="Times New Roman" w:cs="Times New Roman"/>
          <w:b/>
          <w:i/>
          <w:sz w:val="28"/>
          <w:szCs w:val="28"/>
        </w:rPr>
        <w:t>Темкинский</w:t>
      </w:r>
      <w:proofErr w:type="spellEnd"/>
      <w:r w:rsidRPr="005F7427">
        <w:rPr>
          <w:rFonts w:ascii="Times New Roman" w:hAnsi="Times New Roman" w:cs="Times New Roman"/>
          <w:b/>
          <w:i/>
          <w:sz w:val="28"/>
          <w:szCs w:val="28"/>
        </w:rPr>
        <w:t xml:space="preserve"> район» Смоленской области</w:t>
      </w:r>
    </w:p>
    <w:p w:rsidR="005F7427" w:rsidRPr="005F7427" w:rsidRDefault="005F7427" w:rsidP="00B91C7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за 2016 год</w:t>
      </w:r>
    </w:p>
    <w:p w:rsidR="00B91C73" w:rsidRDefault="00B91C73" w:rsidP="00B91C73">
      <w:pPr>
        <w:spacing w:after="0" w:line="240" w:lineRule="auto"/>
        <w:jc w:val="center"/>
        <w:rPr>
          <w:rFonts w:ascii="Times New Roman" w:hAnsi="Times New Roman" w:cs="Times New Roman"/>
          <w:b/>
          <w:sz w:val="28"/>
          <w:szCs w:val="28"/>
        </w:rPr>
      </w:pPr>
    </w:p>
    <w:p w:rsidR="00B91C73" w:rsidRPr="000D1D49" w:rsidRDefault="00B91C73" w:rsidP="00B91C73">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 xml:space="preserve"> Вводная часть</w:t>
      </w:r>
    </w:p>
    <w:p w:rsidR="00CC6377" w:rsidRDefault="00CC6377" w:rsidP="00B91C73">
      <w:pPr>
        <w:spacing w:after="0" w:line="240" w:lineRule="auto"/>
        <w:ind w:firstLine="708"/>
        <w:jc w:val="both"/>
        <w:rPr>
          <w:rFonts w:ascii="Times New Roman" w:hAnsi="Times New Roman" w:cs="Times New Roman"/>
          <w:sz w:val="28"/>
          <w:szCs w:val="28"/>
        </w:rPr>
      </w:pPr>
    </w:p>
    <w:p w:rsidR="00B91C73" w:rsidRDefault="00B91C73"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sidR="005F7427">
        <w:rPr>
          <w:rFonts w:ascii="Times New Roman" w:hAnsi="Times New Roman" w:cs="Times New Roman"/>
          <w:sz w:val="28"/>
          <w:szCs w:val="28"/>
        </w:rPr>
        <w:t>Темкинский</w:t>
      </w:r>
      <w:proofErr w:type="spellEnd"/>
      <w:r>
        <w:rPr>
          <w:rFonts w:ascii="Times New Roman" w:hAnsi="Times New Roman" w:cs="Times New Roman"/>
          <w:sz w:val="28"/>
          <w:szCs w:val="28"/>
        </w:rPr>
        <w:t xml:space="preserve"> район» </w:t>
      </w:r>
      <w:r w:rsidR="005F7427">
        <w:rPr>
          <w:rFonts w:ascii="Times New Roman" w:hAnsi="Times New Roman" w:cs="Times New Roman"/>
          <w:sz w:val="28"/>
          <w:szCs w:val="28"/>
        </w:rPr>
        <w:t xml:space="preserve">находится в восточной части </w:t>
      </w:r>
      <w:r>
        <w:rPr>
          <w:rFonts w:ascii="Times New Roman" w:hAnsi="Times New Roman" w:cs="Times New Roman"/>
          <w:sz w:val="28"/>
          <w:szCs w:val="28"/>
        </w:rPr>
        <w:t>Смоленской области</w:t>
      </w:r>
      <w:r w:rsidR="00192A80">
        <w:rPr>
          <w:rFonts w:ascii="Times New Roman" w:hAnsi="Times New Roman" w:cs="Times New Roman"/>
          <w:sz w:val="28"/>
          <w:szCs w:val="28"/>
        </w:rPr>
        <w:t>.</w:t>
      </w:r>
      <w:r w:rsidR="005F7427">
        <w:rPr>
          <w:rFonts w:ascii="Times New Roman" w:hAnsi="Times New Roman" w:cs="Times New Roman"/>
          <w:sz w:val="28"/>
          <w:szCs w:val="28"/>
        </w:rPr>
        <w:t xml:space="preserve"> На северо-востоке он граничит</w:t>
      </w:r>
      <w:r w:rsidR="00970D70">
        <w:rPr>
          <w:rFonts w:ascii="Times New Roman" w:hAnsi="Times New Roman" w:cs="Times New Roman"/>
          <w:sz w:val="28"/>
          <w:szCs w:val="28"/>
        </w:rPr>
        <w:t xml:space="preserve"> с Московской областью (Можайский район", на севере - с </w:t>
      </w:r>
      <w:proofErr w:type="spellStart"/>
      <w:r w:rsidR="00970D70">
        <w:rPr>
          <w:rFonts w:ascii="Times New Roman" w:hAnsi="Times New Roman" w:cs="Times New Roman"/>
          <w:sz w:val="28"/>
          <w:szCs w:val="28"/>
        </w:rPr>
        <w:t>Гагаринским</w:t>
      </w:r>
      <w:proofErr w:type="spellEnd"/>
      <w:r w:rsidR="00970D70">
        <w:rPr>
          <w:rFonts w:ascii="Times New Roman" w:hAnsi="Times New Roman" w:cs="Times New Roman"/>
          <w:sz w:val="28"/>
          <w:szCs w:val="28"/>
        </w:rPr>
        <w:t xml:space="preserve"> районом, на северо-западе - с </w:t>
      </w:r>
      <w:proofErr w:type="spellStart"/>
      <w:r w:rsidR="00970D70">
        <w:rPr>
          <w:rFonts w:ascii="Times New Roman" w:hAnsi="Times New Roman" w:cs="Times New Roman"/>
          <w:sz w:val="28"/>
          <w:szCs w:val="28"/>
        </w:rPr>
        <w:t>Угранским</w:t>
      </w:r>
      <w:proofErr w:type="spellEnd"/>
      <w:r w:rsidR="00970D70">
        <w:rPr>
          <w:rFonts w:ascii="Times New Roman" w:hAnsi="Times New Roman" w:cs="Times New Roman"/>
          <w:sz w:val="28"/>
          <w:szCs w:val="28"/>
        </w:rPr>
        <w:t xml:space="preserve"> районом Смоленской области, на юге и юго-востоке - с Калужской областью (</w:t>
      </w:r>
      <w:proofErr w:type="spellStart"/>
      <w:r w:rsidR="00970D70">
        <w:rPr>
          <w:rFonts w:ascii="Times New Roman" w:hAnsi="Times New Roman" w:cs="Times New Roman"/>
          <w:sz w:val="28"/>
          <w:szCs w:val="28"/>
        </w:rPr>
        <w:t>Износковский</w:t>
      </w:r>
      <w:proofErr w:type="spellEnd"/>
      <w:r w:rsidR="00970D70">
        <w:rPr>
          <w:rFonts w:ascii="Times New Roman" w:hAnsi="Times New Roman" w:cs="Times New Roman"/>
          <w:sz w:val="28"/>
          <w:szCs w:val="28"/>
        </w:rPr>
        <w:t xml:space="preserve"> район).</w:t>
      </w:r>
      <w:r w:rsidR="00192A80">
        <w:rPr>
          <w:rFonts w:ascii="Times New Roman" w:hAnsi="Times New Roman" w:cs="Times New Roman"/>
          <w:sz w:val="28"/>
          <w:szCs w:val="28"/>
        </w:rPr>
        <w:t xml:space="preserve"> </w:t>
      </w:r>
      <w:r w:rsidR="00B50F54">
        <w:rPr>
          <w:rFonts w:ascii="Times New Roman" w:hAnsi="Times New Roman" w:cs="Times New Roman"/>
          <w:sz w:val="28"/>
          <w:szCs w:val="28"/>
        </w:rPr>
        <w:t xml:space="preserve">Площадь </w:t>
      </w:r>
      <w:r w:rsidR="00775172">
        <w:rPr>
          <w:rFonts w:ascii="Times New Roman" w:hAnsi="Times New Roman" w:cs="Times New Roman"/>
          <w:sz w:val="28"/>
          <w:szCs w:val="28"/>
        </w:rPr>
        <w:t xml:space="preserve">территории </w:t>
      </w:r>
      <w:r w:rsidR="00B50F54">
        <w:rPr>
          <w:rFonts w:ascii="Times New Roman" w:hAnsi="Times New Roman" w:cs="Times New Roman"/>
          <w:sz w:val="28"/>
          <w:szCs w:val="28"/>
        </w:rPr>
        <w:t xml:space="preserve">района </w:t>
      </w:r>
      <w:r w:rsidR="00C42751">
        <w:rPr>
          <w:rFonts w:ascii="Times New Roman" w:hAnsi="Times New Roman" w:cs="Times New Roman"/>
          <w:sz w:val="28"/>
          <w:szCs w:val="28"/>
        </w:rPr>
        <w:t xml:space="preserve">- </w:t>
      </w:r>
      <w:r w:rsidR="00B50F54">
        <w:rPr>
          <w:rFonts w:ascii="Times New Roman" w:hAnsi="Times New Roman" w:cs="Times New Roman"/>
          <w:sz w:val="28"/>
          <w:szCs w:val="28"/>
        </w:rPr>
        <w:t>1</w:t>
      </w:r>
      <w:r w:rsidR="00970D70">
        <w:rPr>
          <w:rFonts w:ascii="Times New Roman" w:hAnsi="Times New Roman" w:cs="Times New Roman"/>
          <w:sz w:val="28"/>
          <w:szCs w:val="28"/>
        </w:rPr>
        <w:t>322</w:t>
      </w:r>
      <w:r w:rsidR="004E3B7F">
        <w:rPr>
          <w:rFonts w:ascii="Times New Roman" w:hAnsi="Times New Roman" w:cs="Times New Roman"/>
          <w:sz w:val="28"/>
          <w:szCs w:val="28"/>
        </w:rPr>
        <w:t>43</w:t>
      </w:r>
      <w:r w:rsidR="00B50F54">
        <w:rPr>
          <w:rFonts w:ascii="Times New Roman" w:hAnsi="Times New Roman" w:cs="Times New Roman"/>
          <w:sz w:val="28"/>
          <w:szCs w:val="28"/>
        </w:rPr>
        <w:t xml:space="preserve"> </w:t>
      </w:r>
      <w:r w:rsidR="004E3B7F">
        <w:rPr>
          <w:rFonts w:ascii="Times New Roman" w:hAnsi="Times New Roman" w:cs="Times New Roman"/>
          <w:sz w:val="28"/>
          <w:szCs w:val="28"/>
        </w:rPr>
        <w:t>га</w:t>
      </w:r>
      <w:r w:rsidR="00284A2D">
        <w:rPr>
          <w:rFonts w:ascii="Times New Roman" w:hAnsi="Times New Roman" w:cs="Times New Roman"/>
          <w:sz w:val="28"/>
          <w:szCs w:val="28"/>
        </w:rPr>
        <w:t>.</w:t>
      </w:r>
      <w:r w:rsidR="00970D70">
        <w:rPr>
          <w:rFonts w:ascii="Times New Roman" w:hAnsi="Times New Roman" w:cs="Times New Roman"/>
          <w:sz w:val="28"/>
          <w:szCs w:val="28"/>
        </w:rPr>
        <w:t xml:space="preserve"> </w:t>
      </w:r>
      <w:r w:rsidR="00192A80">
        <w:rPr>
          <w:rFonts w:ascii="Times New Roman" w:hAnsi="Times New Roman" w:cs="Times New Roman"/>
          <w:sz w:val="28"/>
          <w:szCs w:val="28"/>
        </w:rPr>
        <w:t>Числен</w:t>
      </w:r>
      <w:r w:rsidR="00882D98">
        <w:rPr>
          <w:rFonts w:ascii="Times New Roman" w:hAnsi="Times New Roman" w:cs="Times New Roman"/>
          <w:sz w:val="28"/>
          <w:szCs w:val="28"/>
        </w:rPr>
        <w:t>ность населения на 1 января 201</w:t>
      </w:r>
      <w:r w:rsidR="003A49C8">
        <w:rPr>
          <w:rFonts w:ascii="Times New Roman" w:hAnsi="Times New Roman" w:cs="Times New Roman"/>
          <w:sz w:val="28"/>
          <w:szCs w:val="28"/>
        </w:rPr>
        <w:t>6</w:t>
      </w:r>
      <w:r w:rsidR="00882D98">
        <w:rPr>
          <w:rFonts w:ascii="Times New Roman" w:hAnsi="Times New Roman" w:cs="Times New Roman"/>
          <w:sz w:val="28"/>
          <w:szCs w:val="28"/>
        </w:rPr>
        <w:t xml:space="preserve"> года составляет </w:t>
      </w:r>
      <w:r w:rsidR="003A49C8">
        <w:rPr>
          <w:rFonts w:ascii="Times New Roman" w:hAnsi="Times New Roman" w:cs="Times New Roman"/>
          <w:sz w:val="28"/>
          <w:szCs w:val="28"/>
        </w:rPr>
        <w:t>5960</w:t>
      </w:r>
      <w:r w:rsidR="00192A80">
        <w:rPr>
          <w:rFonts w:ascii="Times New Roman" w:hAnsi="Times New Roman" w:cs="Times New Roman"/>
          <w:sz w:val="28"/>
          <w:szCs w:val="28"/>
        </w:rPr>
        <w:t xml:space="preserve"> человек, </w:t>
      </w:r>
      <w:r w:rsidR="003A49C8">
        <w:rPr>
          <w:rFonts w:ascii="Times New Roman" w:hAnsi="Times New Roman" w:cs="Times New Roman"/>
          <w:sz w:val="28"/>
          <w:szCs w:val="28"/>
        </w:rPr>
        <w:t>в райцентре - 2386 человек</w:t>
      </w:r>
      <w:r w:rsidR="00B50F54">
        <w:rPr>
          <w:rFonts w:ascii="Times New Roman" w:hAnsi="Times New Roman" w:cs="Times New Roman"/>
          <w:sz w:val="28"/>
          <w:szCs w:val="28"/>
        </w:rPr>
        <w:t xml:space="preserve">. </w:t>
      </w:r>
    </w:p>
    <w:p w:rsidR="003A49C8" w:rsidRDefault="00775172"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муниципального образования «</w:t>
      </w:r>
      <w:proofErr w:type="spellStart"/>
      <w:r w:rsidR="003A49C8">
        <w:rPr>
          <w:rFonts w:ascii="Times New Roman" w:hAnsi="Times New Roman" w:cs="Times New Roman"/>
          <w:sz w:val="28"/>
          <w:szCs w:val="28"/>
        </w:rPr>
        <w:t>Темкинский</w:t>
      </w:r>
      <w:proofErr w:type="spellEnd"/>
      <w:r>
        <w:rPr>
          <w:rFonts w:ascii="Times New Roman" w:hAnsi="Times New Roman" w:cs="Times New Roman"/>
          <w:sz w:val="28"/>
          <w:szCs w:val="28"/>
        </w:rPr>
        <w:t xml:space="preserve"> район» Смоленской области вход</w:t>
      </w:r>
      <w:r w:rsidR="004E3B7F">
        <w:rPr>
          <w:rFonts w:ascii="Times New Roman" w:hAnsi="Times New Roman" w:cs="Times New Roman"/>
          <w:sz w:val="28"/>
          <w:szCs w:val="28"/>
        </w:rPr>
        <w:t>и</w:t>
      </w:r>
      <w:r>
        <w:rPr>
          <w:rFonts w:ascii="Times New Roman" w:hAnsi="Times New Roman" w:cs="Times New Roman"/>
          <w:sz w:val="28"/>
          <w:szCs w:val="28"/>
        </w:rPr>
        <w:t>т</w:t>
      </w:r>
      <w:r w:rsidR="004E3B7F">
        <w:rPr>
          <w:rFonts w:ascii="Times New Roman" w:hAnsi="Times New Roman" w:cs="Times New Roman"/>
          <w:sz w:val="28"/>
          <w:szCs w:val="28"/>
        </w:rPr>
        <w:t xml:space="preserve"> 132 населенных пункта, которые составляют</w:t>
      </w:r>
      <w:r>
        <w:rPr>
          <w:rFonts w:ascii="Times New Roman" w:hAnsi="Times New Roman" w:cs="Times New Roman"/>
          <w:sz w:val="28"/>
          <w:szCs w:val="28"/>
        </w:rPr>
        <w:t xml:space="preserve"> </w:t>
      </w:r>
      <w:r w:rsidR="003A49C8">
        <w:rPr>
          <w:rFonts w:ascii="Times New Roman" w:hAnsi="Times New Roman" w:cs="Times New Roman"/>
          <w:sz w:val="28"/>
          <w:szCs w:val="28"/>
        </w:rPr>
        <w:t>10</w:t>
      </w:r>
      <w:r>
        <w:rPr>
          <w:rFonts w:ascii="Times New Roman" w:hAnsi="Times New Roman" w:cs="Times New Roman"/>
          <w:sz w:val="28"/>
          <w:szCs w:val="28"/>
        </w:rPr>
        <w:t xml:space="preserve"> сельских поселений</w:t>
      </w:r>
      <w:r w:rsidR="003A49C8">
        <w:rPr>
          <w:rFonts w:ascii="Times New Roman" w:hAnsi="Times New Roman" w:cs="Times New Roman"/>
          <w:sz w:val="28"/>
          <w:szCs w:val="28"/>
        </w:rPr>
        <w:t>.</w:t>
      </w:r>
      <w:r w:rsidR="004E3B7F">
        <w:rPr>
          <w:rFonts w:ascii="Times New Roman" w:hAnsi="Times New Roman" w:cs="Times New Roman"/>
          <w:sz w:val="28"/>
          <w:szCs w:val="28"/>
        </w:rPr>
        <w:t xml:space="preserve"> Все население района является сельским.</w:t>
      </w:r>
    </w:p>
    <w:p w:rsidR="00105A0F" w:rsidRDefault="00284A2D" w:rsidP="00B91C73">
      <w:pPr>
        <w:spacing w:after="0" w:line="240" w:lineRule="auto"/>
        <w:ind w:firstLine="708"/>
        <w:jc w:val="both"/>
        <w:rPr>
          <w:rFonts w:ascii="Times New Roman" w:hAnsi="Times New Roman" w:cs="Times New Roman"/>
          <w:sz w:val="28"/>
          <w:szCs w:val="28"/>
        </w:rPr>
      </w:pPr>
      <w:r w:rsidRPr="00284A2D">
        <w:rPr>
          <w:rFonts w:ascii="Times New Roman" w:hAnsi="Times New Roman" w:cs="Times New Roman"/>
          <w:sz w:val="28"/>
          <w:szCs w:val="28"/>
        </w:rPr>
        <w:t>Основные отрасли сельскохозяйственного производства</w:t>
      </w:r>
      <w:r w:rsidR="00130005">
        <w:rPr>
          <w:rFonts w:ascii="Times New Roman" w:hAnsi="Times New Roman" w:cs="Times New Roman"/>
          <w:sz w:val="28"/>
          <w:szCs w:val="28"/>
        </w:rPr>
        <w:t xml:space="preserve"> района</w:t>
      </w:r>
      <w:r w:rsidRPr="00284A2D">
        <w:rPr>
          <w:rFonts w:ascii="Times New Roman" w:hAnsi="Times New Roman" w:cs="Times New Roman"/>
          <w:sz w:val="28"/>
          <w:szCs w:val="28"/>
        </w:rPr>
        <w:t xml:space="preserve"> — растениеводство и животноводство.</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района.</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Образование в районе является приоритетным направлением развития и обеспечения качества жизни населения</w:t>
      </w:r>
      <w:r>
        <w:rPr>
          <w:rFonts w:ascii="Times New Roman" w:hAnsi="Times New Roman" w:cs="Times New Roman"/>
          <w:sz w:val="28"/>
          <w:szCs w:val="28"/>
        </w:rPr>
        <w:t>.</w:t>
      </w:r>
    </w:p>
    <w:p w:rsidR="0011216B" w:rsidRDefault="0011216B"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Цели и задачи муниципальной системы образования: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Цель:</w:t>
      </w:r>
      <w:r>
        <w:rPr>
          <w:rFonts w:ascii="Times New Roman" w:hAnsi="Times New Roman" w:cs="Times New Roman"/>
          <w:sz w:val="28"/>
          <w:szCs w:val="28"/>
        </w:rPr>
        <w:t xml:space="preserve"> п</w:t>
      </w:r>
      <w:r w:rsidRPr="002A2420">
        <w:rPr>
          <w:rFonts w:ascii="Times New Roman" w:hAnsi="Times New Roman" w:cs="Times New Roman"/>
          <w:sz w:val="28"/>
          <w:szCs w:val="28"/>
        </w:rPr>
        <w:t>овышение доступности качественного образования, соответствующего требованиям инновационного развития в экономике района, региона и страны, запросам современного общества</w:t>
      </w:r>
      <w:r w:rsidR="0025693B">
        <w:rPr>
          <w:rFonts w:ascii="Times New Roman" w:hAnsi="Times New Roman" w:cs="Times New Roman"/>
          <w:sz w:val="28"/>
          <w:szCs w:val="28"/>
        </w:rPr>
        <w:t>.</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Задачи:</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w:t>
      </w:r>
      <w:r w:rsidRPr="002A2420">
        <w:rPr>
          <w:rFonts w:ascii="Times New Roman" w:hAnsi="Times New Roman" w:cs="Times New Roman"/>
          <w:sz w:val="28"/>
          <w:szCs w:val="28"/>
        </w:rPr>
        <w:tab/>
        <w:t xml:space="preserve">Совершенствование условий по обеспечению доступного, качественного дошкольного образования  с учётом запросов населения.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2.</w:t>
      </w:r>
      <w:r w:rsidRPr="002A2420">
        <w:rPr>
          <w:rFonts w:ascii="Times New Roman" w:hAnsi="Times New Roman" w:cs="Times New Roman"/>
          <w:sz w:val="28"/>
          <w:szCs w:val="28"/>
        </w:rPr>
        <w:tab/>
        <w:t xml:space="preserve">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места жительства, состояния здоровья, социального, имущественного положения.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3.</w:t>
      </w:r>
      <w:r w:rsidRPr="002A2420">
        <w:rPr>
          <w:rFonts w:ascii="Times New Roman" w:hAnsi="Times New Roman" w:cs="Times New Roman"/>
          <w:sz w:val="28"/>
          <w:szCs w:val="28"/>
        </w:rPr>
        <w:tab/>
        <w:t>Повышение эффективности деятельности ОУ в воспитании  социально активной  и творчески развитой личности ребенка.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4.</w:t>
      </w:r>
      <w:r w:rsidRPr="002A2420">
        <w:rPr>
          <w:rFonts w:ascii="Times New Roman" w:hAnsi="Times New Roman" w:cs="Times New Roman"/>
          <w:sz w:val="28"/>
          <w:szCs w:val="28"/>
        </w:rPr>
        <w:tab/>
        <w:t>Обеспечение эффективности работы по профилактике безнадзорности и правонарушений  несовершеннолетних.</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5.</w:t>
      </w:r>
      <w:r w:rsidRPr="002A2420">
        <w:rPr>
          <w:rFonts w:ascii="Times New Roman" w:hAnsi="Times New Roman" w:cs="Times New Roman"/>
          <w:sz w:val="28"/>
          <w:szCs w:val="28"/>
        </w:rPr>
        <w:tab/>
        <w:t xml:space="preserve"> Совершенствование  системы </w:t>
      </w:r>
      <w:proofErr w:type="spellStart"/>
      <w:r w:rsidRPr="002A2420">
        <w:rPr>
          <w:rFonts w:ascii="Times New Roman" w:hAnsi="Times New Roman" w:cs="Times New Roman"/>
          <w:sz w:val="28"/>
          <w:szCs w:val="28"/>
        </w:rPr>
        <w:t>здоровьесбережения</w:t>
      </w:r>
      <w:proofErr w:type="spellEnd"/>
      <w:r w:rsidRPr="002A2420">
        <w:rPr>
          <w:rFonts w:ascii="Times New Roman" w:hAnsi="Times New Roman" w:cs="Times New Roman"/>
          <w:sz w:val="28"/>
          <w:szCs w:val="28"/>
        </w:rPr>
        <w:t xml:space="preserve"> для воспитанников и обучающихся ОУ, через вовлечение их в массовые  </w:t>
      </w:r>
      <w:proofErr w:type="spellStart"/>
      <w:r w:rsidRPr="002A2420">
        <w:rPr>
          <w:rFonts w:ascii="Times New Roman" w:hAnsi="Times New Roman" w:cs="Times New Roman"/>
          <w:sz w:val="28"/>
          <w:szCs w:val="28"/>
        </w:rPr>
        <w:t>физкультурно</w:t>
      </w:r>
      <w:proofErr w:type="spellEnd"/>
      <w:r w:rsidR="004E3B7F">
        <w:rPr>
          <w:rFonts w:ascii="Times New Roman" w:hAnsi="Times New Roman" w:cs="Times New Roman"/>
          <w:sz w:val="28"/>
          <w:szCs w:val="28"/>
        </w:rPr>
        <w:t xml:space="preserve"> </w:t>
      </w:r>
      <w:r w:rsidRPr="002A2420">
        <w:rPr>
          <w:rFonts w:ascii="Times New Roman" w:hAnsi="Times New Roman" w:cs="Times New Roman"/>
          <w:sz w:val="28"/>
          <w:szCs w:val="28"/>
        </w:rPr>
        <w:t>- оздоровительные мероприятия.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6.</w:t>
      </w:r>
      <w:r w:rsidRPr="002A2420">
        <w:rPr>
          <w:rFonts w:ascii="Times New Roman" w:hAnsi="Times New Roman" w:cs="Times New Roman"/>
          <w:sz w:val="28"/>
          <w:szCs w:val="28"/>
        </w:rPr>
        <w:tab/>
        <w:t xml:space="preserve">Обеспечение реализации законодательства РФ в части социальной поддержки детей-сирот и детей, оставшихся без попечения родителей, защита прав </w:t>
      </w:r>
      <w:r w:rsidRPr="002A2420">
        <w:rPr>
          <w:rFonts w:ascii="Times New Roman" w:hAnsi="Times New Roman" w:cs="Times New Roman"/>
          <w:sz w:val="28"/>
          <w:szCs w:val="28"/>
        </w:rPr>
        <w:lastRenderedPageBreak/>
        <w:t>и интересов несовершеннолетних граждан, в отношении которых установлена опека или попечительство.</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7.</w:t>
      </w:r>
      <w:r w:rsidRPr="002A2420">
        <w:rPr>
          <w:rFonts w:ascii="Times New Roman" w:hAnsi="Times New Roman" w:cs="Times New Roman"/>
          <w:sz w:val="28"/>
          <w:szCs w:val="28"/>
        </w:rPr>
        <w:tab/>
        <w:t>Развитие семейных форм устройства детей-сирот и детей, оставшихся без попечения родителей.</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8.</w:t>
      </w:r>
      <w:r w:rsidRPr="002A2420">
        <w:rPr>
          <w:rFonts w:ascii="Times New Roman" w:hAnsi="Times New Roman" w:cs="Times New Roman"/>
          <w:sz w:val="28"/>
          <w:szCs w:val="28"/>
        </w:rPr>
        <w:tab/>
        <w:t>Совершенствование работы по профилактике социального  сиротства.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 xml:space="preserve">9. Совершенствование условий для </w:t>
      </w:r>
      <w:r w:rsidR="003971F2">
        <w:rPr>
          <w:rFonts w:ascii="Times New Roman" w:hAnsi="Times New Roman" w:cs="Times New Roman"/>
          <w:sz w:val="28"/>
          <w:szCs w:val="28"/>
        </w:rPr>
        <w:t>усовершенствования</w:t>
      </w:r>
      <w:r w:rsidRPr="002A2420">
        <w:rPr>
          <w:rFonts w:ascii="Times New Roman" w:hAnsi="Times New Roman" w:cs="Times New Roman"/>
          <w:sz w:val="28"/>
          <w:szCs w:val="28"/>
        </w:rPr>
        <w:t xml:space="preserve"> кадрового потенциала системы образования.</w:t>
      </w:r>
    </w:p>
    <w:p w:rsidR="0011216B"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10. Обеспечение планомерной работы по поддержанию и улучшению антитеррористической, противопожарной защищенности охраны труда образовательных учреждений.</w:t>
      </w:r>
    </w:p>
    <w:p w:rsidR="009B42CB" w:rsidRDefault="009B42CB" w:rsidP="00B91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0D4" w:rsidRPr="009720D4">
        <w:rPr>
          <w:rFonts w:ascii="Times New Roman" w:hAnsi="Times New Roman" w:cs="Times New Roman"/>
          <w:sz w:val="28"/>
          <w:szCs w:val="28"/>
        </w:rPr>
        <w:t xml:space="preserve">В целях устойчивого развития системы образования, обеспечения нового качества образования, являющегося необходимым условием конкурентоспособности и качества жизни муниципального образования, </w:t>
      </w:r>
      <w:r w:rsidR="0022220F">
        <w:rPr>
          <w:rFonts w:ascii="Times New Roman" w:hAnsi="Times New Roman" w:cs="Times New Roman"/>
          <w:sz w:val="28"/>
          <w:szCs w:val="28"/>
        </w:rPr>
        <w:t>были</w:t>
      </w:r>
      <w:r w:rsidR="009720D4">
        <w:rPr>
          <w:rFonts w:ascii="Times New Roman" w:hAnsi="Times New Roman" w:cs="Times New Roman"/>
          <w:sz w:val="28"/>
          <w:szCs w:val="28"/>
        </w:rPr>
        <w:t xml:space="preserve"> разработан</w:t>
      </w:r>
      <w:r w:rsidR="0022220F">
        <w:rPr>
          <w:rFonts w:ascii="Times New Roman" w:hAnsi="Times New Roman" w:cs="Times New Roman"/>
          <w:sz w:val="28"/>
          <w:szCs w:val="28"/>
        </w:rPr>
        <w:t>ы</w:t>
      </w:r>
      <w:r w:rsidR="003A49C8">
        <w:rPr>
          <w:rFonts w:ascii="Times New Roman" w:hAnsi="Times New Roman" w:cs="Times New Roman"/>
          <w:sz w:val="28"/>
          <w:szCs w:val="28"/>
        </w:rPr>
        <w:t xml:space="preserve"> </w:t>
      </w:r>
      <w:r>
        <w:rPr>
          <w:rFonts w:ascii="Times New Roman" w:hAnsi="Times New Roman" w:cs="Times New Roman"/>
          <w:sz w:val="28"/>
          <w:szCs w:val="28"/>
        </w:rPr>
        <w:t>муниципальная программа</w:t>
      </w:r>
      <w:r w:rsidR="004E3B7F">
        <w:rPr>
          <w:rFonts w:ascii="Times New Roman" w:hAnsi="Times New Roman" w:cs="Times New Roman"/>
          <w:sz w:val="28"/>
          <w:szCs w:val="28"/>
        </w:rPr>
        <w:t xml:space="preserve"> </w:t>
      </w:r>
      <w:r w:rsidR="004E3B7F" w:rsidRPr="004E3B7F">
        <w:rPr>
          <w:rFonts w:ascii="Times New Roman" w:eastAsia="Calibri" w:hAnsi="Times New Roman" w:cs="Times New Roman"/>
          <w:bCs/>
          <w:color w:val="000000"/>
          <w:sz w:val="28"/>
          <w:szCs w:val="28"/>
        </w:rPr>
        <w:t>«Развитие образования на территории муниципального образования «</w:t>
      </w:r>
      <w:proofErr w:type="spellStart"/>
      <w:r w:rsidR="004E3B7F" w:rsidRPr="004E3B7F">
        <w:rPr>
          <w:rFonts w:ascii="Times New Roman" w:eastAsia="Calibri" w:hAnsi="Times New Roman" w:cs="Times New Roman"/>
          <w:bCs/>
          <w:color w:val="000000"/>
          <w:sz w:val="28"/>
          <w:szCs w:val="28"/>
        </w:rPr>
        <w:t>Темкинский</w:t>
      </w:r>
      <w:proofErr w:type="spellEnd"/>
      <w:r w:rsidR="004E3B7F" w:rsidRPr="004E3B7F">
        <w:rPr>
          <w:rFonts w:ascii="Times New Roman" w:eastAsia="Calibri" w:hAnsi="Times New Roman" w:cs="Times New Roman"/>
          <w:bCs/>
          <w:color w:val="000000"/>
          <w:sz w:val="28"/>
          <w:szCs w:val="28"/>
        </w:rPr>
        <w:t xml:space="preserve"> район» Смоленской области на 2015-2019 годы»</w:t>
      </w:r>
      <w:r w:rsidR="004E3B7F">
        <w:rPr>
          <w:rFonts w:ascii="Times New Roman" w:hAnsi="Times New Roman" w:cs="Times New Roman"/>
          <w:bCs/>
          <w:color w:val="000000"/>
          <w:sz w:val="28"/>
          <w:szCs w:val="28"/>
        </w:rPr>
        <w:t>,</w:t>
      </w:r>
      <w:r w:rsidR="004E3B7F" w:rsidRPr="00E9024C">
        <w:rPr>
          <w:rFonts w:ascii="Calibri" w:eastAsia="Calibri" w:hAnsi="Calibri" w:cs="Times New Roman"/>
          <w:bCs/>
          <w:color w:val="000000"/>
        </w:rPr>
        <w:t xml:space="preserve"> </w:t>
      </w:r>
      <w:r w:rsidR="004E3B7F" w:rsidRPr="004E3B7F">
        <w:rPr>
          <w:rFonts w:ascii="Times New Roman" w:eastAsia="Calibri" w:hAnsi="Times New Roman" w:cs="Times New Roman"/>
          <w:bCs/>
          <w:color w:val="000000"/>
          <w:sz w:val="28"/>
          <w:szCs w:val="28"/>
        </w:rPr>
        <w:t>утверждена постановлением Администрации муниципального образования «</w:t>
      </w:r>
      <w:proofErr w:type="spellStart"/>
      <w:r w:rsidR="004E3B7F" w:rsidRPr="004E3B7F">
        <w:rPr>
          <w:rFonts w:ascii="Times New Roman" w:eastAsia="Calibri" w:hAnsi="Times New Roman" w:cs="Times New Roman"/>
          <w:bCs/>
          <w:color w:val="000000"/>
          <w:sz w:val="28"/>
          <w:szCs w:val="28"/>
        </w:rPr>
        <w:t>Темкинский</w:t>
      </w:r>
      <w:proofErr w:type="spellEnd"/>
      <w:r w:rsidR="004E3B7F" w:rsidRPr="004E3B7F">
        <w:rPr>
          <w:rFonts w:ascii="Times New Roman" w:eastAsia="Calibri" w:hAnsi="Times New Roman" w:cs="Times New Roman"/>
          <w:bCs/>
          <w:color w:val="000000"/>
          <w:sz w:val="28"/>
          <w:szCs w:val="28"/>
        </w:rPr>
        <w:t xml:space="preserve"> район» Смоленской области от 25.12.2014 г. № 661</w:t>
      </w:r>
      <w:r w:rsidR="004E3B7F">
        <w:rPr>
          <w:rFonts w:ascii="Times New Roman" w:hAnsi="Times New Roman" w:cs="Times New Roman"/>
          <w:bCs/>
          <w:color w:val="000000"/>
          <w:sz w:val="28"/>
          <w:szCs w:val="28"/>
        </w:rPr>
        <w:t>.</w:t>
      </w:r>
      <w:r>
        <w:rPr>
          <w:rFonts w:ascii="Times New Roman" w:hAnsi="Times New Roman" w:cs="Times New Roman"/>
          <w:sz w:val="28"/>
          <w:szCs w:val="28"/>
        </w:rPr>
        <w:t xml:space="preserve"> </w:t>
      </w:r>
    </w:p>
    <w:p w:rsidR="00B648D0" w:rsidRPr="00BF3A10" w:rsidRDefault="00B648D0" w:rsidP="00B648D0">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Система образования  района представлена </w:t>
      </w:r>
      <w:r>
        <w:rPr>
          <w:rFonts w:ascii="Times New Roman" w:eastAsia="Times New Roman" w:hAnsi="Times New Roman"/>
          <w:sz w:val="28"/>
          <w:szCs w:val="28"/>
          <w:lang w:eastAsia="ru-RU"/>
        </w:rPr>
        <w:t>9</w:t>
      </w:r>
      <w:r w:rsidRPr="00BF3A10">
        <w:rPr>
          <w:rFonts w:ascii="Times New Roman" w:eastAsia="Times New Roman" w:hAnsi="Times New Roman"/>
          <w:sz w:val="28"/>
          <w:szCs w:val="28"/>
          <w:lang w:eastAsia="ru-RU"/>
        </w:rPr>
        <w:t xml:space="preserve"> образовательны</w:t>
      </w:r>
      <w:r>
        <w:rPr>
          <w:rFonts w:ascii="Times New Roman" w:eastAsia="Times New Roman" w:hAnsi="Times New Roman"/>
          <w:sz w:val="28"/>
          <w:szCs w:val="28"/>
          <w:lang w:eastAsia="ru-RU"/>
        </w:rPr>
        <w:t>ми</w:t>
      </w:r>
      <w:r w:rsidRPr="00BF3A10">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ями</w:t>
      </w:r>
      <w:r w:rsidRPr="00BF3A10">
        <w:rPr>
          <w:rFonts w:ascii="Times New Roman" w:eastAsia="Times New Roman" w:hAnsi="Times New Roman"/>
          <w:sz w:val="28"/>
          <w:szCs w:val="28"/>
          <w:lang w:eastAsia="ru-RU"/>
        </w:rPr>
        <w:t>: 8 общеобразовательных школ (3 филиала) с контингентом за 201</w:t>
      </w:r>
      <w:r>
        <w:rPr>
          <w:rFonts w:ascii="Times New Roman" w:eastAsia="Times New Roman" w:hAnsi="Times New Roman"/>
          <w:sz w:val="28"/>
          <w:szCs w:val="28"/>
          <w:lang w:eastAsia="ru-RU"/>
        </w:rPr>
        <w:t>6</w:t>
      </w:r>
      <w:r w:rsidRPr="00BF3A10">
        <w:rPr>
          <w:rFonts w:ascii="Times New Roman" w:eastAsia="Times New Roman" w:hAnsi="Times New Roman"/>
          <w:sz w:val="28"/>
          <w:szCs w:val="28"/>
          <w:lang w:eastAsia="ru-RU"/>
        </w:rPr>
        <w:t xml:space="preserve"> год – 4</w:t>
      </w:r>
      <w:r w:rsidR="00D66631">
        <w:rPr>
          <w:rFonts w:ascii="Times New Roman" w:eastAsia="Times New Roman" w:hAnsi="Times New Roman"/>
          <w:sz w:val="28"/>
          <w:szCs w:val="28"/>
          <w:lang w:eastAsia="ru-RU"/>
        </w:rPr>
        <w:t>33</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обучающихся</w:t>
      </w:r>
      <w:r w:rsidRPr="00BF3A10">
        <w:rPr>
          <w:rFonts w:ascii="Times New Roman" w:eastAsia="Times New Roman" w:hAnsi="Times New Roman"/>
          <w:sz w:val="28"/>
          <w:szCs w:val="28"/>
          <w:lang w:eastAsia="ru-RU"/>
        </w:rPr>
        <w:t>; дошкольная сеть представлена 1</w:t>
      </w:r>
      <w:r>
        <w:rPr>
          <w:rFonts w:ascii="Times New Roman" w:eastAsia="Times New Roman" w:hAnsi="Times New Roman"/>
          <w:sz w:val="28"/>
          <w:szCs w:val="28"/>
          <w:lang w:eastAsia="ru-RU"/>
        </w:rPr>
        <w:t>2</w:t>
      </w:r>
      <w:r w:rsidRPr="00BF3A10">
        <w:rPr>
          <w:rFonts w:ascii="Times New Roman" w:eastAsia="Times New Roman" w:hAnsi="Times New Roman"/>
          <w:sz w:val="28"/>
          <w:szCs w:val="28"/>
          <w:lang w:eastAsia="ru-RU"/>
        </w:rPr>
        <w:t xml:space="preserve"> дошкольными группами, в которых воспитываются 1</w:t>
      </w:r>
      <w:r>
        <w:rPr>
          <w:rFonts w:ascii="Times New Roman" w:eastAsia="Times New Roman" w:hAnsi="Times New Roman"/>
          <w:sz w:val="28"/>
          <w:szCs w:val="28"/>
          <w:lang w:eastAsia="ru-RU"/>
        </w:rPr>
        <w:t>44</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ребенка</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дополнительное образование - </w:t>
      </w:r>
      <w:r w:rsidRPr="00BF3A10">
        <w:rPr>
          <w:rFonts w:ascii="Times New Roman" w:eastAsia="Times New Roman" w:hAnsi="Times New Roman"/>
          <w:sz w:val="28"/>
          <w:szCs w:val="28"/>
          <w:lang w:eastAsia="ru-RU"/>
        </w:rPr>
        <w:t>Дом творчества, где в 2</w:t>
      </w:r>
      <w:r>
        <w:rPr>
          <w:rFonts w:ascii="Times New Roman" w:eastAsia="Times New Roman" w:hAnsi="Times New Roman"/>
          <w:sz w:val="28"/>
          <w:szCs w:val="28"/>
          <w:lang w:eastAsia="ru-RU"/>
        </w:rPr>
        <w:t>5</w:t>
      </w:r>
      <w:r w:rsidRPr="00BF3A10">
        <w:rPr>
          <w:rFonts w:ascii="Times New Roman" w:eastAsia="Times New Roman" w:hAnsi="Times New Roman"/>
          <w:sz w:val="28"/>
          <w:szCs w:val="28"/>
          <w:lang w:eastAsia="ru-RU"/>
        </w:rPr>
        <w:t>-</w:t>
      </w:r>
      <w:r>
        <w:rPr>
          <w:rFonts w:ascii="Times New Roman" w:eastAsia="Times New Roman" w:hAnsi="Times New Roman"/>
          <w:sz w:val="28"/>
          <w:szCs w:val="28"/>
          <w:lang w:eastAsia="ru-RU"/>
        </w:rPr>
        <w:t>ти</w:t>
      </w:r>
      <w:r w:rsidRPr="00BF3A10">
        <w:rPr>
          <w:rFonts w:ascii="Times New Roman" w:eastAsia="Times New Roman" w:hAnsi="Times New Roman"/>
          <w:sz w:val="28"/>
          <w:szCs w:val="28"/>
          <w:lang w:eastAsia="ru-RU"/>
        </w:rPr>
        <w:t xml:space="preserve"> творческих объединениях занимаются 2</w:t>
      </w:r>
      <w:r>
        <w:rPr>
          <w:rFonts w:ascii="Times New Roman" w:eastAsia="Times New Roman" w:hAnsi="Times New Roman"/>
          <w:sz w:val="28"/>
          <w:szCs w:val="28"/>
          <w:lang w:eastAsia="ru-RU"/>
        </w:rPr>
        <w:t>5</w:t>
      </w:r>
      <w:r w:rsidRPr="00BF3A10">
        <w:rPr>
          <w:rFonts w:ascii="Times New Roman" w:eastAsia="Times New Roman" w:hAnsi="Times New Roman"/>
          <w:sz w:val="28"/>
          <w:szCs w:val="28"/>
          <w:lang w:eastAsia="ru-RU"/>
        </w:rPr>
        <w:t>0 детей и подростков.</w:t>
      </w:r>
    </w:p>
    <w:p w:rsidR="00B648D0" w:rsidRDefault="00B648D0" w:rsidP="00B91C73">
      <w:pPr>
        <w:spacing w:after="0" w:line="240" w:lineRule="auto"/>
        <w:jc w:val="both"/>
        <w:rPr>
          <w:rFonts w:ascii="Times New Roman" w:hAnsi="Times New Roman" w:cs="Times New Roman"/>
          <w:sz w:val="28"/>
          <w:szCs w:val="28"/>
        </w:rPr>
      </w:pPr>
    </w:p>
    <w:p w:rsidR="0011216B" w:rsidRPr="000D1D49" w:rsidRDefault="003D30C0" w:rsidP="003D30C0">
      <w:pPr>
        <w:spacing w:after="0" w:line="240" w:lineRule="auto"/>
        <w:ind w:firstLine="708"/>
        <w:jc w:val="center"/>
        <w:rPr>
          <w:rFonts w:ascii="Times New Roman" w:hAnsi="Times New Roman" w:cs="Times New Roman"/>
          <w:b/>
          <w:sz w:val="28"/>
          <w:szCs w:val="28"/>
        </w:rPr>
      </w:pPr>
      <w:r w:rsidRPr="000D1D49">
        <w:rPr>
          <w:rFonts w:ascii="Times New Roman" w:hAnsi="Times New Roman" w:cs="Times New Roman"/>
          <w:b/>
          <w:sz w:val="28"/>
          <w:szCs w:val="28"/>
        </w:rPr>
        <w:t>1.</w:t>
      </w:r>
      <w:r w:rsidR="000D1D49">
        <w:rPr>
          <w:rFonts w:ascii="Times New Roman" w:hAnsi="Times New Roman" w:cs="Times New Roman"/>
          <w:b/>
          <w:sz w:val="28"/>
          <w:szCs w:val="28"/>
        </w:rPr>
        <w:t xml:space="preserve"> </w:t>
      </w:r>
      <w:r w:rsidRPr="000D1D49">
        <w:rPr>
          <w:rFonts w:ascii="Times New Roman" w:hAnsi="Times New Roman" w:cs="Times New Roman"/>
          <w:b/>
          <w:sz w:val="28"/>
          <w:szCs w:val="28"/>
        </w:rPr>
        <w:t>Общее образование</w:t>
      </w:r>
    </w:p>
    <w:p w:rsidR="003D30C0" w:rsidRPr="000D1D49" w:rsidRDefault="003D30C0" w:rsidP="003D30C0">
      <w:pPr>
        <w:spacing w:after="0" w:line="240" w:lineRule="auto"/>
        <w:ind w:firstLine="708"/>
        <w:jc w:val="center"/>
        <w:rPr>
          <w:rFonts w:ascii="Times New Roman" w:hAnsi="Times New Roman" w:cs="Times New Roman"/>
          <w:b/>
          <w:sz w:val="28"/>
          <w:szCs w:val="28"/>
        </w:rPr>
      </w:pPr>
    </w:p>
    <w:p w:rsidR="000F40B9" w:rsidRPr="000D1D49" w:rsidRDefault="00AF2913" w:rsidP="000F40B9">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1.</w:t>
      </w:r>
      <w:r w:rsidR="00B22A67" w:rsidRPr="000D1D49">
        <w:rPr>
          <w:rFonts w:ascii="Times New Roman" w:hAnsi="Times New Roman" w:cs="Times New Roman"/>
          <w:b/>
          <w:i/>
          <w:sz w:val="28"/>
          <w:szCs w:val="28"/>
        </w:rPr>
        <w:t>1</w:t>
      </w:r>
      <w:r w:rsidR="003D30C0" w:rsidRPr="000D1D49">
        <w:rPr>
          <w:rFonts w:ascii="Times New Roman" w:hAnsi="Times New Roman" w:cs="Times New Roman"/>
          <w:b/>
          <w:i/>
          <w:sz w:val="28"/>
          <w:szCs w:val="28"/>
        </w:rPr>
        <w:t>.</w:t>
      </w:r>
      <w:r w:rsidRPr="000D1D49">
        <w:rPr>
          <w:rFonts w:ascii="Times New Roman" w:hAnsi="Times New Roman" w:cs="Times New Roman"/>
          <w:b/>
          <w:i/>
          <w:sz w:val="28"/>
          <w:szCs w:val="28"/>
        </w:rPr>
        <w:t xml:space="preserve"> Сведения о развитии дошкольного образования</w:t>
      </w:r>
    </w:p>
    <w:p w:rsidR="000F40B9" w:rsidRPr="00B22A67" w:rsidRDefault="000F40B9" w:rsidP="000F40B9">
      <w:pPr>
        <w:spacing w:after="0" w:line="240" w:lineRule="auto"/>
        <w:jc w:val="center"/>
        <w:rPr>
          <w:rFonts w:ascii="Times New Roman" w:hAnsi="Times New Roman" w:cs="Times New Roman"/>
          <w:i/>
          <w:sz w:val="28"/>
          <w:szCs w:val="28"/>
        </w:rPr>
      </w:pPr>
    </w:p>
    <w:p w:rsidR="000F40B9" w:rsidRDefault="000F40B9" w:rsidP="000F40B9">
      <w:pPr>
        <w:spacing w:after="0" w:line="240" w:lineRule="auto"/>
        <w:ind w:firstLine="709"/>
        <w:jc w:val="both"/>
        <w:rPr>
          <w:rFonts w:ascii="Times New Roman" w:hAnsi="Times New Roman" w:cs="Times New Roman"/>
          <w:sz w:val="28"/>
          <w:szCs w:val="28"/>
        </w:rPr>
      </w:pPr>
      <w:r w:rsidRPr="000F40B9">
        <w:rPr>
          <w:rFonts w:ascii="Times New Roman" w:eastAsia="Calibri" w:hAnsi="Times New Roman" w:cs="Times New Roman"/>
          <w:sz w:val="28"/>
          <w:szCs w:val="28"/>
        </w:rPr>
        <w:t xml:space="preserve">В целях реализации права граждан на дошкольное образование в районе функционируют </w:t>
      </w:r>
      <w:r w:rsidR="00C70919">
        <w:rPr>
          <w:rFonts w:ascii="Times New Roman" w:eastAsia="Calibri" w:hAnsi="Times New Roman" w:cs="Times New Roman"/>
          <w:sz w:val="28"/>
          <w:szCs w:val="28"/>
        </w:rPr>
        <w:t>12</w:t>
      </w:r>
      <w:r w:rsidRPr="000F40B9">
        <w:rPr>
          <w:rFonts w:ascii="Times New Roman" w:eastAsia="Calibri" w:hAnsi="Times New Roman" w:cs="Times New Roman"/>
          <w:sz w:val="28"/>
          <w:szCs w:val="28"/>
        </w:rPr>
        <w:t xml:space="preserve"> дошкольных </w:t>
      </w:r>
      <w:r w:rsidR="00C70919">
        <w:rPr>
          <w:rFonts w:ascii="Times New Roman" w:eastAsia="Calibri" w:hAnsi="Times New Roman" w:cs="Times New Roman"/>
          <w:sz w:val="28"/>
          <w:szCs w:val="28"/>
        </w:rPr>
        <w:t xml:space="preserve">групп при </w:t>
      </w:r>
      <w:r w:rsidR="00D5682F">
        <w:rPr>
          <w:rFonts w:ascii="Times New Roman" w:eastAsia="Calibri" w:hAnsi="Times New Roman" w:cs="Times New Roman"/>
          <w:sz w:val="28"/>
          <w:szCs w:val="28"/>
        </w:rPr>
        <w:t>8</w:t>
      </w:r>
      <w:r w:rsidR="00C70919">
        <w:rPr>
          <w:rFonts w:ascii="Times New Roman" w:eastAsia="Calibri" w:hAnsi="Times New Roman" w:cs="Times New Roman"/>
          <w:sz w:val="28"/>
          <w:szCs w:val="28"/>
        </w:rPr>
        <w:t xml:space="preserve"> общеобразовательных учреждениях</w:t>
      </w:r>
      <w:r w:rsidRPr="000F40B9">
        <w:rPr>
          <w:rFonts w:ascii="Times New Roman" w:eastAsia="Calibri" w:hAnsi="Times New Roman" w:cs="Times New Roman"/>
          <w:sz w:val="28"/>
          <w:szCs w:val="28"/>
        </w:rPr>
        <w:t>.</w:t>
      </w:r>
      <w:r w:rsidR="00222A01">
        <w:rPr>
          <w:rFonts w:ascii="Times New Roman" w:eastAsia="Calibri" w:hAnsi="Times New Roman" w:cs="Times New Roman"/>
          <w:sz w:val="28"/>
          <w:szCs w:val="28"/>
        </w:rPr>
        <w:t xml:space="preserve"> </w:t>
      </w:r>
      <w:r w:rsidR="00222A01" w:rsidRPr="00222A01">
        <w:rPr>
          <w:rFonts w:ascii="Times New Roman" w:hAnsi="Times New Roman" w:cs="Times New Roman"/>
          <w:sz w:val="28"/>
          <w:szCs w:val="28"/>
        </w:rPr>
        <w:t>Общее количество мест в них – 271</w:t>
      </w:r>
      <w:r w:rsidR="00222A01">
        <w:rPr>
          <w:rFonts w:ascii="Times New Roman" w:hAnsi="Times New Roman" w:cs="Times New Roman"/>
          <w:sz w:val="28"/>
          <w:szCs w:val="28"/>
        </w:rPr>
        <w:t>.</w:t>
      </w:r>
    </w:p>
    <w:p w:rsidR="00222A01" w:rsidRPr="00222A01" w:rsidRDefault="00222A01" w:rsidP="00222A0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 xml:space="preserve">Численность детей в возрасте от 1 года до 7 лет, которым предоставлена возможность получать услуги по дошкольному образованию, составляет </w:t>
      </w:r>
      <w:r w:rsidR="00ED461F">
        <w:rPr>
          <w:rFonts w:ascii="Times New Roman" w:hAnsi="Times New Roman" w:cs="Times New Roman"/>
          <w:color w:val="000000"/>
          <w:sz w:val="28"/>
          <w:szCs w:val="28"/>
        </w:rPr>
        <w:t>144</w:t>
      </w:r>
      <w:r w:rsidRPr="00222A01">
        <w:rPr>
          <w:rFonts w:ascii="Times New Roman" w:hAnsi="Times New Roman" w:cs="Times New Roman"/>
          <w:color w:val="000000"/>
          <w:sz w:val="28"/>
          <w:szCs w:val="28"/>
        </w:rPr>
        <w:t xml:space="preserve"> </w:t>
      </w:r>
      <w:r w:rsidR="00ED461F">
        <w:rPr>
          <w:rFonts w:ascii="Times New Roman" w:hAnsi="Times New Roman" w:cs="Times New Roman"/>
          <w:color w:val="000000"/>
          <w:sz w:val="28"/>
          <w:szCs w:val="28"/>
        </w:rPr>
        <w:t>ребенка</w:t>
      </w:r>
      <w:r w:rsidRPr="00222A01">
        <w:rPr>
          <w:rFonts w:ascii="Times New Roman" w:hAnsi="Times New Roman" w:cs="Times New Roman"/>
          <w:color w:val="000000"/>
          <w:sz w:val="28"/>
          <w:szCs w:val="28"/>
        </w:rPr>
        <w:t xml:space="preserve">, из них: в возрасте от 1 года до 3 лет – </w:t>
      </w:r>
      <w:r w:rsidR="00783785">
        <w:rPr>
          <w:rFonts w:ascii="Times New Roman" w:hAnsi="Times New Roman" w:cs="Times New Roman"/>
          <w:color w:val="000000"/>
          <w:sz w:val="28"/>
          <w:szCs w:val="28"/>
        </w:rPr>
        <w:t>42</w:t>
      </w:r>
      <w:r w:rsidRPr="00222A01">
        <w:rPr>
          <w:rFonts w:ascii="Times New Roman" w:hAnsi="Times New Roman" w:cs="Times New Roman"/>
          <w:color w:val="000000"/>
          <w:sz w:val="28"/>
          <w:szCs w:val="28"/>
        </w:rPr>
        <w:t xml:space="preserve"> </w:t>
      </w:r>
      <w:r w:rsidR="00783785">
        <w:rPr>
          <w:rFonts w:ascii="Times New Roman" w:hAnsi="Times New Roman" w:cs="Times New Roman"/>
          <w:color w:val="000000"/>
          <w:sz w:val="28"/>
          <w:szCs w:val="28"/>
        </w:rPr>
        <w:t>ребенка</w:t>
      </w:r>
      <w:r w:rsidRPr="00222A01">
        <w:rPr>
          <w:rFonts w:ascii="Times New Roman" w:hAnsi="Times New Roman" w:cs="Times New Roman"/>
          <w:color w:val="000000"/>
          <w:sz w:val="28"/>
          <w:szCs w:val="28"/>
        </w:rPr>
        <w:t xml:space="preserve">, от 3 лет до 7 лет – </w:t>
      </w:r>
      <w:r w:rsidR="00783785">
        <w:rPr>
          <w:rFonts w:ascii="Times New Roman" w:hAnsi="Times New Roman" w:cs="Times New Roman"/>
          <w:color w:val="000000"/>
          <w:sz w:val="28"/>
          <w:szCs w:val="28"/>
        </w:rPr>
        <w:t>102</w:t>
      </w:r>
      <w:r w:rsidRPr="00222A01">
        <w:rPr>
          <w:rFonts w:ascii="Times New Roman" w:hAnsi="Times New Roman" w:cs="Times New Roman"/>
          <w:color w:val="000000"/>
          <w:sz w:val="28"/>
          <w:szCs w:val="28"/>
        </w:rPr>
        <w:t xml:space="preserve"> </w:t>
      </w:r>
      <w:r w:rsidR="00783785">
        <w:rPr>
          <w:rFonts w:ascii="Times New Roman" w:hAnsi="Times New Roman" w:cs="Times New Roman"/>
          <w:color w:val="000000"/>
          <w:sz w:val="28"/>
          <w:szCs w:val="28"/>
        </w:rPr>
        <w:t>ребенка</w:t>
      </w:r>
      <w:r w:rsidRPr="00222A01">
        <w:rPr>
          <w:rFonts w:ascii="Times New Roman" w:hAnsi="Times New Roman" w:cs="Times New Roman"/>
          <w:color w:val="000000"/>
          <w:sz w:val="28"/>
          <w:szCs w:val="28"/>
        </w:rPr>
        <w:t xml:space="preserve">. </w:t>
      </w:r>
      <w:r w:rsidRPr="00222A01">
        <w:rPr>
          <w:rFonts w:ascii="Times New Roman" w:hAnsi="Times New Roman" w:cs="Times New Roman"/>
          <w:sz w:val="28"/>
          <w:szCs w:val="28"/>
        </w:rPr>
        <w:t>Услугами дошкольного образования охвачено 100% детей, от числа желающих получать дошкольное образование.</w:t>
      </w:r>
    </w:p>
    <w:p w:rsidR="00222A01" w:rsidRP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Приоритетным направлением развития системы дошкольного образования является повышение его доступности.</w:t>
      </w:r>
    </w:p>
    <w:p w:rsid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 xml:space="preserve">Функционирующие дошкольные образовательные </w:t>
      </w:r>
      <w:r w:rsidRPr="00222A01">
        <w:rPr>
          <w:rFonts w:ascii="Times New Roman" w:hAnsi="Times New Roman" w:cs="Times New Roman"/>
          <w:sz w:val="28"/>
          <w:szCs w:val="28"/>
        </w:rPr>
        <w:t>учреждения</w:t>
      </w:r>
      <w:r w:rsidRPr="00222A01">
        <w:rPr>
          <w:rFonts w:ascii="Times New Roman" w:hAnsi="Times New Roman" w:cs="Times New Roman"/>
          <w:color w:val="000000"/>
          <w:sz w:val="28"/>
          <w:szCs w:val="28"/>
        </w:rPr>
        <w:t xml:space="preserve"> позволяют обеспечить местами всех детей дошкольного возраста. Очереди на получение места в детские сады не зарегистрировано. Услуги по присмотру и уходу предоставляются в вариативных формах. </w:t>
      </w:r>
    </w:p>
    <w:p w:rsidR="00ED461F" w:rsidRPr="000F40B9" w:rsidRDefault="00ED461F" w:rsidP="00ED461F">
      <w:pPr>
        <w:spacing w:after="0" w:line="240" w:lineRule="auto"/>
        <w:ind w:firstLine="709"/>
        <w:jc w:val="both"/>
        <w:rPr>
          <w:rFonts w:ascii="Times New Roman" w:eastAsia="Arial" w:hAnsi="Times New Roman" w:cs="Times New Roman"/>
          <w:sz w:val="28"/>
          <w:szCs w:val="28"/>
          <w:lang w:eastAsia="ar-SA"/>
        </w:rPr>
      </w:pPr>
      <w:r w:rsidRPr="000F40B9">
        <w:rPr>
          <w:rFonts w:ascii="Times New Roman" w:eastAsia="Arial" w:hAnsi="Times New Roman" w:cs="Times New Roman"/>
          <w:sz w:val="28"/>
          <w:szCs w:val="28"/>
          <w:lang w:eastAsia="ar-SA"/>
        </w:rPr>
        <w:t xml:space="preserve">Несмотря на то, что доступность дошкольного образования в районе обеспечена социальными гарантиями:  родительская плата за присмотр и уход за детьми не взимается с родителей (законных представителей) детей следующих </w:t>
      </w:r>
      <w:r w:rsidRPr="000F40B9">
        <w:rPr>
          <w:rFonts w:ascii="Times New Roman" w:eastAsia="Arial" w:hAnsi="Times New Roman" w:cs="Times New Roman"/>
          <w:sz w:val="28"/>
          <w:szCs w:val="28"/>
          <w:lang w:eastAsia="ar-SA"/>
        </w:rPr>
        <w:lastRenderedPageBreak/>
        <w:t>категорий: дети-инвалиды; дети-сироты и дети, оставшиеся без попечения родителей; родителям (законным представителям) выплачивается компенсация за дни фактического посещения ребенком организации дошкольного образования: на первого ребенка – в размере 20% среднего размера родительской платы; на второго ребенка – в размере 50% такой платы; на третьего и последующих детей – 70% такой платы</w:t>
      </w:r>
      <w:r>
        <w:rPr>
          <w:rFonts w:ascii="Times New Roman" w:eastAsia="Arial" w:hAnsi="Times New Roman" w:cs="Times New Roman"/>
          <w:sz w:val="28"/>
          <w:szCs w:val="28"/>
          <w:lang w:eastAsia="ar-SA"/>
        </w:rPr>
        <w:t>.</w:t>
      </w:r>
      <w:r w:rsidRPr="000F40B9">
        <w:rPr>
          <w:rFonts w:ascii="Times New Roman" w:eastAsia="Arial" w:hAnsi="Times New Roman" w:cs="Times New Roman"/>
          <w:sz w:val="28"/>
          <w:szCs w:val="28"/>
          <w:lang w:eastAsia="ar-SA"/>
        </w:rPr>
        <w:t xml:space="preserve"> </w:t>
      </w:r>
    </w:p>
    <w:p w:rsidR="00783785" w:rsidRDefault="00ED461F"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 xml:space="preserve">       Все группы разновозрастные и имели </w:t>
      </w:r>
      <w:proofErr w:type="spellStart"/>
      <w:r w:rsidR="00222A01" w:rsidRPr="00222A01">
        <w:rPr>
          <w:rFonts w:ascii="Times New Roman" w:hAnsi="Times New Roman" w:cs="Times New Roman"/>
          <w:sz w:val="28"/>
          <w:szCs w:val="28"/>
        </w:rPr>
        <w:t>общеразвивающую</w:t>
      </w:r>
      <w:proofErr w:type="spellEnd"/>
      <w:r w:rsidR="00222A01" w:rsidRPr="00222A01">
        <w:rPr>
          <w:rFonts w:ascii="Times New Roman" w:hAnsi="Times New Roman" w:cs="Times New Roman"/>
          <w:sz w:val="28"/>
          <w:szCs w:val="28"/>
        </w:rPr>
        <w:t xml:space="preserve"> направленность. Режим работы девятичасовой. </w:t>
      </w:r>
    </w:p>
    <w:p w:rsidR="00783785" w:rsidRPr="00783785" w:rsidRDefault="00783785"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0B9">
        <w:rPr>
          <w:rFonts w:ascii="Times New Roman" w:eastAsia="Calibri" w:hAnsi="Times New Roman" w:cs="Times New Roman"/>
          <w:color w:val="000000"/>
          <w:sz w:val="28"/>
          <w:szCs w:val="28"/>
        </w:rPr>
        <w:t xml:space="preserve">Немаловажным фактором повышения качества образования в дошкольных учреждениях является сотрудничество с родителями, проводятся спортивные праздники с участием родителей, совместные дела с участием родителей, детей и педагогов и другие формы взаимодействия. </w:t>
      </w:r>
    </w:p>
    <w:p w:rsidR="00783785" w:rsidRPr="000F40B9" w:rsidRDefault="00783785" w:rsidP="00783785">
      <w:pPr>
        <w:spacing w:after="0" w:line="240" w:lineRule="auto"/>
        <w:ind w:firstLine="709"/>
        <w:jc w:val="both"/>
        <w:rPr>
          <w:rFonts w:ascii="Times New Roman" w:eastAsia="Calibri" w:hAnsi="Times New Roman" w:cs="Times New Roman"/>
          <w:color w:val="000000"/>
          <w:sz w:val="28"/>
          <w:szCs w:val="28"/>
        </w:rPr>
      </w:pPr>
      <w:r w:rsidRPr="000F40B9">
        <w:rPr>
          <w:rFonts w:ascii="Times New Roman" w:eastAsia="Calibri" w:hAnsi="Times New Roman" w:cs="Times New Roman"/>
          <w:color w:val="000000"/>
          <w:sz w:val="28"/>
          <w:szCs w:val="28"/>
        </w:rPr>
        <w:t>Для обеспечения образовательного процесса дошкольные учреждения располагают достаточным количеством методической, детской литературы, дидактических материалов и пособий. Предметно-развивающая среда в группах обновляется и пополняется, соответствует принципам её построения. Создаются условия для развития игровой деятельности, организации двигательной активности. Учитываются возрастные особенности детей.</w:t>
      </w:r>
    </w:p>
    <w:p w:rsidR="00ED461F" w:rsidRDefault="00D5682F" w:rsidP="00ED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 xml:space="preserve">Образовательный процесс был организован по образовательным программам дошкольного образования «От рождения до школы» под редакцией </w:t>
      </w:r>
      <w:proofErr w:type="spellStart"/>
      <w:r w:rsidR="00222A01" w:rsidRPr="00222A01">
        <w:rPr>
          <w:rFonts w:ascii="Times New Roman" w:hAnsi="Times New Roman" w:cs="Times New Roman"/>
          <w:sz w:val="28"/>
          <w:szCs w:val="28"/>
        </w:rPr>
        <w:t>Н.Е.Вераксы</w:t>
      </w:r>
      <w:proofErr w:type="spellEnd"/>
      <w:r w:rsidR="00222A01" w:rsidRPr="00222A01">
        <w:rPr>
          <w:rFonts w:ascii="Times New Roman" w:hAnsi="Times New Roman" w:cs="Times New Roman"/>
          <w:sz w:val="28"/>
          <w:szCs w:val="28"/>
        </w:rPr>
        <w:t>, Т.С.Комаровой, М.А.Васильевой</w:t>
      </w:r>
      <w:r w:rsidR="00222A01">
        <w:rPr>
          <w:rFonts w:ascii="Times New Roman" w:hAnsi="Times New Roman" w:cs="Times New Roman"/>
          <w:sz w:val="28"/>
          <w:szCs w:val="28"/>
        </w:rPr>
        <w:t>.</w:t>
      </w:r>
    </w:p>
    <w:p w:rsidR="00ED461F" w:rsidRDefault="00ED461F" w:rsidP="00ED461F">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0F40B9">
        <w:rPr>
          <w:rFonts w:ascii="Times New Roman" w:eastAsia="Calibri" w:hAnsi="Times New Roman" w:cs="Times New Roman"/>
          <w:sz w:val="28"/>
          <w:szCs w:val="28"/>
          <w:lang w:eastAsia="ar-SA"/>
        </w:rPr>
        <w:t>В соответствии с ФГОС ДО во всех</w:t>
      </w:r>
      <w:r>
        <w:rPr>
          <w:rFonts w:ascii="Times New Roman" w:eastAsia="Calibri" w:hAnsi="Times New Roman" w:cs="Times New Roman"/>
          <w:sz w:val="28"/>
          <w:szCs w:val="28"/>
          <w:lang w:eastAsia="ar-SA"/>
        </w:rPr>
        <w:t xml:space="preserve"> дошкольных группах</w:t>
      </w:r>
      <w:r w:rsidRPr="000F40B9">
        <w:rPr>
          <w:rFonts w:ascii="Times New Roman" w:eastAsia="Calibri" w:hAnsi="Times New Roman" w:cs="Times New Roman"/>
          <w:sz w:val="28"/>
          <w:szCs w:val="28"/>
          <w:lang w:eastAsia="ar-SA"/>
        </w:rPr>
        <w:t xml:space="preserve">  разработаны Основные образовательные программы и все необходимые нормативные документы.</w:t>
      </w:r>
    </w:p>
    <w:p w:rsidR="00F1718E" w:rsidRPr="000F40B9" w:rsidRDefault="00F1718E" w:rsidP="00F1718E">
      <w:pPr>
        <w:suppressAutoHyphens/>
        <w:spacing w:after="0" w:line="240" w:lineRule="auto"/>
        <w:ind w:firstLine="709"/>
        <w:jc w:val="both"/>
        <w:rPr>
          <w:rFonts w:ascii="Times New Roman" w:eastAsia="Calibri" w:hAnsi="Times New Roman" w:cs="Times New Roman"/>
          <w:color w:val="000000"/>
          <w:sz w:val="28"/>
          <w:szCs w:val="28"/>
        </w:rPr>
      </w:pPr>
      <w:r w:rsidRPr="00222A01">
        <w:rPr>
          <w:rFonts w:ascii="Times New Roman" w:hAnsi="Times New Roman" w:cs="Times New Roman"/>
          <w:sz w:val="28"/>
          <w:szCs w:val="28"/>
        </w:rPr>
        <w:t>Образовательный процесс  по предоставлению дошкольной образовательной услуги и услуги по содержанию воспитанников обеспечивали 13 педагогических работник</w:t>
      </w:r>
      <w:r>
        <w:rPr>
          <w:rFonts w:ascii="Times New Roman" w:hAnsi="Times New Roman" w:cs="Times New Roman"/>
          <w:sz w:val="28"/>
          <w:szCs w:val="28"/>
        </w:rPr>
        <w:t>ов.</w:t>
      </w:r>
      <w:r w:rsidRPr="000F40B9">
        <w:rPr>
          <w:rFonts w:ascii="Times New Roman" w:eastAsia="Calibri" w:hAnsi="Times New Roman" w:cs="Times New Roman"/>
          <w:sz w:val="28"/>
          <w:szCs w:val="28"/>
          <w:lang w:eastAsia="ar-SA"/>
        </w:rPr>
        <w:t xml:space="preserve"> Кадровые условия в основном соответствуют предъявляемым к ним требованиям. Коллективы </w:t>
      </w:r>
      <w:r>
        <w:rPr>
          <w:rFonts w:ascii="Times New Roman" w:eastAsia="Calibri" w:hAnsi="Times New Roman" w:cs="Times New Roman"/>
          <w:sz w:val="28"/>
          <w:szCs w:val="28"/>
          <w:lang w:eastAsia="ar-SA"/>
        </w:rPr>
        <w:t>дошкольных групп</w:t>
      </w:r>
      <w:r w:rsidRPr="000F40B9">
        <w:rPr>
          <w:rFonts w:ascii="Times New Roman" w:eastAsia="Calibri" w:hAnsi="Times New Roman" w:cs="Times New Roman"/>
          <w:sz w:val="28"/>
          <w:szCs w:val="28"/>
          <w:lang w:eastAsia="ar-SA"/>
        </w:rPr>
        <w:t xml:space="preserve"> состоят из педагогов, имеющих достаточный педагогический опыт. Большая часть педагогического коллектива имеет педагогическое высшее и среднее  специальное образование – </w:t>
      </w:r>
      <w:r>
        <w:rPr>
          <w:rFonts w:ascii="Times New Roman" w:eastAsia="Calibri" w:hAnsi="Times New Roman" w:cs="Times New Roman"/>
          <w:sz w:val="28"/>
          <w:szCs w:val="28"/>
          <w:lang w:eastAsia="ar-SA"/>
        </w:rPr>
        <w:t>84</w:t>
      </w:r>
      <w:r w:rsidRPr="000F40B9">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6</w:t>
      </w:r>
      <w:r w:rsidRPr="000F40B9">
        <w:rPr>
          <w:rFonts w:ascii="Times New Roman" w:eastAsia="Calibri" w:hAnsi="Times New Roman" w:cs="Times New Roman"/>
          <w:sz w:val="28"/>
          <w:szCs w:val="28"/>
          <w:lang w:eastAsia="ar-SA"/>
        </w:rPr>
        <w:t xml:space="preserve"> %. Наиболее многочисленную группу составляют педагоги, имеющие стаж работы более 25 лет – </w:t>
      </w:r>
      <w:r>
        <w:rPr>
          <w:rFonts w:ascii="Times New Roman" w:eastAsia="Calibri" w:hAnsi="Times New Roman" w:cs="Times New Roman"/>
          <w:sz w:val="28"/>
          <w:szCs w:val="28"/>
          <w:lang w:eastAsia="ar-SA"/>
        </w:rPr>
        <w:t>69</w:t>
      </w:r>
      <w:r w:rsidRPr="000F40B9">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2</w:t>
      </w:r>
      <w:r w:rsidRPr="000F40B9">
        <w:rPr>
          <w:rFonts w:ascii="Times New Roman" w:eastAsia="Calibri" w:hAnsi="Times New Roman" w:cs="Times New Roman"/>
          <w:sz w:val="28"/>
          <w:szCs w:val="28"/>
          <w:lang w:eastAsia="ar-SA"/>
        </w:rPr>
        <w:t xml:space="preserve"> %; </w:t>
      </w:r>
      <w:r>
        <w:rPr>
          <w:rFonts w:ascii="Times New Roman" w:eastAsia="Calibri" w:hAnsi="Times New Roman" w:cs="Times New Roman"/>
          <w:sz w:val="28"/>
          <w:szCs w:val="28"/>
          <w:lang w:eastAsia="ar-SA"/>
        </w:rPr>
        <w:t>30</w:t>
      </w:r>
      <w:r w:rsidRPr="000F40B9">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8</w:t>
      </w:r>
      <w:r w:rsidRPr="000F40B9">
        <w:rPr>
          <w:rFonts w:ascii="Times New Roman" w:eastAsia="Calibri" w:hAnsi="Times New Roman" w:cs="Times New Roman"/>
          <w:sz w:val="28"/>
          <w:szCs w:val="28"/>
          <w:lang w:eastAsia="ar-SA"/>
        </w:rPr>
        <w:t xml:space="preserve"> % – со стажем от </w:t>
      </w:r>
      <w:r>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до </w:t>
      </w:r>
      <w:r>
        <w:rPr>
          <w:rFonts w:ascii="Times New Roman" w:eastAsia="Calibri" w:hAnsi="Times New Roman" w:cs="Times New Roman"/>
          <w:sz w:val="28"/>
          <w:szCs w:val="28"/>
          <w:lang w:eastAsia="ar-SA"/>
        </w:rPr>
        <w:t>10 лет.</w:t>
      </w:r>
      <w:r w:rsidRPr="000F40B9">
        <w:rPr>
          <w:rFonts w:ascii="Times New Roman" w:eastAsia="Calibri" w:hAnsi="Times New Roman" w:cs="Times New Roman"/>
          <w:sz w:val="28"/>
          <w:szCs w:val="28"/>
          <w:lang w:eastAsia="ar-SA"/>
        </w:rPr>
        <w:t xml:space="preserve"> Первую квалификационную категорию имеют </w:t>
      </w:r>
      <w:r>
        <w:rPr>
          <w:rFonts w:ascii="Times New Roman" w:eastAsia="Calibri" w:hAnsi="Times New Roman" w:cs="Times New Roman"/>
          <w:sz w:val="28"/>
          <w:szCs w:val="28"/>
          <w:lang w:eastAsia="ar-SA"/>
        </w:rPr>
        <w:t>23</w:t>
      </w:r>
      <w:r w:rsidRPr="000F40B9">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1</w:t>
      </w:r>
      <w:r w:rsidRPr="000F40B9">
        <w:rPr>
          <w:rFonts w:ascii="Times New Roman" w:eastAsia="Calibri" w:hAnsi="Times New Roman" w:cs="Times New Roman"/>
          <w:sz w:val="28"/>
          <w:szCs w:val="28"/>
          <w:lang w:eastAsia="ar-SA"/>
        </w:rPr>
        <w:t xml:space="preserve"> % педагогов. Таким образом, профессиональный уровень педагогов достаточно высокий; педагоги стремятся к повышению своей квалификации через различные формы, как на областном уровне, так и на </w:t>
      </w:r>
      <w:r>
        <w:rPr>
          <w:rFonts w:ascii="Times New Roman" w:eastAsia="Calibri" w:hAnsi="Times New Roman" w:cs="Times New Roman"/>
          <w:sz w:val="28"/>
          <w:szCs w:val="28"/>
          <w:lang w:eastAsia="ar-SA"/>
        </w:rPr>
        <w:t xml:space="preserve">муниципальном </w:t>
      </w:r>
      <w:r w:rsidRPr="000F40B9">
        <w:rPr>
          <w:rFonts w:ascii="Times New Roman" w:eastAsia="Calibri" w:hAnsi="Times New Roman" w:cs="Times New Roman"/>
          <w:sz w:val="28"/>
          <w:szCs w:val="28"/>
          <w:lang w:eastAsia="ar-SA"/>
        </w:rPr>
        <w:t xml:space="preserve">уровне. </w:t>
      </w:r>
    </w:p>
    <w:p w:rsidR="00F1718E" w:rsidRPr="00D5682F" w:rsidRDefault="00F1718E" w:rsidP="00F1718E">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5682F">
        <w:rPr>
          <w:rFonts w:ascii="Times New Roman" w:eastAsia="Calibri" w:hAnsi="Times New Roman" w:cs="Times New Roman"/>
          <w:sz w:val="28"/>
          <w:szCs w:val="28"/>
        </w:rPr>
        <w:t>Для обеспечения получения дошкольного образования лицами с ограниченными возможностями здоровья и инвалидами здания образовательных организаций были оснащены пандусами и кнопками вызова.</w:t>
      </w:r>
    </w:p>
    <w:p w:rsidR="00222A01" w:rsidRPr="00222A01" w:rsidRDefault="00ED461F" w:rsidP="00222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Состояние здоровья воспитанников:</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w:t>
      </w:r>
      <w:r w:rsidRPr="00222A01">
        <w:rPr>
          <w:rFonts w:ascii="Times New Roman" w:hAnsi="Times New Roman" w:cs="Times New Roman"/>
          <w:sz w:val="28"/>
          <w:szCs w:val="28"/>
        </w:rPr>
        <w:t xml:space="preserve"> группа здоровья – </w:t>
      </w:r>
      <w:r w:rsidR="00783785">
        <w:rPr>
          <w:rFonts w:ascii="Times New Roman" w:hAnsi="Times New Roman" w:cs="Times New Roman"/>
          <w:sz w:val="28"/>
          <w:szCs w:val="28"/>
        </w:rPr>
        <w:t>116</w:t>
      </w:r>
      <w:r w:rsidRPr="00222A01">
        <w:rPr>
          <w:rFonts w:ascii="Times New Roman" w:hAnsi="Times New Roman" w:cs="Times New Roman"/>
          <w:sz w:val="28"/>
          <w:szCs w:val="28"/>
        </w:rPr>
        <w:t xml:space="preserve"> человек;</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II</w:t>
      </w:r>
      <w:r w:rsidRPr="00222A01">
        <w:rPr>
          <w:rFonts w:ascii="Times New Roman" w:hAnsi="Times New Roman" w:cs="Times New Roman"/>
          <w:sz w:val="28"/>
          <w:szCs w:val="28"/>
        </w:rPr>
        <w:t xml:space="preserve"> группа здоровья – </w:t>
      </w:r>
      <w:r w:rsidR="00783785">
        <w:rPr>
          <w:rFonts w:ascii="Times New Roman" w:hAnsi="Times New Roman" w:cs="Times New Roman"/>
          <w:sz w:val="28"/>
          <w:szCs w:val="28"/>
        </w:rPr>
        <w:t>2</w:t>
      </w:r>
      <w:r w:rsidRPr="00222A01">
        <w:rPr>
          <w:rFonts w:ascii="Times New Roman" w:hAnsi="Times New Roman" w:cs="Times New Roman"/>
          <w:sz w:val="28"/>
          <w:szCs w:val="28"/>
        </w:rPr>
        <w:t>4 человек</w:t>
      </w:r>
      <w:r w:rsidR="00783785">
        <w:rPr>
          <w:rFonts w:ascii="Times New Roman" w:hAnsi="Times New Roman" w:cs="Times New Roman"/>
          <w:sz w:val="28"/>
          <w:szCs w:val="28"/>
        </w:rPr>
        <w:t>а</w:t>
      </w:r>
      <w:r w:rsidRPr="00222A01">
        <w:rPr>
          <w:rFonts w:ascii="Times New Roman" w:hAnsi="Times New Roman" w:cs="Times New Roman"/>
          <w:sz w:val="28"/>
          <w:szCs w:val="28"/>
        </w:rPr>
        <w:t>;</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III</w:t>
      </w:r>
      <w:r w:rsidRPr="00222A01">
        <w:rPr>
          <w:rFonts w:ascii="Times New Roman" w:hAnsi="Times New Roman" w:cs="Times New Roman"/>
          <w:sz w:val="28"/>
          <w:szCs w:val="28"/>
        </w:rPr>
        <w:t xml:space="preserve"> группа здоровья – </w:t>
      </w:r>
      <w:r w:rsidR="00783785">
        <w:rPr>
          <w:rFonts w:ascii="Times New Roman" w:hAnsi="Times New Roman" w:cs="Times New Roman"/>
          <w:sz w:val="28"/>
          <w:szCs w:val="28"/>
        </w:rPr>
        <w:t>4</w:t>
      </w:r>
      <w:r w:rsidRPr="00222A01">
        <w:rPr>
          <w:rFonts w:ascii="Times New Roman" w:hAnsi="Times New Roman" w:cs="Times New Roman"/>
          <w:sz w:val="28"/>
          <w:szCs w:val="28"/>
        </w:rPr>
        <w:t xml:space="preserve"> человек</w:t>
      </w:r>
      <w:r w:rsidR="00783785">
        <w:rPr>
          <w:rFonts w:ascii="Times New Roman" w:hAnsi="Times New Roman" w:cs="Times New Roman"/>
          <w:sz w:val="28"/>
          <w:szCs w:val="28"/>
        </w:rPr>
        <w:t>а.</w:t>
      </w:r>
    </w:p>
    <w:p w:rsidR="00CD7C36" w:rsidRDefault="00ED461F" w:rsidP="00ED461F">
      <w:pPr>
        <w:spacing w:after="0" w:line="240" w:lineRule="auto"/>
        <w:ind w:firstLine="709"/>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6</w:t>
      </w:r>
      <w:r w:rsidRPr="00BF3A10">
        <w:rPr>
          <w:rFonts w:ascii="Times New Roman" w:eastAsia="Times New Roman" w:hAnsi="Times New Roman"/>
          <w:sz w:val="28"/>
          <w:szCs w:val="28"/>
          <w:lang w:eastAsia="ru-RU"/>
        </w:rPr>
        <w:t xml:space="preserve"> год с учетом проведенных реорганизационных мероприятий </w:t>
      </w:r>
      <w:r>
        <w:rPr>
          <w:rFonts w:ascii="Times New Roman" w:eastAsia="Times New Roman" w:hAnsi="Times New Roman"/>
          <w:sz w:val="28"/>
          <w:szCs w:val="28"/>
          <w:lang w:eastAsia="ru-RU"/>
        </w:rPr>
        <w:t xml:space="preserve">1 </w:t>
      </w:r>
      <w:r w:rsidRPr="00BF3A10">
        <w:rPr>
          <w:rFonts w:ascii="Times New Roman" w:eastAsia="Times New Roman" w:hAnsi="Times New Roman"/>
          <w:sz w:val="28"/>
          <w:szCs w:val="28"/>
          <w:lang w:eastAsia="ru-RU"/>
        </w:rPr>
        <w:t>детски</w:t>
      </w:r>
      <w:r>
        <w:rPr>
          <w:rFonts w:ascii="Times New Roman" w:eastAsia="Times New Roman" w:hAnsi="Times New Roman"/>
          <w:sz w:val="28"/>
          <w:szCs w:val="28"/>
          <w:lang w:eastAsia="ru-RU"/>
        </w:rPr>
        <w:t>й</w:t>
      </w:r>
      <w:r w:rsidRPr="00BF3A10">
        <w:rPr>
          <w:rFonts w:ascii="Times New Roman" w:eastAsia="Times New Roman" w:hAnsi="Times New Roman"/>
          <w:sz w:val="28"/>
          <w:szCs w:val="28"/>
          <w:lang w:eastAsia="ru-RU"/>
        </w:rPr>
        <w:t xml:space="preserve"> сад</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Замыцкий</w:t>
      </w:r>
      <w:proofErr w:type="spellEnd"/>
      <w:r>
        <w:rPr>
          <w:rFonts w:ascii="Times New Roman" w:eastAsia="Times New Roman" w:hAnsi="Times New Roman"/>
          <w:sz w:val="28"/>
          <w:szCs w:val="28"/>
          <w:lang w:eastAsia="ru-RU"/>
        </w:rPr>
        <w:t>)</w:t>
      </w:r>
      <w:r w:rsidRPr="00BF3A10">
        <w:rPr>
          <w:rFonts w:ascii="Times New Roman" w:eastAsia="Times New Roman" w:hAnsi="Times New Roman"/>
          <w:sz w:val="28"/>
          <w:szCs w:val="28"/>
          <w:lang w:eastAsia="ru-RU"/>
        </w:rPr>
        <w:t xml:space="preserve"> реорганизован в форме присоединения к школ</w:t>
      </w:r>
      <w:r>
        <w:rPr>
          <w:rFonts w:ascii="Times New Roman" w:eastAsia="Times New Roman" w:hAnsi="Times New Roman"/>
          <w:sz w:val="28"/>
          <w:szCs w:val="28"/>
          <w:lang w:eastAsia="ru-RU"/>
        </w:rPr>
        <w:t>е</w:t>
      </w:r>
      <w:r w:rsidRPr="00BF3A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F3A10">
        <w:rPr>
          <w:rFonts w:ascii="Times New Roman" w:eastAsia="Times New Roman" w:hAnsi="Times New Roman"/>
          <w:sz w:val="28"/>
          <w:szCs w:val="28"/>
          <w:lang w:eastAsia="ru-RU"/>
        </w:rPr>
        <w:t xml:space="preserve"> </w:t>
      </w:r>
    </w:p>
    <w:p w:rsidR="00D5682F" w:rsidRPr="00D5682F" w:rsidRDefault="00F1718E" w:rsidP="00D5682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D5682F" w:rsidRPr="00D5682F">
        <w:rPr>
          <w:rFonts w:ascii="Times New Roman" w:eastAsia="Calibri" w:hAnsi="Times New Roman" w:cs="Times New Roman"/>
          <w:sz w:val="28"/>
          <w:szCs w:val="28"/>
        </w:rPr>
        <w:t>Для безопасной организации образовательного процесса в зданиях образовательных организаций была установлена пожарная сигнализация, имелись сторожа, территория обнесена ограждением, одна из 8 школ имеет систему видео  наблюдения.</w:t>
      </w:r>
    </w:p>
    <w:p w:rsidR="00D5682F" w:rsidRPr="000F40B9" w:rsidRDefault="00D5682F" w:rsidP="000F40B9">
      <w:pPr>
        <w:spacing w:after="0" w:line="240" w:lineRule="auto"/>
        <w:ind w:firstLine="709"/>
        <w:jc w:val="both"/>
        <w:rPr>
          <w:rFonts w:ascii="Times New Roman" w:eastAsia="Calibri" w:hAnsi="Times New Roman" w:cs="Times New Roman"/>
          <w:sz w:val="28"/>
          <w:szCs w:val="28"/>
          <w:lang w:eastAsia="ar-SA"/>
        </w:rPr>
      </w:pPr>
    </w:p>
    <w:p w:rsidR="00912524" w:rsidRPr="000D1D49" w:rsidRDefault="00B50F54" w:rsidP="00912524">
      <w:pPr>
        <w:spacing w:after="0" w:line="240" w:lineRule="auto"/>
        <w:jc w:val="both"/>
        <w:rPr>
          <w:rFonts w:ascii="Times New Roman" w:hAnsi="Times New Roman" w:cs="Times New Roman"/>
          <w:b/>
          <w:i/>
          <w:sz w:val="28"/>
          <w:szCs w:val="28"/>
        </w:rPr>
      </w:pPr>
      <w:r w:rsidRPr="00B50F54">
        <w:rPr>
          <w:rFonts w:ascii="Times New Roman" w:hAnsi="Times New Roman" w:cs="Times New Roman"/>
          <w:sz w:val="28"/>
          <w:szCs w:val="28"/>
        </w:rPr>
        <w:tab/>
      </w:r>
      <w:r w:rsidR="001308B8" w:rsidRPr="000D1D49">
        <w:rPr>
          <w:rFonts w:ascii="Times New Roman" w:hAnsi="Times New Roman" w:cs="Times New Roman"/>
          <w:b/>
          <w:i/>
          <w:sz w:val="28"/>
          <w:szCs w:val="28"/>
        </w:rPr>
        <w:t>1.</w:t>
      </w:r>
      <w:r w:rsidR="000134DC" w:rsidRPr="000D1D49">
        <w:rPr>
          <w:rFonts w:ascii="Times New Roman" w:hAnsi="Times New Roman" w:cs="Times New Roman"/>
          <w:b/>
          <w:i/>
          <w:sz w:val="28"/>
          <w:szCs w:val="28"/>
        </w:rPr>
        <w:t>2</w:t>
      </w:r>
      <w:r w:rsidR="001308B8" w:rsidRPr="000D1D49">
        <w:rPr>
          <w:rFonts w:ascii="Times New Roman" w:hAnsi="Times New Roman" w:cs="Times New Roman"/>
          <w:b/>
          <w:i/>
          <w:sz w:val="28"/>
          <w:szCs w:val="28"/>
        </w:rPr>
        <w:t>.</w:t>
      </w:r>
      <w:r w:rsidR="000134DC" w:rsidRPr="000D1D49">
        <w:rPr>
          <w:rFonts w:ascii="Times New Roman" w:hAnsi="Times New Roman" w:cs="Times New Roman"/>
          <w:b/>
          <w:i/>
          <w:sz w:val="28"/>
          <w:szCs w:val="28"/>
        </w:rPr>
        <w:t xml:space="preserve"> Сведения о развитии начального общего, основного общего и </w:t>
      </w:r>
    </w:p>
    <w:p w:rsidR="00C7362A" w:rsidRPr="000D1D49" w:rsidRDefault="000134DC" w:rsidP="000134DC">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среднего общего образования</w:t>
      </w:r>
    </w:p>
    <w:p w:rsidR="000134DC" w:rsidRPr="001308B8" w:rsidRDefault="000134DC" w:rsidP="000134DC">
      <w:pPr>
        <w:spacing w:after="0" w:line="240" w:lineRule="auto"/>
        <w:jc w:val="center"/>
        <w:rPr>
          <w:rFonts w:ascii="Times New Roman" w:hAnsi="Times New Roman" w:cs="Times New Roman"/>
          <w:i/>
          <w:sz w:val="28"/>
          <w:szCs w:val="28"/>
        </w:rPr>
      </w:pPr>
    </w:p>
    <w:p w:rsidR="008674F2" w:rsidRPr="008674F2" w:rsidRDefault="00882D98" w:rsidP="008674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01.0</w:t>
      </w:r>
      <w:r w:rsidR="00912524">
        <w:rPr>
          <w:rFonts w:ascii="Times New Roman" w:hAnsi="Times New Roman" w:cs="Times New Roman"/>
          <w:sz w:val="28"/>
          <w:szCs w:val="28"/>
        </w:rPr>
        <w:t>9</w:t>
      </w:r>
      <w:r>
        <w:rPr>
          <w:rFonts w:ascii="Times New Roman" w:hAnsi="Times New Roman" w:cs="Times New Roman"/>
          <w:sz w:val="28"/>
          <w:szCs w:val="28"/>
        </w:rPr>
        <w:t>.201</w:t>
      </w:r>
      <w:r w:rsidR="00912524">
        <w:rPr>
          <w:rFonts w:ascii="Times New Roman" w:hAnsi="Times New Roman" w:cs="Times New Roman"/>
          <w:sz w:val="28"/>
          <w:szCs w:val="28"/>
        </w:rPr>
        <w:t>6</w:t>
      </w:r>
      <w:r w:rsidR="008674F2" w:rsidRPr="008674F2">
        <w:rPr>
          <w:rFonts w:ascii="Times New Roman" w:hAnsi="Times New Roman" w:cs="Times New Roman"/>
          <w:sz w:val="28"/>
          <w:szCs w:val="28"/>
        </w:rPr>
        <w:t xml:space="preserve"> года </w:t>
      </w:r>
      <w:r w:rsidR="00912524">
        <w:rPr>
          <w:rFonts w:ascii="Times New Roman" w:hAnsi="Times New Roman" w:cs="Times New Roman"/>
          <w:sz w:val="28"/>
          <w:szCs w:val="28"/>
        </w:rPr>
        <w:t>функционировало</w:t>
      </w:r>
      <w:r w:rsidR="008674F2" w:rsidRPr="008674F2">
        <w:rPr>
          <w:rFonts w:ascii="Times New Roman" w:hAnsi="Times New Roman" w:cs="Times New Roman"/>
          <w:sz w:val="28"/>
          <w:szCs w:val="28"/>
        </w:rPr>
        <w:t xml:space="preserve"> </w:t>
      </w:r>
      <w:r w:rsidR="00460027">
        <w:rPr>
          <w:rFonts w:ascii="Times New Roman" w:hAnsi="Times New Roman" w:cs="Times New Roman"/>
          <w:sz w:val="28"/>
          <w:szCs w:val="28"/>
        </w:rPr>
        <w:t>8</w:t>
      </w:r>
      <w:r w:rsidR="008674F2" w:rsidRPr="008674F2">
        <w:rPr>
          <w:rFonts w:ascii="Times New Roman" w:hAnsi="Times New Roman" w:cs="Times New Roman"/>
          <w:sz w:val="28"/>
          <w:szCs w:val="28"/>
        </w:rPr>
        <w:t xml:space="preserve"> муниципальных общеобразовательных </w:t>
      </w:r>
      <w:r w:rsidR="00912524">
        <w:rPr>
          <w:rFonts w:ascii="Times New Roman" w:hAnsi="Times New Roman" w:cs="Times New Roman"/>
          <w:sz w:val="28"/>
          <w:szCs w:val="28"/>
        </w:rPr>
        <w:t>учреждений (</w:t>
      </w:r>
      <w:r w:rsidR="00460027">
        <w:rPr>
          <w:rFonts w:ascii="Times New Roman" w:hAnsi="Times New Roman" w:cs="Times New Roman"/>
          <w:sz w:val="28"/>
          <w:szCs w:val="28"/>
        </w:rPr>
        <w:t>3 филиала</w:t>
      </w:r>
      <w:r w:rsidR="00912524">
        <w:rPr>
          <w:rFonts w:ascii="Times New Roman" w:hAnsi="Times New Roman" w:cs="Times New Roman"/>
          <w:sz w:val="28"/>
          <w:szCs w:val="28"/>
        </w:rPr>
        <w:t xml:space="preserve">), из них 1 школа - начальная, 6 - основных школ и 1 школа - средняя, с контингентом </w:t>
      </w:r>
      <w:r w:rsidR="00460027">
        <w:rPr>
          <w:rFonts w:ascii="Times New Roman" w:hAnsi="Times New Roman" w:cs="Times New Roman"/>
          <w:sz w:val="28"/>
          <w:szCs w:val="28"/>
        </w:rPr>
        <w:t>4</w:t>
      </w:r>
      <w:r w:rsidR="00912524">
        <w:rPr>
          <w:rFonts w:ascii="Times New Roman" w:hAnsi="Times New Roman" w:cs="Times New Roman"/>
          <w:sz w:val="28"/>
          <w:szCs w:val="28"/>
        </w:rPr>
        <w:t>33</w:t>
      </w:r>
      <w:r w:rsidR="007663DA">
        <w:rPr>
          <w:rFonts w:ascii="Times New Roman" w:hAnsi="Times New Roman" w:cs="Times New Roman"/>
          <w:sz w:val="28"/>
          <w:szCs w:val="28"/>
        </w:rPr>
        <w:t xml:space="preserve"> </w:t>
      </w:r>
      <w:r w:rsidR="00912524">
        <w:rPr>
          <w:rFonts w:ascii="Times New Roman" w:hAnsi="Times New Roman" w:cs="Times New Roman"/>
          <w:sz w:val="28"/>
          <w:szCs w:val="28"/>
        </w:rPr>
        <w:t>обучающихся</w:t>
      </w:r>
      <w:r w:rsidR="007663DA">
        <w:rPr>
          <w:rFonts w:ascii="Times New Roman" w:hAnsi="Times New Roman" w:cs="Times New Roman"/>
          <w:sz w:val="28"/>
          <w:szCs w:val="28"/>
        </w:rPr>
        <w:t>.</w:t>
      </w:r>
    </w:p>
    <w:p w:rsidR="008674F2" w:rsidRPr="008674F2" w:rsidRDefault="008674F2" w:rsidP="007663DA">
      <w:pPr>
        <w:spacing w:after="0" w:line="240" w:lineRule="auto"/>
        <w:ind w:firstLine="708"/>
        <w:jc w:val="both"/>
        <w:rPr>
          <w:rFonts w:ascii="Times New Roman" w:hAnsi="Times New Roman" w:cs="Times New Roman"/>
          <w:sz w:val="28"/>
          <w:szCs w:val="28"/>
        </w:rPr>
      </w:pPr>
      <w:r w:rsidRPr="008674F2">
        <w:rPr>
          <w:rFonts w:ascii="Times New Roman" w:hAnsi="Times New Roman" w:cs="Times New Roman"/>
          <w:sz w:val="28"/>
          <w:szCs w:val="28"/>
        </w:rPr>
        <w:t xml:space="preserve">В </w:t>
      </w:r>
      <w:r w:rsidR="006439A4">
        <w:rPr>
          <w:rFonts w:ascii="Times New Roman" w:hAnsi="Times New Roman" w:cs="Times New Roman"/>
          <w:sz w:val="28"/>
          <w:szCs w:val="28"/>
        </w:rPr>
        <w:t xml:space="preserve">школах </w:t>
      </w:r>
      <w:r w:rsidRPr="008674F2">
        <w:rPr>
          <w:rFonts w:ascii="Times New Roman" w:hAnsi="Times New Roman" w:cs="Times New Roman"/>
          <w:sz w:val="28"/>
          <w:szCs w:val="28"/>
        </w:rPr>
        <w:t>района реализуются основные общеобразовательные программы  начального общего, основного общего и среднего общего образования.</w:t>
      </w:r>
    </w:p>
    <w:p w:rsidR="007663DA" w:rsidRDefault="007663DA" w:rsidP="007663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912524">
        <w:rPr>
          <w:rFonts w:ascii="Times New Roman" w:hAnsi="Times New Roman" w:cs="Times New Roman"/>
          <w:sz w:val="28"/>
          <w:szCs w:val="28"/>
        </w:rPr>
        <w:t>6</w:t>
      </w:r>
      <w:r>
        <w:rPr>
          <w:rFonts w:ascii="Times New Roman" w:hAnsi="Times New Roman" w:cs="Times New Roman"/>
          <w:sz w:val="28"/>
          <w:szCs w:val="28"/>
        </w:rPr>
        <w:t>-201</w:t>
      </w:r>
      <w:r w:rsidR="00912524">
        <w:rPr>
          <w:rFonts w:ascii="Times New Roman" w:hAnsi="Times New Roman" w:cs="Times New Roman"/>
          <w:sz w:val="28"/>
          <w:szCs w:val="28"/>
        </w:rPr>
        <w:t>7</w:t>
      </w:r>
      <w:r w:rsidRPr="007663DA">
        <w:rPr>
          <w:rFonts w:ascii="Times New Roman" w:hAnsi="Times New Roman" w:cs="Times New Roman"/>
          <w:sz w:val="28"/>
          <w:szCs w:val="28"/>
        </w:rPr>
        <w:t xml:space="preserve"> учебном году все 1, 2, 3,</w:t>
      </w:r>
      <w:r>
        <w:rPr>
          <w:rFonts w:ascii="Times New Roman" w:hAnsi="Times New Roman" w:cs="Times New Roman"/>
          <w:sz w:val="28"/>
          <w:szCs w:val="28"/>
        </w:rPr>
        <w:t xml:space="preserve"> 4,</w:t>
      </w:r>
      <w:r w:rsidRPr="007663DA">
        <w:rPr>
          <w:rFonts w:ascii="Times New Roman" w:hAnsi="Times New Roman" w:cs="Times New Roman"/>
          <w:sz w:val="28"/>
          <w:szCs w:val="28"/>
        </w:rPr>
        <w:t xml:space="preserve"> 5</w:t>
      </w:r>
      <w:r w:rsidR="00882D98">
        <w:rPr>
          <w:rFonts w:ascii="Times New Roman" w:hAnsi="Times New Roman" w:cs="Times New Roman"/>
          <w:sz w:val="28"/>
          <w:szCs w:val="28"/>
        </w:rPr>
        <w:t>,</w:t>
      </w:r>
      <w:r w:rsidR="00460027">
        <w:rPr>
          <w:rFonts w:ascii="Times New Roman" w:hAnsi="Times New Roman" w:cs="Times New Roman"/>
          <w:sz w:val="28"/>
          <w:szCs w:val="28"/>
        </w:rPr>
        <w:t xml:space="preserve"> 6</w:t>
      </w:r>
      <w:r w:rsidR="00882D98">
        <w:rPr>
          <w:rFonts w:ascii="Times New Roman" w:hAnsi="Times New Roman" w:cs="Times New Roman"/>
          <w:sz w:val="28"/>
          <w:szCs w:val="28"/>
        </w:rPr>
        <w:t xml:space="preserve"> ,7</w:t>
      </w:r>
      <w:r w:rsidR="00460027">
        <w:rPr>
          <w:rFonts w:ascii="Times New Roman" w:hAnsi="Times New Roman" w:cs="Times New Roman"/>
          <w:sz w:val="28"/>
          <w:szCs w:val="28"/>
        </w:rPr>
        <w:t>, 8</w:t>
      </w:r>
      <w:r>
        <w:rPr>
          <w:rFonts w:ascii="Times New Roman" w:hAnsi="Times New Roman" w:cs="Times New Roman"/>
          <w:sz w:val="28"/>
          <w:szCs w:val="28"/>
        </w:rPr>
        <w:t xml:space="preserve">  классы обуча</w:t>
      </w:r>
      <w:r w:rsidR="00460027">
        <w:rPr>
          <w:rFonts w:ascii="Times New Roman" w:hAnsi="Times New Roman" w:cs="Times New Roman"/>
          <w:sz w:val="28"/>
          <w:szCs w:val="28"/>
        </w:rPr>
        <w:t>лись</w:t>
      </w:r>
      <w:r w:rsidRPr="007663DA">
        <w:rPr>
          <w:rFonts w:ascii="Times New Roman" w:hAnsi="Times New Roman" w:cs="Times New Roman"/>
          <w:sz w:val="28"/>
          <w:szCs w:val="28"/>
        </w:rPr>
        <w:t xml:space="preserve">  по новым федеральным государственным образовательн</w:t>
      </w:r>
      <w:r w:rsidR="00D96171">
        <w:rPr>
          <w:rFonts w:ascii="Times New Roman" w:hAnsi="Times New Roman" w:cs="Times New Roman"/>
          <w:sz w:val="28"/>
          <w:szCs w:val="28"/>
        </w:rPr>
        <w:t xml:space="preserve">ым стандартам, что составляет </w:t>
      </w:r>
      <w:r w:rsidR="00460027">
        <w:rPr>
          <w:rFonts w:ascii="Times New Roman" w:hAnsi="Times New Roman" w:cs="Times New Roman"/>
          <w:sz w:val="28"/>
          <w:szCs w:val="28"/>
        </w:rPr>
        <w:t>8</w:t>
      </w:r>
      <w:r w:rsidR="00D66631">
        <w:rPr>
          <w:rFonts w:ascii="Times New Roman" w:hAnsi="Times New Roman" w:cs="Times New Roman"/>
          <w:sz w:val="28"/>
          <w:szCs w:val="28"/>
        </w:rPr>
        <w:t>3</w:t>
      </w:r>
      <w:r w:rsidR="003B50B8">
        <w:rPr>
          <w:rFonts w:ascii="Times New Roman" w:hAnsi="Times New Roman" w:cs="Times New Roman"/>
          <w:sz w:val="28"/>
          <w:szCs w:val="28"/>
        </w:rPr>
        <w:t>,</w:t>
      </w:r>
      <w:r w:rsidR="00D66631">
        <w:rPr>
          <w:rFonts w:ascii="Times New Roman" w:hAnsi="Times New Roman" w:cs="Times New Roman"/>
          <w:sz w:val="28"/>
          <w:szCs w:val="28"/>
        </w:rPr>
        <w:t>8</w:t>
      </w:r>
      <w:r w:rsidR="00D96171">
        <w:rPr>
          <w:rFonts w:ascii="Times New Roman" w:hAnsi="Times New Roman" w:cs="Times New Roman"/>
          <w:sz w:val="28"/>
          <w:szCs w:val="28"/>
        </w:rPr>
        <w:t xml:space="preserve"> </w:t>
      </w:r>
      <w:r w:rsidRPr="007663DA">
        <w:rPr>
          <w:rFonts w:ascii="Times New Roman" w:hAnsi="Times New Roman" w:cs="Times New Roman"/>
          <w:sz w:val="28"/>
          <w:szCs w:val="28"/>
        </w:rPr>
        <w:t xml:space="preserve">% от общего количества обучающихся, </w:t>
      </w:r>
      <w:r w:rsidR="00460027">
        <w:rPr>
          <w:rFonts w:ascii="Times New Roman" w:hAnsi="Times New Roman" w:cs="Times New Roman"/>
          <w:sz w:val="28"/>
          <w:szCs w:val="28"/>
        </w:rPr>
        <w:t>9</w:t>
      </w:r>
      <w:r w:rsidRPr="007663DA">
        <w:rPr>
          <w:rFonts w:ascii="Times New Roman" w:hAnsi="Times New Roman" w:cs="Times New Roman"/>
          <w:sz w:val="28"/>
          <w:szCs w:val="28"/>
        </w:rPr>
        <w:t xml:space="preserve"> класс М</w:t>
      </w:r>
      <w:r w:rsidR="00460027">
        <w:rPr>
          <w:rFonts w:ascii="Times New Roman" w:hAnsi="Times New Roman" w:cs="Times New Roman"/>
          <w:sz w:val="28"/>
          <w:szCs w:val="28"/>
        </w:rPr>
        <w:t>БОУ</w:t>
      </w:r>
      <w:r w:rsidRPr="007663DA">
        <w:rPr>
          <w:rFonts w:ascii="Times New Roman" w:hAnsi="Times New Roman" w:cs="Times New Roman"/>
          <w:sz w:val="28"/>
          <w:szCs w:val="28"/>
        </w:rPr>
        <w:t xml:space="preserve"> «</w:t>
      </w:r>
      <w:proofErr w:type="spellStart"/>
      <w:r w:rsidR="00460027">
        <w:rPr>
          <w:rFonts w:ascii="Times New Roman" w:hAnsi="Times New Roman" w:cs="Times New Roman"/>
          <w:sz w:val="28"/>
          <w:szCs w:val="28"/>
        </w:rPr>
        <w:t>Темкинская</w:t>
      </w:r>
      <w:proofErr w:type="spellEnd"/>
      <w:r w:rsidRPr="007663DA">
        <w:rPr>
          <w:rFonts w:ascii="Times New Roman" w:hAnsi="Times New Roman" w:cs="Times New Roman"/>
          <w:sz w:val="28"/>
          <w:szCs w:val="28"/>
        </w:rPr>
        <w:t xml:space="preserve"> СШ» </w:t>
      </w:r>
      <w:r w:rsidR="00D96171">
        <w:rPr>
          <w:rFonts w:ascii="Times New Roman" w:hAnsi="Times New Roman" w:cs="Times New Roman"/>
          <w:sz w:val="28"/>
          <w:szCs w:val="28"/>
        </w:rPr>
        <w:t>идет</w:t>
      </w:r>
      <w:r w:rsidRPr="007663DA">
        <w:rPr>
          <w:rFonts w:ascii="Times New Roman" w:hAnsi="Times New Roman" w:cs="Times New Roman"/>
          <w:sz w:val="28"/>
          <w:szCs w:val="28"/>
        </w:rPr>
        <w:t xml:space="preserve"> в </w:t>
      </w:r>
      <w:proofErr w:type="spellStart"/>
      <w:r w:rsidRPr="007663DA">
        <w:rPr>
          <w:rFonts w:ascii="Times New Roman" w:hAnsi="Times New Roman" w:cs="Times New Roman"/>
          <w:sz w:val="28"/>
          <w:szCs w:val="28"/>
        </w:rPr>
        <w:t>пилотном</w:t>
      </w:r>
      <w:proofErr w:type="spellEnd"/>
      <w:r w:rsidRPr="007663DA">
        <w:rPr>
          <w:rFonts w:ascii="Times New Roman" w:hAnsi="Times New Roman" w:cs="Times New Roman"/>
          <w:sz w:val="28"/>
          <w:szCs w:val="28"/>
        </w:rPr>
        <w:t xml:space="preserve"> режиме. </w:t>
      </w:r>
    </w:p>
    <w:p w:rsidR="003104CD" w:rsidRDefault="003104CD" w:rsidP="007663DA">
      <w:pPr>
        <w:spacing w:after="0" w:line="240" w:lineRule="auto"/>
        <w:ind w:firstLine="708"/>
        <w:jc w:val="both"/>
        <w:rPr>
          <w:rFonts w:ascii="Times New Roman" w:hAnsi="Times New Roman"/>
          <w:color w:val="000000"/>
          <w:sz w:val="28"/>
          <w:szCs w:val="28"/>
        </w:rPr>
      </w:pPr>
      <w:r>
        <w:rPr>
          <w:rFonts w:ascii="Times New Roman CYR" w:hAnsi="Times New Roman CYR" w:cs="Times New Roman CYR"/>
          <w:color w:val="000000"/>
          <w:sz w:val="28"/>
          <w:szCs w:val="28"/>
        </w:rPr>
        <w:t xml:space="preserve">Учитывая то, что одним из оснований новых ФГОС является духовно-нравственное воспитание, область вступила в федеральный эксперимент по реализации проекта по апробации комплекса учебного курса </w:t>
      </w:r>
      <w:r>
        <w:rPr>
          <w:rFonts w:ascii="Times New Roman" w:hAnsi="Times New Roman"/>
          <w:color w:val="000000"/>
          <w:sz w:val="28"/>
          <w:szCs w:val="28"/>
        </w:rPr>
        <w:t>«</w:t>
      </w:r>
      <w:r>
        <w:rPr>
          <w:rFonts w:ascii="Times New Roman CYR" w:hAnsi="Times New Roman CYR" w:cs="Times New Roman CYR"/>
          <w:color w:val="000000"/>
          <w:sz w:val="28"/>
          <w:szCs w:val="28"/>
        </w:rPr>
        <w:t>Основы религиозных культур и светской этики</w:t>
      </w:r>
      <w:r>
        <w:rPr>
          <w:rFonts w:ascii="Times New Roman" w:hAnsi="Times New Roman"/>
          <w:color w:val="000000"/>
          <w:sz w:val="28"/>
          <w:szCs w:val="28"/>
        </w:rPr>
        <w:t>». Модуль «Основы православной культуры» в 201</w:t>
      </w:r>
      <w:r w:rsidR="006973D3">
        <w:rPr>
          <w:rFonts w:ascii="Times New Roman" w:hAnsi="Times New Roman"/>
          <w:color w:val="000000"/>
          <w:sz w:val="28"/>
          <w:szCs w:val="28"/>
        </w:rPr>
        <w:t>6</w:t>
      </w:r>
      <w:r>
        <w:rPr>
          <w:rFonts w:ascii="Times New Roman" w:hAnsi="Times New Roman"/>
          <w:color w:val="000000"/>
          <w:sz w:val="28"/>
          <w:szCs w:val="28"/>
        </w:rPr>
        <w:t>-201</w:t>
      </w:r>
      <w:r w:rsidR="006973D3">
        <w:rPr>
          <w:rFonts w:ascii="Times New Roman" w:hAnsi="Times New Roman"/>
          <w:color w:val="000000"/>
          <w:sz w:val="28"/>
          <w:szCs w:val="28"/>
        </w:rPr>
        <w:t>7</w:t>
      </w:r>
      <w:r>
        <w:rPr>
          <w:rFonts w:ascii="Times New Roman" w:hAnsi="Times New Roman"/>
          <w:color w:val="000000"/>
          <w:sz w:val="28"/>
          <w:szCs w:val="28"/>
        </w:rPr>
        <w:t xml:space="preserve"> учебном году изучают </w:t>
      </w:r>
      <w:r w:rsidR="006973D3">
        <w:rPr>
          <w:rFonts w:ascii="Times New Roman" w:hAnsi="Times New Roman"/>
          <w:color w:val="000000"/>
          <w:sz w:val="28"/>
          <w:szCs w:val="28"/>
        </w:rPr>
        <w:t>11</w:t>
      </w:r>
      <w:r>
        <w:rPr>
          <w:rFonts w:ascii="Times New Roman" w:hAnsi="Times New Roman"/>
          <w:color w:val="000000"/>
          <w:sz w:val="28"/>
          <w:szCs w:val="28"/>
        </w:rPr>
        <w:t xml:space="preserve"> обучающихся 4-х классов, «Основы светской этики» - </w:t>
      </w:r>
      <w:r w:rsidR="00B806A9">
        <w:rPr>
          <w:rFonts w:ascii="Times New Roman" w:hAnsi="Times New Roman"/>
          <w:color w:val="000000"/>
          <w:sz w:val="28"/>
          <w:szCs w:val="28"/>
        </w:rPr>
        <w:t>3</w:t>
      </w:r>
      <w:r w:rsidR="00D66631">
        <w:rPr>
          <w:rFonts w:ascii="Times New Roman" w:hAnsi="Times New Roman"/>
          <w:color w:val="000000"/>
          <w:sz w:val="28"/>
          <w:szCs w:val="28"/>
        </w:rPr>
        <w:t>8</w:t>
      </w:r>
      <w:r>
        <w:rPr>
          <w:rFonts w:ascii="Times New Roman" w:hAnsi="Times New Roman"/>
          <w:color w:val="000000"/>
          <w:sz w:val="28"/>
          <w:szCs w:val="28"/>
        </w:rPr>
        <w:t xml:space="preserve"> обучающихся.</w:t>
      </w:r>
    </w:p>
    <w:p w:rsidR="00BB0D05" w:rsidRPr="00BF3A10" w:rsidRDefault="00BB0D05" w:rsidP="00BB0D05">
      <w:pPr>
        <w:spacing w:after="0" w:line="240" w:lineRule="auto"/>
        <w:ind w:firstLine="709"/>
        <w:jc w:val="both"/>
        <w:rPr>
          <w:rFonts w:ascii="Times New Roman" w:eastAsia="Times New Roman" w:hAnsi="Times New Roman" w:cs="Times New Roman"/>
          <w:sz w:val="28"/>
          <w:szCs w:val="28"/>
          <w:lang w:eastAsia="ru-RU"/>
        </w:rPr>
      </w:pPr>
      <w:r w:rsidRPr="00BF3A10">
        <w:rPr>
          <w:rFonts w:ascii="Times New Roman" w:eastAsia="Times New Roman" w:hAnsi="Times New Roman" w:cs="Times New Roman"/>
          <w:sz w:val="28"/>
          <w:szCs w:val="28"/>
          <w:lang w:eastAsia="ru-RU"/>
        </w:rPr>
        <w:t xml:space="preserve">На территории муниципального образования в двух образовательных учреждениях организован ежедневный подвоз обучающихся (43 </w:t>
      </w:r>
      <w:r>
        <w:rPr>
          <w:rFonts w:ascii="Times New Roman" w:eastAsia="Times New Roman" w:hAnsi="Times New Roman" w:cs="Times New Roman"/>
          <w:sz w:val="28"/>
          <w:szCs w:val="28"/>
          <w:lang w:eastAsia="ru-RU"/>
        </w:rPr>
        <w:t>обучающихся</w:t>
      </w:r>
      <w:r w:rsidRPr="00BF3A10">
        <w:rPr>
          <w:rFonts w:ascii="Times New Roman" w:eastAsia="Times New Roman" w:hAnsi="Times New Roman" w:cs="Times New Roman"/>
          <w:sz w:val="28"/>
          <w:szCs w:val="28"/>
          <w:lang w:eastAsia="ru-RU"/>
        </w:rPr>
        <w:t xml:space="preserve">) из пяти населенных пунктов. Доля школьников, которым обеспечен ежедневный подвоз,        по муниципальному образованию составляет 100%. МБОУ </w:t>
      </w:r>
      <w:proofErr w:type="spellStart"/>
      <w:r>
        <w:rPr>
          <w:rFonts w:ascii="Times New Roman" w:eastAsia="Times New Roman" w:hAnsi="Times New Roman" w:cs="Times New Roman"/>
          <w:sz w:val="28"/>
          <w:szCs w:val="28"/>
          <w:lang w:eastAsia="ru-RU"/>
        </w:rPr>
        <w:t>Бекринская</w:t>
      </w:r>
      <w:proofErr w:type="spellEnd"/>
      <w:r w:rsidRPr="00BF3A10">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О</w:t>
      </w:r>
      <w:r w:rsidRPr="00BF3A10">
        <w:rPr>
          <w:rFonts w:ascii="Times New Roman" w:eastAsia="Times New Roman" w:hAnsi="Times New Roman" w:cs="Times New Roman"/>
          <w:sz w:val="28"/>
          <w:szCs w:val="28"/>
          <w:lang w:eastAsia="ru-RU"/>
        </w:rPr>
        <w:t xml:space="preserve">ОШ получен новый школьный автобус  </w:t>
      </w:r>
      <w:r>
        <w:rPr>
          <w:rFonts w:ascii="Times New Roman" w:eastAsia="Times New Roman" w:hAnsi="Times New Roman" w:cs="Times New Roman"/>
          <w:sz w:val="28"/>
          <w:szCs w:val="28"/>
          <w:lang w:eastAsia="ru-RU"/>
        </w:rPr>
        <w:t xml:space="preserve">в </w:t>
      </w:r>
      <w:r w:rsidRPr="00BF3A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BF3A1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BF3A10">
        <w:rPr>
          <w:rFonts w:ascii="Times New Roman" w:eastAsia="Times New Roman" w:hAnsi="Times New Roman" w:cs="Times New Roman"/>
          <w:sz w:val="28"/>
          <w:szCs w:val="28"/>
          <w:lang w:eastAsia="ru-RU"/>
        </w:rPr>
        <w:t xml:space="preserve">, который оснащен системой </w:t>
      </w:r>
      <w:proofErr w:type="spellStart"/>
      <w:r w:rsidRPr="00BF3A10">
        <w:rPr>
          <w:rFonts w:ascii="Times New Roman" w:eastAsia="Times New Roman" w:hAnsi="Times New Roman" w:cs="Times New Roman"/>
          <w:sz w:val="28"/>
          <w:szCs w:val="28"/>
          <w:lang w:eastAsia="ru-RU"/>
        </w:rPr>
        <w:t>Глонасс</w:t>
      </w:r>
      <w:proofErr w:type="spellEnd"/>
      <w:r w:rsidRPr="00BF3A10">
        <w:rPr>
          <w:rFonts w:ascii="Times New Roman" w:eastAsia="Times New Roman" w:hAnsi="Times New Roman" w:cs="Times New Roman"/>
          <w:sz w:val="28"/>
          <w:szCs w:val="28"/>
          <w:lang w:eastAsia="ru-RU"/>
        </w:rPr>
        <w:t xml:space="preserve"> и всем необходимым оборудованием.</w:t>
      </w:r>
    </w:p>
    <w:p w:rsidR="00C7362A" w:rsidRDefault="007663DA" w:rsidP="00B50F54">
      <w:pPr>
        <w:spacing w:after="0" w:line="240" w:lineRule="auto"/>
        <w:jc w:val="both"/>
        <w:rPr>
          <w:rFonts w:ascii="Times New Roman" w:hAnsi="Times New Roman" w:cs="Times New Roman"/>
          <w:sz w:val="28"/>
          <w:szCs w:val="28"/>
        </w:rPr>
      </w:pPr>
      <w:r w:rsidRPr="007663DA">
        <w:rPr>
          <w:rFonts w:ascii="Times New Roman" w:hAnsi="Times New Roman" w:cs="Times New Roman"/>
          <w:sz w:val="28"/>
          <w:szCs w:val="28"/>
        </w:rPr>
        <w:tab/>
      </w:r>
    </w:p>
    <w:p w:rsidR="00B50F54" w:rsidRDefault="00680086" w:rsidP="006439A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Кадровое обеспечение общеобразовательных организаций</w:t>
      </w:r>
    </w:p>
    <w:p w:rsidR="00680086" w:rsidRPr="006439A4" w:rsidRDefault="00680086" w:rsidP="006439A4">
      <w:pPr>
        <w:spacing w:after="0" w:line="240" w:lineRule="auto"/>
        <w:jc w:val="center"/>
        <w:rPr>
          <w:rFonts w:ascii="Times New Roman" w:hAnsi="Times New Roman" w:cs="Times New Roman"/>
          <w:i/>
          <w:sz w:val="28"/>
          <w:szCs w:val="28"/>
        </w:rPr>
      </w:pPr>
    </w:p>
    <w:p w:rsidR="00B50F54" w:rsidRPr="00B50F54" w:rsidRDefault="00B50F54" w:rsidP="006439A4">
      <w:pPr>
        <w:spacing w:after="0" w:line="240" w:lineRule="auto"/>
        <w:ind w:firstLine="708"/>
        <w:jc w:val="both"/>
        <w:rPr>
          <w:rFonts w:ascii="Times New Roman" w:hAnsi="Times New Roman" w:cs="Times New Roman"/>
          <w:sz w:val="28"/>
          <w:szCs w:val="28"/>
        </w:rPr>
      </w:pPr>
      <w:r w:rsidRPr="00B50F54">
        <w:rPr>
          <w:rFonts w:ascii="Times New Roman" w:hAnsi="Times New Roman" w:cs="Times New Roman"/>
          <w:sz w:val="28"/>
          <w:szCs w:val="28"/>
        </w:rPr>
        <w:t xml:space="preserve">Одним из ключевых направлений национальной образовательной инициативы «Наша новая школа» и модернизации системы образования базовым условием  качественного образования является развитие учительского потенциала. </w:t>
      </w:r>
    </w:p>
    <w:p w:rsidR="00B50F54" w:rsidRPr="00B50F54" w:rsidRDefault="006439A4" w:rsidP="00B50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0F54" w:rsidRPr="00B50F54">
        <w:rPr>
          <w:rFonts w:ascii="Times New Roman" w:hAnsi="Times New Roman" w:cs="Times New Roman"/>
          <w:sz w:val="28"/>
          <w:szCs w:val="28"/>
        </w:rPr>
        <w:t xml:space="preserve"> В общеобразовательных школах муниципального образования «</w:t>
      </w:r>
      <w:proofErr w:type="spellStart"/>
      <w:r w:rsidR="009617E1">
        <w:rPr>
          <w:rFonts w:ascii="Times New Roman" w:hAnsi="Times New Roman" w:cs="Times New Roman"/>
          <w:sz w:val="28"/>
          <w:szCs w:val="28"/>
        </w:rPr>
        <w:t>Темкинский</w:t>
      </w:r>
      <w:proofErr w:type="spellEnd"/>
      <w:r w:rsidR="00B50F54" w:rsidRPr="00B50F54">
        <w:rPr>
          <w:rFonts w:ascii="Times New Roman" w:hAnsi="Times New Roman" w:cs="Times New Roman"/>
          <w:sz w:val="28"/>
          <w:szCs w:val="28"/>
        </w:rPr>
        <w:t xml:space="preserve">  район» Смоленской области в </w:t>
      </w:r>
      <w:r w:rsidR="009617E1">
        <w:rPr>
          <w:rFonts w:ascii="Times New Roman" w:hAnsi="Times New Roman" w:cs="Times New Roman"/>
          <w:sz w:val="28"/>
          <w:szCs w:val="28"/>
        </w:rPr>
        <w:t>2016 году</w:t>
      </w:r>
      <w:r>
        <w:rPr>
          <w:rFonts w:ascii="Times New Roman" w:hAnsi="Times New Roman" w:cs="Times New Roman"/>
          <w:sz w:val="28"/>
          <w:szCs w:val="28"/>
        </w:rPr>
        <w:t xml:space="preserve"> работа</w:t>
      </w:r>
      <w:r w:rsidR="009617E1">
        <w:rPr>
          <w:rFonts w:ascii="Times New Roman" w:hAnsi="Times New Roman" w:cs="Times New Roman"/>
          <w:sz w:val="28"/>
          <w:szCs w:val="28"/>
        </w:rPr>
        <w:t>ли</w:t>
      </w:r>
      <w:r>
        <w:rPr>
          <w:rFonts w:ascii="Times New Roman" w:hAnsi="Times New Roman" w:cs="Times New Roman"/>
          <w:sz w:val="28"/>
          <w:szCs w:val="28"/>
        </w:rPr>
        <w:t xml:space="preserve"> </w:t>
      </w:r>
      <w:r w:rsidR="009617E1">
        <w:rPr>
          <w:rFonts w:ascii="Times New Roman" w:hAnsi="Times New Roman" w:cs="Times New Roman"/>
          <w:sz w:val="28"/>
          <w:szCs w:val="28"/>
        </w:rPr>
        <w:t>87</w:t>
      </w:r>
      <w:r>
        <w:rPr>
          <w:rFonts w:ascii="Times New Roman" w:hAnsi="Times New Roman" w:cs="Times New Roman"/>
          <w:sz w:val="28"/>
          <w:szCs w:val="28"/>
        </w:rPr>
        <w:t xml:space="preserve"> педагогических работников</w:t>
      </w:r>
      <w:r w:rsidR="00B50F54" w:rsidRPr="00B50F54">
        <w:rPr>
          <w:rFonts w:ascii="Times New Roman" w:hAnsi="Times New Roman" w:cs="Times New Roman"/>
          <w:sz w:val="28"/>
          <w:szCs w:val="28"/>
        </w:rPr>
        <w:t>, из них 1</w:t>
      </w:r>
      <w:r w:rsidR="000912AE">
        <w:rPr>
          <w:rFonts w:ascii="Times New Roman" w:hAnsi="Times New Roman" w:cs="Times New Roman"/>
          <w:sz w:val="28"/>
          <w:szCs w:val="28"/>
        </w:rPr>
        <w:t>6</w:t>
      </w:r>
      <w:r w:rsidR="00B50F54" w:rsidRPr="00B50F54">
        <w:rPr>
          <w:rFonts w:ascii="Times New Roman" w:hAnsi="Times New Roman" w:cs="Times New Roman"/>
          <w:sz w:val="28"/>
          <w:szCs w:val="28"/>
        </w:rPr>
        <w:t>,</w:t>
      </w:r>
      <w:r w:rsidR="000912AE">
        <w:rPr>
          <w:rFonts w:ascii="Times New Roman" w:hAnsi="Times New Roman" w:cs="Times New Roman"/>
          <w:sz w:val="28"/>
          <w:szCs w:val="28"/>
        </w:rPr>
        <w:t>1</w:t>
      </w:r>
      <w:r w:rsidR="00B50F54" w:rsidRPr="00B50F54">
        <w:rPr>
          <w:rFonts w:ascii="Times New Roman" w:hAnsi="Times New Roman" w:cs="Times New Roman"/>
          <w:sz w:val="28"/>
          <w:szCs w:val="28"/>
        </w:rPr>
        <w:t xml:space="preserve"> % имеют высшую квалификационную категорию, </w:t>
      </w:r>
      <w:r w:rsidR="000912AE">
        <w:rPr>
          <w:rFonts w:ascii="Times New Roman" w:hAnsi="Times New Roman" w:cs="Times New Roman"/>
          <w:sz w:val="28"/>
          <w:szCs w:val="28"/>
        </w:rPr>
        <w:t>66,7</w:t>
      </w:r>
      <w:r w:rsidR="00B50F54" w:rsidRPr="00B50F54">
        <w:rPr>
          <w:rFonts w:ascii="Times New Roman" w:hAnsi="Times New Roman" w:cs="Times New Roman"/>
          <w:sz w:val="28"/>
          <w:szCs w:val="28"/>
        </w:rPr>
        <w:t xml:space="preserve">% - первую квалификационную категорию, </w:t>
      </w:r>
      <w:r w:rsidR="000912AE">
        <w:rPr>
          <w:rFonts w:ascii="Times New Roman" w:hAnsi="Times New Roman" w:cs="Times New Roman"/>
          <w:sz w:val="28"/>
          <w:szCs w:val="28"/>
        </w:rPr>
        <w:t>14</w:t>
      </w:r>
      <w:r w:rsidR="00B50F54" w:rsidRPr="00B50F54">
        <w:rPr>
          <w:rFonts w:ascii="Times New Roman" w:hAnsi="Times New Roman" w:cs="Times New Roman"/>
          <w:sz w:val="28"/>
          <w:szCs w:val="28"/>
        </w:rPr>
        <w:t>,</w:t>
      </w:r>
      <w:r w:rsidR="000912AE">
        <w:rPr>
          <w:rFonts w:ascii="Times New Roman" w:hAnsi="Times New Roman" w:cs="Times New Roman"/>
          <w:sz w:val="28"/>
          <w:szCs w:val="28"/>
        </w:rPr>
        <w:t>9</w:t>
      </w:r>
      <w:r w:rsidR="00B50F54" w:rsidRPr="00B50F54">
        <w:rPr>
          <w:rFonts w:ascii="Times New Roman" w:hAnsi="Times New Roman" w:cs="Times New Roman"/>
          <w:sz w:val="28"/>
          <w:szCs w:val="28"/>
        </w:rPr>
        <w:t xml:space="preserve"> % - </w:t>
      </w:r>
      <w:r w:rsidR="000912AE">
        <w:rPr>
          <w:rFonts w:ascii="Times New Roman" w:hAnsi="Times New Roman" w:cs="Times New Roman"/>
          <w:sz w:val="28"/>
          <w:szCs w:val="28"/>
        </w:rPr>
        <w:t>соответствие занимаемой должности</w:t>
      </w:r>
      <w:r w:rsidR="00B50F54" w:rsidRPr="00B50F54">
        <w:rPr>
          <w:rFonts w:ascii="Times New Roman" w:hAnsi="Times New Roman" w:cs="Times New Roman"/>
          <w:sz w:val="28"/>
          <w:szCs w:val="28"/>
        </w:rPr>
        <w:t xml:space="preserve">. Но всё же </w:t>
      </w:r>
      <w:r w:rsidR="000912AE">
        <w:rPr>
          <w:rFonts w:ascii="Times New Roman" w:hAnsi="Times New Roman" w:cs="Times New Roman"/>
          <w:sz w:val="28"/>
          <w:szCs w:val="28"/>
        </w:rPr>
        <w:t xml:space="preserve">2,3 </w:t>
      </w:r>
      <w:r w:rsidR="00B50F54" w:rsidRPr="00B50F54">
        <w:rPr>
          <w:rFonts w:ascii="Times New Roman" w:hAnsi="Times New Roman" w:cs="Times New Roman"/>
          <w:sz w:val="28"/>
          <w:szCs w:val="28"/>
        </w:rPr>
        <w:t>% педагогического состава не имеют категорию.</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7</w:t>
      </w:r>
      <w:r w:rsidR="000912AE">
        <w:rPr>
          <w:rFonts w:ascii="Times New Roman" w:hAnsi="Times New Roman" w:cs="Times New Roman"/>
          <w:sz w:val="28"/>
          <w:szCs w:val="28"/>
        </w:rPr>
        <w:t>0</w:t>
      </w:r>
      <w:r w:rsidR="00B50F54" w:rsidRPr="00B50F54">
        <w:rPr>
          <w:rFonts w:ascii="Times New Roman" w:hAnsi="Times New Roman" w:cs="Times New Roman"/>
          <w:sz w:val="28"/>
          <w:szCs w:val="28"/>
        </w:rPr>
        <w:t>,</w:t>
      </w:r>
      <w:r w:rsidR="000912AE">
        <w:rPr>
          <w:rFonts w:ascii="Times New Roman" w:hAnsi="Times New Roman" w:cs="Times New Roman"/>
          <w:sz w:val="28"/>
          <w:szCs w:val="28"/>
        </w:rPr>
        <w:t>1</w:t>
      </w:r>
      <w:r w:rsidR="00B50F54" w:rsidRPr="00B50F54">
        <w:rPr>
          <w:rFonts w:ascii="Times New Roman" w:hAnsi="Times New Roman" w:cs="Times New Roman"/>
          <w:sz w:val="28"/>
          <w:szCs w:val="28"/>
        </w:rPr>
        <w:t xml:space="preserve"> % школьных педагогов имеют высшее профессиональное образование, 2</w:t>
      </w:r>
      <w:r w:rsidR="000912AE">
        <w:rPr>
          <w:rFonts w:ascii="Times New Roman" w:hAnsi="Times New Roman" w:cs="Times New Roman"/>
          <w:sz w:val="28"/>
          <w:szCs w:val="28"/>
        </w:rPr>
        <w:t>8</w:t>
      </w:r>
      <w:r w:rsidR="00B50F54" w:rsidRPr="00B50F54">
        <w:rPr>
          <w:rFonts w:ascii="Times New Roman" w:hAnsi="Times New Roman" w:cs="Times New Roman"/>
          <w:sz w:val="28"/>
          <w:szCs w:val="28"/>
        </w:rPr>
        <w:t>,</w:t>
      </w:r>
      <w:r w:rsidR="000912AE">
        <w:rPr>
          <w:rFonts w:ascii="Times New Roman" w:hAnsi="Times New Roman" w:cs="Times New Roman"/>
          <w:sz w:val="28"/>
          <w:szCs w:val="28"/>
        </w:rPr>
        <w:t>8</w:t>
      </w:r>
      <w:r w:rsidR="00B50F54" w:rsidRPr="00B50F54">
        <w:rPr>
          <w:rFonts w:ascii="Times New Roman" w:hAnsi="Times New Roman" w:cs="Times New Roman"/>
          <w:sz w:val="28"/>
          <w:szCs w:val="28"/>
        </w:rPr>
        <w:t>% - среднее профессиональное. Таким образом, образовательный у</w:t>
      </w:r>
      <w:r w:rsidR="00B4248E">
        <w:rPr>
          <w:rFonts w:ascii="Times New Roman" w:hAnsi="Times New Roman" w:cs="Times New Roman"/>
          <w:sz w:val="28"/>
          <w:szCs w:val="28"/>
        </w:rPr>
        <w:t xml:space="preserve">ровень педагогического состава </w:t>
      </w:r>
      <w:r w:rsidR="00B50F54" w:rsidRPr="00B50F54">
        <w:rPr>
          <w:rFonts w:ascii="Times New Roman" w:hAnsi="Times New Roman" w:cs="Times New Roman"/>
          <w:sz w:val="28"/>
          <w:szCs w:val="28"/>
        </w:rPr>
        <w:t>достаточно высокий.</w:t>
      </w:r>
    </w:p>
    <w:p w:rsidR="00B50F54" w:rsidRDefault="000912AE" w:rsidP="00E02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Стаж работы до 5 лет имеют </w:t>
      </w:r>
      <w:r>
        <w:rPr>
          <w:rFonts w:ascii="Times New Roman" w:hAnsi="Times New Roman" w:cs="Times New Roman"/>
          <w:sz w:val="28"/>
          <w:szCs w:val="28"/>
        </w:rPr>
        <w:t>5</w:t>
      </w:r>
      <w:r w:rsidR="00B50F54" w:rsidRPr="00B50F54">
        <w:rPr>
          <w:rFonts w:ascii="Times New Roman" w:hAnsi="Times New Roman" w:cs="Times New Roman"/>
          <w:sz w:val="28"/>
          <w:szCs w:val="28"/>
        </w:rPr>
        <w:t>,</w:t>
      </w:r>
      <w:r>
        <w:rPr>
          <w:rFonts w:ascii="Times New Roman" w:hAnsi="Times New Roman" w:cs="Times New Roman"/>
          <w:sz w:val="28"/>
          <w:szCs w:val="28"/>
        </w:rPr>
        <w:t xml:space="preserve">8 </w:t>
      </w:r>
      <w:r w:rsidR="00B50F54" w:rsidRPr="00B50F54">
        <w:rPr>
          <w:rFonts w:ascii="Times New Roman" w:hAnsi="Times New Roman" w:cs="Times New Roman"/>
          <w:sz w:val="28"/>
          <w:szCs w:val="28"/>
        </w:rPr>
        <w:t xml:space="preserve">% </w:t>
      </w:r>
      <w:proofErr w:type="spellStart"/>
      <w:r>
        <w:rPr>
          <w:rFonts w:ascii="Times New Roman" w:hAnsi="Times New Roman" w:cs="Times New Roman"/>
          <w:sz w:val="28"/>
          <w:szCs w:val="28"/>
        </w:rPr>
        <w:t>пед.работников</w:t>
      </w:r>
      <w:proofErr w:type="spellEnd"/>
      <w:r w:rsidR="00B50F54" w:rsidRPr="00B50F54">
        <w:rPr>
          <w:rFonts w:ascii="Times New Roman" w:hAnsi="Times New Roman" w:cs="Times New Roman"/>
          <w:sz w:val="28"/>
          <w:szCs w:val="28"/>
        </w:rPr>
        <w:t xml:space="preserve">, от 5 до 10 лет – </w:t>
      </w:r>
      <w:r>
        <w:rPr>
          <w:rFonts w:ascii="Times New Roman" w:hAnsi="Times New Roman" w:cs="Times New Roman"/>
          <w:sz w:val="28"/>
          <w:szCs w:val="28"/>
        </w:rPr>
        <w:t>5</w:t>
      </w:r>
      <w:r w:rsidR="00B50F54" w:rsidRPr="00B50F54">
        <w:rPr>
          <w:rFonts w:ascii="Times New Roman" w:hAnsi="Times New Roman" w:cs="Times New Roman"/>
          <w:sz w:val="28"/>
          <w:szCs w:val="28"/>
        </w:rPr>
        <w:t>,</w:t>
      </w:r>
      <w:r>
        <w:rPr>
          <w:rFonts w:ascii="Times New Roman" w:hAnsi="Times New Roman" w:cs="Times New Roman"/>
          <w:sz w:val="28"/>
          <w:szCs w:val="28"/>
        </w:rPr>
        <w:t>8</w:t>
      </w:r>
      <w:r w:rsidR="00B50F54" w:rsidRPr="00B50F54">
        <w:rPr>
          <w:rFonts w:ascii="Times New Roman" w:hAnsi="Times New Roman" w:cs="Times New Roman"/>
          <w:sz w:val="28"/>
          <w:szCs w:val="28"/>
        </w:rPr>
        <w:t xml:space="preserve"> %, от 10 до 20 –</w:t>
      </w:r>
      <w:r>
        <w:rPr>
          <w:rFonts w:ascii="Times New Roman" w:hAnsi="Times New Roman" w:cs="Times New Roman"/>
          <w:sz w:val="28"/>
          <w:szCs w:val="28"/>
        </w:rPr>
        <w:t xml:space="preserve"> 11</w:t>
      </w:r>
      <w:r w:rsidR="00B50F54" w:rsidRPr="00B50F54">
        <w:rPr>
          <w:rFonts w:ascii="Times New Roman" w:hAnsi="Times New Roman" w:cs="Times New Roman"/>
          <w:sz w:val="28"/>
          <w:szCs w:val="28"/>
        </w:rPr>
        <w:t>,</w:t>
      </w:r>
      <w:r>
        <w:rPr>
          <w:rFonts w:ascii="Times New Roman" w:hAnsi="Times New Roman" w:cs="Times New Roman"/>
          <w:sz w:val="28"/>
          <w:szCs w:val="28"/>
        </w:rPr>
        <w:t xml:space="preserve">5 </w:t>
      </w:r>
      <w:r w:rsidR="00B50F54" w:rsidRPr="00B50F54">
        <w:rPr>
          <w:rFonts w:ascii="Times New Roman" w:hAnsi="Times New Roman" w:cs="Times New Roman"/>
          <w:sz w:val="28"/>
          <w:szCs w:val="28"/>
        </w:rPr>
        <w:t xml:space="preserve">%, свыше 20 лет – </w:t>
      </w:r>
      <w:r>
        <w:rPr>
          <w:rFonts w:ascii="Times New Roman" w:hAnsi="Times New Roman" w:cs="Times New Roman"/>
          <w:sz w:val="28"/>
          <w:szCs w:val="28"/>
        </w:rPr>
        <w:t>76</w:t>
      </w:r>
      <w:r w:rsidR="00B50F54" w:rsidRPr="00B50F54">
        <w:rPr>
          <w:rFonts w:ascii="Times New Roman" w:hAnsi="Times New Roman" w:cs="Times New Roman"/>
          <w:sz w:val="28"/>
          <w:szCs w:val="28"/>
        </w:rPr>
        <w:t>,</w:t>
      </w:r>
      <w:r>
        <w:rPr>
          <w:rFonts w:ascii="Times New Roman" w:hAnsi="Times New Roman" w:cs="Times New Roman"/>
          <w:sz w:val="28"/>
          <w:szCs w:val="28"/>
        </w:rPr>
        <w:t xml:space="preserve">9 </w:t>
      </w:r>
      <w:r w:rsidR="00B50F54" w:rsidRPr="00B50F54">
        <w:rPr>
          <w:rFonts w:ascii="Times New Roman" w:hAnsi="Times New Roman" w:cs="Times New Roman"/>
          <w:sz w:val="28"/>
          <w:szCs w:val="28"/>
        </w:rPr>
        <w:t>%.</w:t>
      </w:r>
      <w:r w:rsidR="00680086">
        <w:rPr>
          <w:rFonts w:ascii="Times New Roman" w:hAnsi="Times New Roman" w:cs="Times New Roman"/>
          <w:sz w:val="28"/>
          <w:szCs w:val="28"/>
        </w:rPr>
        <w:t xml:space="preserve"> Удельный вес численности учителей в </w:t>
      </w:r>
      <w:r w:rsidR="00680086">
        <w:rPr>
          <w:rFonts w:ascii="Times New Roman" w:hAnsi="Times New Roman" w:cs="Times New Roman"/>
          <w:sz w:val="28"/>
          <w:szCs w:val="28"/>
        </w:rPr>
        <w:lastRenderedPageBreak/>
        <w:t xml:space="preserve">возрасте до 35 лет в общей численности педагогов ОУ составляет </w:t>
      </w:r>
      <w:r w:rsidR="003B08D2">
        <w:rPr>
          <w:rFonts w:ascii="Times New Roman" w:hAnsi="Times New Roman" w:cs="Times New Roman"/>
          <w:sz w:val="28"/>
          <w:szCs w:val="28"/>
        </w:rPr>
        <w:t>16</w:t>
      </w:r>
      <w:r w:rsidR="00680086">
        <w:rPr>
          <w:rFonts w:ascii="Times New Roman" w:hAnsi="Times New Roman" w:cs="Times New Roman"/>
          <w:sz w:val="28"/>
          <w:szCs w:val="28"/>
        </w:rPr>
        <w:t>,</w:t>
      </w:r>
      <w:r w:rsidR="003B08D2">
        <w:rPr>
          <w:rFonts w:ascii="Times New Roman" w:hAnsi="Times New Roman" w:cs="Times New Roman"/>
          <w:sz w:val="28"/>
          <w:szCs w:val="28"/>
        </w:rPr>
        <w:t xml:space="preserve">1 </w:t>
      </w:r>
      <w:r w:rsidR="00680086">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Педагогов пенсионного возраста </w:t>
      </w:r>
      <w:r w:rsidR="003B08D2">
        <w:rPr>
          <w:rFonts w:ascii="Times New Roman" w:hAnsi="Times New Roman" w:cs="Times New Roman"/>
          <w:sz w:val="28"/>
          <w:szCs w:val="28"/>
        </w:rPr>
        <w:t>24</w:t>
      </w:r>
      <w:r w:rsidR="00B50F54" w:rsidRPr="00B50F54">
        <w:rPr>
          <w:rFonts w:ascii="Times New Roman" w:hAnsi="Times New Roman" w:cs="Times New Roman"/>
          <w:sz w:val="28"/>
          <w:szCs w:val="28"/>
        </w:rPr>
        <w:t>,1 %.</w:t>
      </w:r>
      <w:r w:rsidR="003B08D2">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В районе из года в год сохраняется негативная тенденция  старения </w:t>
      </w:r>
      <w:proofErr w:type="spellStart"/>
      <w:r w:rsidR="00B50F54" w:rsidRPr="00B50F54">
        <w:rPr>
          <w:rFonts w:ascii="Times New Roman" w:hAnsi="Times New Roman" w:cs="Times New Roman"/>
          <w:sz w:val="28"/>
          <w:szCs w:val="28"/>
        </w:rPr>
        <w:t>педкадров</w:t>
      </w:r>
      <w:proofErr w:type="spellEnd"/>
      <w:r w:rsidR="00B50F54" w:rsidRPr="00B50F54">
        <w:rPr>
          <w:rFonts w:ascii="Times New Roman" w:hAnsi="Times New Roman" w:cs="Times New Roman"/>
          <w:sz w:val="28"/>
          <w:szCs w:val="28"/>
        </w:rPr>
        <w:t>.</w:t>
      </w:r>
      <w:r w:rsidR="003B08D2">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Приток молодежи очень незначителен. </w:t>
      </w:r>
    </w:p>
    <w:p w:rsidR="00C15EC7" w:rsidRPr="00B50F54" w:rsidRDefault="00C15EC7" w:rsidP="00C1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0F54">
        <w:rPr>
          <w:rFonts w:ascii="Times New Roman" w:hAnsi="Times New Roman" w:cs="Times New Roman"/>
          <w:sz w:val="28"/>
          <w:szCs w:val="28"/>
        </w:rPr>
        <w:t xml:space="preserve">Модернизация системы педагогического образования обязывает по-новому подойти к повышению квалификации педагогических кадров, в котором главенствующее положение занимают идеи непрерывного образования и </w:t>
      </w:r>
      <w:proofErr w:type="spellStart"/>
      <w:r w:rsidRPr="00B50F54">
        <w:rPr>
          <w:rFonts w:ascii="Times New Roman" w:hAnsi="Times New Roman" w:cs="Times New Roman"/>
          <w:sz w:val="28"/>
          <w:szCs w:val="28"/>
        </w:rPr>
        <w:t>компетентностного</w:t>
      </w:r>
      <w:proofErr w:type="spellEnd"/>
      <w:r w:rsidRPr="00B50F54">
        <w:rPr>
          <w:rFonts w:ascii="Times New Roman" w:hAnsi="Times New Roman" w:cs="Times New Roman"/>
          <w:sz w:val="28"/>
          <w:szCs w:val="28"/>
        </w:rPr>
        <w:t xml:space="preserve"> подхода.  </w:t>
      </w:r>
    </w:p>
    <w:p w:rsidR="009F43CA" w:rsidRDefault="009F43CA" w:rsidP="009F43CA">
      <w:pPr>
        <w:spacing w:after="0" w:line="240" w:lineRule="auto"/>
        <w:ind w:firstLine="708"/>
        <w:jc w:val="both"/>
        <w:rPr>
          <w:rFonts w:ascii="Times New Roman" w:hAnsi="Times New Roman" w:cs="Times New Roman"/>
          <w:sz w:val="28"/>
          <w:szCs w:val="28"/>
        </w:rPr>
      </w:pPr>
      <w:r w:rsidRPr="009F43CA">
        <w:rPr>
          <w:rFonts w:ascii="Times New Roman" w:hAnsi="Times New Roman" w:cs="Times New Roman"/>
          <w:sz w:val="28"/>
          <w:szCs w:val="28"/>
        </w:rPr>
        <w:t>Численность руководителей и педагогических работников общеобразо</w:t>
      </w:r>
      <w:r>
        <w:rPr>
          <w:rFonts w:ascii="Times New Roman" w:hAnsi="Times New Roman" w:cs="Times New Roman"/>
          <w:sz w:val="28"/>
          <w:szCs w:val="28"/>
        </w:rPr>
        <w:t>вательных организаций, прошедших с 201</w:t>
      </w:r>
      <w:r w:rsidR="003B08D2">
        <w:rPr>
          <w:rFonts w:ascii="Times New Roman" w:hAnsi="Times New Roman" w:cs="Times New Roman"/>
          <w:sz w:val="28"/>
          <w:szCs w:val="28"/>
        </w:rPr>
        <w:t>4</w:t>
      </w:r>
      <w:r>
        <w:rPr>
          <w:rFonts w:ascii="Times New Roman" w:hAnsi="Times New Roman" w:cs="Times New Roman"/>
          <w:sz w:val="28"/>
          <w:szCs w:val="28"/>
        </w:rPr>
        <w:t xml:space="preserve"> года</w:t>
      </w:r>
      <w:r w:rsidR="003B08D2">
        <w:rPr>
          <w:rFonts w:ascii="Times New Roman" w:hAnsi="Times New Roman" w:cs="Times New Roman"/>
          <w:sz w:val="28"/>
          <w:szCs w:val="28"/>
        </w:rPr>
        <w:t xml:space="preserve"> по 2016 год</w:t>
      </w:r>
      <w:r>
        <w:rPr>
          <w:rFonts w:ascii="Times New Roman" w:hAnsi="Times New Roman" w:cs="Times New Roman"/>
          <w:sz w:val="28"/>
          <w:szCs w:val="28"/>
        </w:rPr>
        <w:t xml:space="preserve"> по </w:t>
      </w:r>
      <w:r w:rsidRPr="009F43CA">
        <w:rPr>
          <w:rFonts w:ascii="Times New Roman" w:hAnsi="Times New Roman" w:cs="Times New Roman"/>
          <w:sz w:val="28"/>
          <w:szCs w:val="28"/>
        </w:rPr>
        <w:t>квалификации и/или профессиональную переподготовку для работы в соответствии с ФГОС</w:t>
      </w:r>
      <w:r>
        <w:rPr>
          <w:rFonts w:ascii="Times New Roman" w:hAnsi="Times New Roman" w:cs="Times New Roman"/>
          <w:sz w:val="28"/>
          <w:szCs w:val="28"/>
        </w:rPr>
        <w:t xml:space="preserve"> составляет </w:t>
      </w:r>
      <w:r w:rsidR="003B08D2">
        <w:rPr>
          <w:rFonts w:ascii="Times New Roman" w:hAnsi="Times New Roman" w:cs="Times New Roman"/>
          <w:sz w:val="28"/>
          <w:szCs w:val="28"/>
        </w:rPr>
        <w:t>48</w:t>
      </w:r>
      <w:r>
        <w:rPr>
          <w:rFonts w:ascii="Times New Roman" w:hAnsi="Times New Roman" w:cs="Times New Roman"/>
          <w:sz w:val="28"/>
          <w:szCs w:val="28"/>
        </w:rPr>
        <w:t xml:space="preserve"> человек.</w:t>
      </w:r>
    </w:p>
    <w:p w:rsidR="00BB0D05" w:rsidRDefault="00BB0D05" w:rsidP="009F43CA">
      <w:pPr>
        <w:spacing w:after="0" w:line="240" w:lineRule="auto"/>
        <w:ind w:firstLine="708"/>
        <w:jc w:val="both"/>
        <w:rPr>
          <w:rFonts w:ascii="Times New Roman" w:hAnsi="Times New Roman" w:cs="Times New Roman"/>
          <w:sz w:val="28"/>
          <w:szCs w:val="28"/>
        </w:rPr>
      </w:pPr>
    </w:p>
    <w:p w:rsidR="00BB0D05" w:rsidRDefault="00BB0D05" w:rsidP="00BB0D05">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Материально-техническое и информационное обеспечение общеобразовательных организаций</w:t>
      </w:r>
    </w:p>
    <w:p w:rsidR="00E30E7F" w:rsidRDefault="00E30E7F" w:rsidP="00BB0D05">
      <w:pPr>
        <w:spacing w:after="0" w:line="240" w:lineRule="auto"/>
        <w:ind w:firstLine="708"/>
        <w:jc w:val="center"/>
        <w:rPr>
          <w:rFonts w:ascii="Times New Roman" w:hAnsi="Times New Roman" w:cs="Times New Roman"/>
          <w:i/>
          <w:sz w:val="28"/>
          <w:szCs w:val="28"/>
        </w:rPr>
      </w:pPr>
    </w:p>
    <w:p w:rsidR="00E30E7F" w:rsidRPr="00BF3A10" w:rsidRDefault="00E30E7F" w:rsidP="00E30E7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 году н</w:t>
      </w:r>
      <w:r w:rsidRPr="00BF3A10">
        <w:rPr>
          <w:rFonts w:ascii="Times New Roman" w:eastAsia="Times New Roman" w:hAnsi="Times New Roman"/>
          <w:sz w:val="28"/>
          <w:szCs w:val="28"/>
          <w:lang w:eastAsia="ru-RU"/>
        </w:rPr>
        <w:t xml:space="preserve">а мероприятия по </w:t>
      </w:r>
      <w:r w:rsidRPr="00E30E7F">
        <w:rPr>
          <w:rFonts w:ascii="Times New Roman" w:hAnsi="Times New Roman" w:cs="Times New Roman"/>
          <w:sz w:val="28"/>
          <w:szCs w:val="28"/>
        </w:rPr>
        <w:t>укреплени</w:t>
      </w:r>
      <w:r>
        <w:rPr>
          <w:rFonts w:ascii="Times New Roman" w:hAnsi="Times New Roman" w:cs="Times New Roman"/>
          <w:sz w:val="28"/>
          <w:szCs w:val="28"/>
        </w:rPr>
        <w:t>ю</w:t>
      </w:r>
      <w:r w:rsidRPr="00E30E7F">
        <w:rPr>
          <w:rFonts w:ascii="Times New Roman" w:hAnsi="Times New Roman" w:cs="Times New Roman"/>
          <w:sz w:val="28"/>
          <w:szCs w:val="28"/>
        </w:rPr>
        <w:t xml:space="preserve"> учебно-материальной базы</w:t>
      </w:r>
      <w:r w:rsidRPr="00BF3A10">
        <w:rPr>
          <w:rFonts w:ascii="Times New Roman" w:eastAsia="Times New Roman" w:hAnsi="Times New Roman"/>
          <w:sz w:val="28"/>
          <w:szCs w:val="28"/>
          <w:lang w:eastAsia="ru-RU"/>
        </w:rPr>
        <w:t xml:space="preserve"> образовательных учреждений было израсходовано </w:t>
      </w:r>
      <w:r>
        <w:rPr>
          <w:rFonts w:ascii="Times New Roman" w:eastAsia="Times New Roman" w:hAnsi="Times New Roman"/>
          <w:sz w:val="28"/>
          <w:szCs w:val="28"/>
          <w:lang w:eastAsia="ru-RU"/>
        </w:rPr>
        <w:t>3230</w:t>
      </w:r>
      <w:r w:rsidRPr="00BF3A10">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BF3A1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xml:space="preserve"> </w:t>
      </w:r>
      <w:r w:rsidRPr="00E30E7F">
        <w:rPr>
          <w:rFonts w:ascii="Times New Roman" w:hAnsi="Times New Roman" w:cs="Times New Roman"/>
          <w:sz w:val="28"/>
          <w:szCs w:val="28"/>
        </w:rPr>
        <w:t>Проведен комплекс мероприятий по поддержанию зданий и сооружения образовательных учреждений в удовлетворительном состоянии</w:t>
      </w:r>
      <w:r>
        <w:rPr>
          <w:rFonts w:ascii="Times New Roman" w:hAnsi="Times New Roman" w:cs="Times New Roman"/>
          <w:sz w:val="28"/>
          <w:szCs w:val="28"/>
        </w:rPr>
        <w:t>.</w:t>
      </w:r>
    </w:p>
    <w:p w:rsidR="00E30E7F" w:rsidRDefault="00E30E7F" w:rsidP="00E30E7F">
      <w:pPr>
        <w:spacing w:after="0" w:line="240" w:lineRule="auto"/>
        <w:ind w:firstLine="709"/>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Выполнены следующие мероприятия:</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 xml:space="preserve">МБОУ </w:t>
      </w:r>
      <w:r>
        <w:rPr>
          <w:rFonts w:ascii="Times New Roman" w:eastAsia="Times New Roman" w:hAnsi="Times New Roman"/>
          <w:sz w:val="28"/>
          <w:szCs w:val="28"/>
          <w:lang w:eastAsia="ru-RU"/>
        </w:rPr>
        <w:t>"</w:t>
      </w:r>
      <w:proofErr w:type="spellStart"/>
      <w:r w:rsidRPr="00BF3A10">
        <w:rPr>
          <w:rFonts w:ascii="Times New Roman" w:eastAsia="Times New Roman" w:hAnsi="Times New Roman"/>
          <w:sz w:val="28"/>
          <w:szCs w:val="28"/>
          <w:lang w:eastAsia="ru-RU"/>
        </w:rPr>
        <w:t>Темкинская</w:t>
      </w:r>
      <w:proofErr w:type="spellEnd"/>
      <w:r w:rsidRPr="00BF3A10">
        <w:rPr>
          <w:rFonts w:ascii="Times New Roman" w:eastAsia="Times New Roman" w:hAnsi="Times New Roman"/>
          <w:sz w:val="28"/>
          <w:szCs w:val="28"/>
          <w:lang w:eastAsia="ru-RU"/>
        </w:rPr>
        <w:t xml:space="preserve"> СШ</w:t>
      </w:r>
      <w:r>
        <w:rPr>
          <w:rFonts w:ascii="Times New Roman" w:eastAsia="Times New Roman" w:hAnsi="Times New Roman"/>
          <w:sz w:val="28"/>
          <w:szCs w:val="28"/>
          <w:lang w:eastAsia="ru-RU"/>
        </w:rPr>
        <w:t>"</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ремонт кровли школы на сумму 1 182, 6 тыс. рублей;</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ремонт библиотеки, ремонт кабинета технологии, ремонт служебного туалета, ремонт кабинета химии, ремонт школьной столовой, ремонт актового зала, капитальный ремонт узла тепловой энергии  -  на сумму 1 160,9 тыс. рублей. </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 xml:space="preserve">МБОУ </w:t>
      </w:r>
      <w:proofErr w:type="spellStart"/>
      <w:r w:rsidRPr="00BF3A10">
        <w:rPr>
          <w:rFonts w:ascii="Times New Roman" w:eastAsia="Times New Roman" w:hAnsi="Times New Roman"/>
          <w:sz w:val="28"/>
          <w:szCs w:val="28"/>
          <w:lang w:eastAsia="ru-RU"/>
        </w:rPr>
        <w:t>Б</w:t>
      </w:r>
      <w:r>
        <w:rPr>
          <w:rFonts w:ascii="Times New Roman" w:eastAsia="Times New Roman" w:hAnsi="Times New Roman"/>
          <w:sz w:val="28"/>
          <w:szCs w:val="28"/>
          <w:lang w:eastAsia="ru-RU"/>
        </w:rPr>
        <w:t>улгаковская</w:t>
      </w:r>
      <w:proofErr w:type="spellEnd"/>
      <w:r>
        <w:rPr>
          <w:rFonts w:ascii="Times New Roman" w:eastAsia="Times New Roman" w:hAnsi="Times New Roman"/>
          <w:sz w:val="28"/>
          <w:szCs w:val="28"/>
          <w:lang w:eastAsia="ru-RU"/>
        </w:rPr>
        <w:t xml:space="preserve"> МООШ – ремонт </w:t>
      </w:r>
      <w:r w:rsidRPr="00BF3A10">
        <w:rPr>
          <w:rFonts w:ascii="Times New Roman" w:eastAsia="Times New Roman" w:hAnsi="Times New Roman"/>
          <w:sz w:val="28"/>
          <w:szCs w:val="28"/>
          <w:lang w:eastAsia="ru-RU"/>
        </w:rPr>
        <w:t xml:space="preserve"> стен, проведение профилактических работ в котельной, покрас</w:t>
      </w:r>
      <w:r>
        <w:rPr>
          <w:rFonts w:ascii="Times New Roman" w:eastAsia="Times New Roman" w:hAnsi="Times New Roman"/>
          <w:sz w:val="28"/>
          <w:szCs w:val="28"/>
          <w:lang w:eastAsia="ru-RU"/>
        </w:rPr>
        <w:t>ка и побелка классных комнат – 6,0</w:t>
      </w:r>
      <w:r w:rsidRPr="00BF3A1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установка системы видеонаблюдения – 30,0 тыс. рублей.</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Власовская</w:t>
      </w:r>
      <w:proofErr w:type="spellEnd"/>
      <w:r>
        <w:rPr>
          <w:rFonts w:ascii="Times New Roman" w:eastAsia="Times New Roman" w:hAnsi="Times New Roman"/>
          <w:sz w:val="28"/>
          <w:szCs w:val="28"/>
          <w:lang w:eastAsia="ru-RU"/>
        </w:rPr>
        <w:t xml:space="preserve"> МООШ – замена полов в коридоре школы и в кабинете начальных классов, покраска полов –  106,0 тыс. рублей, установка системы автоматической пожарной сигнализации – 64,0 тыс.рублей.</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 xml:space="preserve">МБОУ </w:t>
      </w:r>
      <w:proofErr w:type="spellStart"/>
      <w:r w:rsidRPr="00BF3A10">
        <w:rPr>
          <w:rFonts w:ascii="Times New Roman" w:eastAsia="Times New Roman" w:hAnsi="Times New Roman"/>
          <w:sz w:val="28"/>
          <w:szCs w:val="28"/>
          <w:lang w:eastAsia="ru-RU"/>
        </w:rPr>
        <w:t>Замыцка</w:t>
      </w:r>
      <w:r>
        <w:rPr>
          <w:rFonts w:ascii="Times New Roman" w:eastAsia="Times New Roman" w:hAnsi="Times New Roman"/>
          <w:sz w:val="28"/>
          <w:szCs w:val="28"/>
          <w:lang w:eastAsia="ru-RU"/>
        </w:rPr>
        <w:t>я</w:t>
      </w:r>
      <w:proofErr w:type="spellEnd"/>
      <w:r>
        <w:rPr>
          <w:rFonts w:ascii="Times New Roman" w:eastAsia="Times New Roman" w:hAnsi="Times New Roman"/>
          <w:sz w:val="28"/>
          <w:szCs w:val="28"/>
          <w:lang w:eastAsia="ru-RU"/>
        </w:rPr>
        <w:t xml:space="preserve"> МООШ – частичный  ремонт кровли, ремонт забора, покраска полов на сумму 21,0</w:t>
      </w:r>
      <w:r w:rsidRPr="00BF3A1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межевание земли – 10,0 тыс. рублей.</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 Васильевская МООШ – ремонт канализации и водопровода в дошкольной группе – 23,0 тыс. рублей, установка пожарной сигнализации – 35,0 тыс. рублей.</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 xml:space="preserve">МБОУ </w:t>
      </w:r>
      <w:proofErr w:type="spellStart"/>
      <w:r w:rsidRPr="00BF3A10">
        <w:rPr>
          <w:rFonts w:ascii="Times New Roman" w:eastAsia="Times New Roman" w:hAnsi="Times New Roman"/>
          <w:sz w:val="28"/>
          <w:szCs w:val="28"/>
          <w:lang w:eastAsia="ru-RU"/>
        </w:rPr>
        <w:t>Бе</w:t>
      </w:r>
      <w:r>
        <w:rPr>
          <w:rFonts w:ascii="Times New Roman" w:eastAsia="Times New Roman" w:hAnsi="Times New Roman"/>
          <w:sz w:val="28"/>
          <w:szCs w:val="28"/>
          <w:lang w:eastAsia="ru-RU"/>
        </w:rPr>
        <w:t>кринская</w:t>
      </w:r>
      <w:proofErr w:type="spellEnd"/>
      <w:r>
        <w:rPr>
          <w:rFonts w:ascii="Times New Roman" w:eastAsia="Times New Roman" w:hAnsi="Times New Roman"/>
          <w:sz w:val="28"/>
          <w:szCs w:val="28"/>
          <w:lang w:eastAsia="ru-RU"/>
        </w:rPr>
        <w:t xml:space="preserve"> МООШ – приобретение </w:t>
      </w:r>
      <w:proofErr w:type="spellStart"/>
      <w:r>
        <w:rPr>
          <w:rFonts w:ascii="Times New Roman" w:eastAsia="Times New Roman" w:hAnsi="Times New Roman"/>
          <w:sz w:val="28"/>
          <w:szCs w:val="28"/>
          <w:lang w:eastAsia="ru-RU"/>
        </w:rPr>
        <w:t>тахографа</w:t>
      </w:r>
      <w:proofErr w:type="spellEnd"/>
      <w:r>
        <w:rPr>
          <w:rFonts w:ascii="Times New Roman" w:eastAsia="Times New Roman" w:hAnsi="Times New Roman"/>
          <w:sz w:val="28"/>
          <w:szCs w:val="28"/>
          <w:lang w:eastAsia="ru-RU"/>
        </w:rPr>
        <w:t>, считывающего устройства, карт – 90,0 тыс. рублей, покраска полов и ремонт автобуса – 20,0 тыс. рублей.</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 xml:space="preserve">МБОУ </w:t>
      </w:r>
      <w:proofErr w:type="spellStart"/>
      <w:r w:rsidRPr="00BF3A10">
        <w:rPr>
          <w:rFonts w:ascii="Times New Roman" w:eastAsia="Times New Roman" w:hAnsi="Times New Roman"/>
          <w:sz w:val="28"/>
          <w:szCs w:val="28"/>
          <w:lang w:eastAsia="ru-RU"/>
        </w:rPr>
        <w:t>К</w:t>
      </w:r>
      <w:r>
        <w:rPr>
          <w:rFonts w:ascii="Times New Roman" w:eastAsia="Times New Roman" w:hAnsi="Times New Roman"/>
          <w:sz w:val="28"/>
          <w:szCs w:val="28"/>
          <w:lang w:eastAsia="ru-RU"/>
        </w:rPr>
        <w:t>икинская</w:t>
      </w:r>
      <w:proofErr w:type="spellEnd"/>
      <w:r>
        <w:rPr>
          <w:rFonts w:ascii="Times New Roman" w:eastAsia="Times New Roman" w:hAnsi="Times New Roman"/>
          <w:sz w:val="28"/>
          <w:szCs w:val="28"/>
          <w:lang w:eastAsia="ru-RU"/>
        </w:rPr>
        <w:t xml:space="preserve"> МООШ – замена оконных и дверных блоков</w:t>
      </w:r>
      <w:r w:rsidRPr="00BF3A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ремонт помещений дошкольных групп – 151,0 тыс. рублей,</w:t>
      </w:r>
      <w:r w:rsidRPr="00BF3A10">
        <w:rPr>
          <w:rFonts w:ascii="Times New Roman" w:eastAsia="Times New Roman" w:hAnsi="Times New Roman"/>
          <w:sz w:val="28"/>
          <w:szCs w:val="28"/>
          <w:lang w:eastAsia="ru-RU"/>
        </w:rPr>
        <w:t xml:space="preserve"> косметическ</w:t>
      </w:r>
      <w:r>
        <w:rPr>
          <w:rFonts w:ascii="Times New Roman" w:eastAsia="Times New Roman" w:hAnsi="Times New Roman"/>
          <w:sz w:val="28"/>
          <w:szCs w:val="28"/>
          <w:lang w:eastAsia="ru-RU"/>
        </w:rPr>
        <w:t>ий ремонт кабинетов – 7,0 тыс. рублей.</w:t>
      </w:r>
    </w:p>
    <w:p w:rsidR="00E30E7F" w:rsidRPr="00BF3A10" w:rsidRDefault="00E30E7F" w:rsidP="00E30E7F">
      <w:pPr>
        <w:numPr>
          <w:ilvl w:val="0"/>
          <w:numId w:val="5"/>
        </w:numPr>
        <w:spacing w:after="0" w:line="240"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Селенская</w:t>
      </w:r>
      <w:proofErr w:type="spellEnd"/>
      <w:r>
        <w:rPr>
          <w:rFonts w:ascii="Times New Roman" w:eastAsia="Times New Roman" w:hAnsi="Times New Roman"/>
          <w:sz w:val="28"/>
          <w:szCs w:val="28"/>
          <w:lang w:eastAsia="ru-RU"/>
        </w:rPr>
        <w:t xml:space="preserve"> МООШ – ремонт зданий – 24,0</w:t>
      </w:r>
      <w:r w:rsidRPr="00BF3A1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установка внутреннего энергоснабжения  в дошкольной группе 300,0 тыс. рублей.</w:t>
      </w:r>
    </w:p>
    <w:p w:rsidR="00BB0D05" w:rsidRPr="00BB0D05" w:rsidRDefault="00BB0D05" w:rsidP="00BB0D05">
      <w:pPr>
        <w:spacing w:after="0" w:line="240" w:lineRule="auto"/>
        <w:ind w:firstLine="708"/>
        <w:jc w:val="both"/>
        <w:rPr>
          <w:rFonts w:ascii="Times New Roman" w:hAnsi="Times New Roman" w:cs="Times New Roman"/>
          <w:sz w:val="28"/>
          <w:szCs w:val="28"/>
        </w:rPr>
      </w:pPr>
      <w:r w:rsidRPr="00BB0D05">
        <w:rPr>
          <w:rFonts w:ascii="Times New Roman" w:hAnsi="Times New Roman" w:cs="Times New Roman"/>
          <w:sz w:val="28"/>
          <w:szCs w:val="28"/>
        </w:rPr>
        <w:lastRenderedPageBreak/>
        <w:t>Все общеобразовательные школы имеют школьные би</w:t>
      </w:r>
      <w:r>
        <w:rPr>
          <w:rFonts w:ascii="Times New Roman" w:hAnsi="Times New Roman" w:cs="Times New Roman"/>
          <w:sz w:val="28"/>
          <w:szCs w:val="28"/>
        </w:rPr>
        <w:t>б</w:t>
      </w:r>
      <w:r w:rsidRPr="00BB0D05">
        <w:rPr>
          <w:rFonts w:ascii="Times New Roman" w:hAnsi="Times New Roman" w:cs="Times New Roman"/>
          <w:sz w:val="28"/>
          <w:szCs w:val="28"/>
        </w:rPr>
        <w:t>лиотеки, укомплектованные учебной и ме</w:t>
      </w:r>
      <w:r>
        <w:rPr>
          <w:rFonts w:ascii="Times New Roman" w:hAnsi="Times New Roman" w:cs="Times New Roman"/>
          <w:sz w:val="28"/>
          <w:szCs w:val="28"/>
        </w:rPr>
        <w:t>т</w:t>
      </w:r>
      <w:r w:rsidRPr="00BB0D05">
        <w:rPr>
          <w:rFonts w:ascii="Times New Roman" w:hAnsi="Times New Roman" w:cs="Times New Roman"/>
          <w:sz w:val="28"/>
          <w:szCs w:val="28"/>
        </w:rPr>
        <w:t>одической литературой</w:t>
      </w:r>
      <w:r>
        <w:rPr>
          <w:rFonts w:ascii="Times New Roman" w:hAnsi="Times New Roman" w:cs="Times New Roman"/>
          <w:sz w:val="28"/>
          <w:szCs w:val="28"/>
        </w:rPr>
        <w:t xml:space="preserve">. Компьютерные классы оборудованы оргтехникой,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Ресурсная школа (МБОУ "</w:t>
      </w:r>
      <w:proofErr w:type="spellStart"/>
      <w:r>
        <w:rPr>
          <w:rFonts w:ascii="Times New Roman" w:hAnsi="Times New Roman" w:cs="Times New Roman"/>
          <w:sz w:val="28"/>
          <w:szCs w:val="28"/>
        </w:rPr>
        <w:t>Темкинская</w:t>
      </w:r>
      <w:proofErr w:type="spellEnd"/>
      <w:r>
        <w:rPr>
          <w:rFonts w:ascii="Times New Roman" w:hAnsi="Times New Roman" w:cs="Times New Roman"/>
          <w:sz w:val="28"/>
          <w:szCs w:val="28"/>
        </w:rPr>
        <w:t xml:space="preserve"> СШ") </w:t>
      </w:r>
      <w:r w:rsidR="008244DC">
        <w:rPr>
          <w:rFonts w:ascii="Times New Roman" w:hAnsi="Times New Roman" w:cs="Times New Roman"/>
          <w:sz w:val="28"/>
          <w:szCs w:val="28"/>
        </w:rPr>
        <w:t>у</w:t>
      </w:r>
      <w:r>
        <w:rPr>
          <w:rFonts w:ascii="Times New Roman" w:hAnsi="Times New Roman" w:cs="Times New Roman"/>
          <w:sz w:val="28"/>
          <w:szCs w:val="28"/>
        </w:rPr>
        <w:t>комплектована типовыми кабинетами (химия, биология, физика, ОБЖ)</w:t>
      </w:r>
      <w:r w:rsidR="008244DC">
        <w:rPr>
          <w:rFonts w:ascii="Times New Roman" w:hAnsi="Times New Roman" w:cs="Times New Roman"/>
          <w:sz w:val="28"/>
          <w:szCs w:val="28"/>
        </w:rPr>
        <w:t xml:space="preserve">. Базовые школы (3 ОУ) укомплектованы интерактивными досками. Для занятия физической культурой спортивные залы </w:t>
      </w:r>
      <w:r>
        <w:rPr>
          <w:rFonts w:ascii="Times New Roman" w:hAnsi="Times New Roman" w:cs="Times New Roman"/>
          <w:sz w:val="28"/>
          <w:szCs w:val="28"/>
        </w:rPr>
        <w:t xml:space="preserve">  </w:t>
      </w:r>
      <w:r w:rsidRPr="00BB0D05">
        <w:rPr>
          <w:rFonts w:ascii="Times New Roman" w:hAnsi="Times New Roman" w:cs="Times New Roman"/>
          <w:sz w:val="28"/>
          <w:szCs w:val="28"/>
        </w:rPr>
        <w:t xml:space="preserve"> оснащены</w:t>
      </w:r>
      <w:r w:rsidR="008244DC">
        <w:rPr>
          <w:rFonts w:ascii="Times New Roman" w:hAnsi="Times New Roman" w:cs="Times New Roman"/>
          <w:sz w:val="28"/>
          <w:szCs w:val="28"/>
        </w:rPr>
        <w:t xml:space="preserve"> современным спортивным оборудованием (тренажеры, спортинвентарь, теннисные столы, лыжи т.др.) в достаточном количестве.</w:t>
      </w:r>
    </w:p>
    <w:p w:rsidR="009F43CA" w:rsidRDefault="009F43CA" w:rsidP="001308B8">
      <w:pPr>
        <w:spacing w:after="0" w:line="240" w:lineRule="auto"/>
        <w:jc w:val="center"/>
        <w:rPr>
          <w:rFonts w:ascii="Times New Roman" w:hAnsi="Times New Roman" w:cs="Times New Roman"/>
          <w:i/>
          <w:sz w:val="28"/>
          <w:szCs w:val="28"/>
        </w:rPr>
      </w:pPr>
    </w:p>
    <w:p w:rsidR="00912524" w:rsidRDefault="00912524" w:rsidP="001308B8">
      <w:pPr>
        <w:spacing w:after="0" w:line="240" w:lineRule="auto"/>
        <w:jc w:val="center"/>
        <w:rPr>
          <w:rFonts w:ascii="Times New Roman" w:hAnsi="Times New Roman" w:cs="Times New Roman"/>
          <w:i/>
          <w:sz w:val="28"/>
          <w:szCs w:val="28"/>
        </w:rPr>
      </w:pPr>
    </w:p>
    <w:p w:rsidR="001308B8" w:rsidRDefault="001308B8" w:rsidP="001308B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1308B8" w:rsidRDefault="001308B8" w:rsidP="001308B8">
      <w:pPr>
        <w:spacing w:after="0" w:line="240" w:lineRule="auto"/>
        <w:jc w:val="center"/>
        <w:rPr>
          <w:rFonts w:ascii="Times New Roman" w:hAnsi="Times New Roman" w:cs="Times New Roman"/>
          <w:i/>
          <w:sz w:val="28"/>
          <w:szCs w:val="28"/>
        </w:rPr>
      </w:pPr>
    </w:p>
    <w:p w:rsidR="00190633" w:rsidRPr="00F67143" w:rsidRDefault="00EF4090" w:rsidP="001906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образовательных учреждениях района в </w:t>
      </w:r>
      <w:r w:rsidR="003B08D2">
        <w:rPr>
          <w:rFonts w:ascii="Times New Roman" w:hAnsi="Times New Roman" w:cs="Times New Roman"/>
          <w:sz w:val="28"/>
          <w:szCs w:val="28"/>
        </w:rPr>
        <w:t>2016 году</w:t>
      </w:r>
      <w:r>
        <w:rPr>
          <w:rFonts w:ascii="Times New Roman" w:hAnsi="Times New Roman" w:cs="Times New Roman"/>
          <w:sz w:val="28"/>
          <w:szCs w:val="28"/>
        </w:rPr>
        <w:t xml:space="preserve"> обуча</w:t>
      </w:r>
      <w:r w:rsidR="003B08D2">
        <w:rPr>
          <w:rFonts w:ascii="Times New Roman" w:hAnsi="Times New Roman" w:cs="Times New Roman"/>
          <w:sz w:val="28"/>
          <w:szCs w:val="28"/>
        </w:rPr>
        <w:t>лось</w:t>
      </w:r>
      <w:r>
        <w:rPr>
          <w:rFonts w:ascii="Times New Roman" w:hAnsi="Times New Roman" w:cs="Times New Roman"/>
          <w:sz w:val="28"/>
          <w:szCs w:val="28"/>
        </w:rPr>
        <w:t xml:space="preserve"> 1</w:t>
      </w:r>
      <w:r w:rsidR="003B08D2">
        <w:rPr>
          <w:rFonts w:ascii="Times New Roman" w:hAnsi="Times New Roman" w:cs="Times New Roman"/>
          <w:sz w:val="28"/>
          <w:szCs w:val="28"/>
        </w:rPr>
        <w:t>2</w:t>
      </w:r>
      <w:r>
        <w:rPr>
          <w:rFonts w:ascii="Times New Roman" w:hAnsi="Times New Roman" w:cs="Times New Roman"/>
          <w:sz w:val="28"/>
          <w:szCs w:val="28"/>
        </w:rPr>
        <w:t xml:space="preserve"> детей-инвалидов, из них: 4 ребенка </w:t>
      </w:r>
      <w:r w:rsidR="0025787B">
        <w:rPr>
          <w:rFonts w:ascii="Times New Roman" w:hAnsi="Times New Roman" w:cs="Times New Roman"/>
          <w:sz w:val="28"/>
          <w:szCs w:val="28"/>
        </w:rPr>
        <w:t>в основных школах, 8 – в средней школе</w:t>
      </w:r>
      <w:r>
        <w:rPr>
          <w:rFonts w:ascii="Times New Roman" w:hAnsi="Times New Roman" w:cs="Times New Roman"/>
          <w:sz w:val="28"/>
          <w:szCs w:val="28"/>
        </w:rPr>
        <w:t>. Два ребенка-инвалида обучаются на дому по общеобразовательным программам.</w:t>
      </w:r>
      <w:r w:rsidR="00F915E3">
        <w:rPr>
          <w:rFonts w:ascii="Times New Roman" w:hAnsi="Times New Roman" w:cs="Times New Roman"/>
          <w:sz w:val="28"/>
          <w:szCs w:val="28"/>
        </w:rPr>
        <w:t xml:space="preserve"> </w:t>
      </w:r>
      <w:r w:rsidR="00190633">
        <w:rPr>
          <w:rFonts w:ascii="Times New Roman" w:hAnsi="Times New Roman" w:cs="Times New Roman"/>
          <w:sz w:val="28"/>
          <w:szCs w:val="28"/>
        </w:rPr>
        <w:t>Разработана м</w:t>
      </w:r>
      <w:r w:rsidR="00190633" w:rsidRPr="00F67143">
        <w:rPr>
          <w:rFonts w:ascii="Times New Roman" w:hAnsi="Times New Roman" w:cs="Times New Roman"/>
          <w:sz w:val="28"/>
          <w:szCs w:val="28"/>
        </w:rPr>
        <w:t>униципальн</w:t>
      </w:r>
      <w:r w:rsidR="00190633">
        <w:rPr>
          <w:rFonts w:ascii="Times New Roman" w:hAnsi="Times New Roman" w:cs="Times New Roman"/>
          <w:sz w:val="28"/>
          <w:szCs w:val="28"/>
        </w:rPr>
        <w:t>ая</w:t>
      </w:r>
      <w:r w:rsidR="00190633" w:rsidRPr="00F67143">
        <w:rPr>
          <w:rFonts w:ascii="Times New Roman" w:hAnsi="Times New Roman" w:cs="Times New Roman"/>
          <w:sz w:val="28"/>
          <w:szCs w:val="28"/>
        </w:rPr>
        <w:t xml:space="preserve"> программ</w:t>
      </w:r>
      <w:r w:rsidR="00190633">
        <w:rPr>
          <w:rFonts w:ascii="Times New Roman" w:hAnsi="Times New Roman" w:cs="Times New Roman"/>
          <w:sz w:val="28"/>
          <w:szCs w:val="28"/>
        </w:rPr>
        <w:t>а</w:t>
      </w:r>
      <w:r w:rsidR="00190633" w:rsidRPr="00F67143">
        <w:rPr>
          <w:rFonts w:ascii="Times New Roman" w:hAnsi="Times New Roman" w:cs="Times New Roman"/>
          <w:sz w:val="28"/>
          <w:szCs w:val="28"/>
        </w:rPr>
        <w:t xml:space="preserve"> «Доступная среда» на 2014 – 2017 годы в муниципальном образовании «</w:t>
      </w:r>
      <w:proofErr w:type="spellStart"/>
      <w:r w:rsidR="00190633" w:rsidRPr="00F67143">
        <w:rPr>
          <w:rFonts w:ascii="Times New Roman" w:hAnsi="Times New Roman" w:cs="Times New Roman"/>
          <w:sz w:val="28"/>
          <w:szCs w:val="28"/>
        </w:rPr>
        <w:t>Темкинский</w:t>
      </w:r>
      <w:proofErr w:type="spellEnd"/>
      <w:r w:rsidR="00190633" w:rsidRPr="00F67143">
        <w:rPr>
          <w:rFonts w:ascii="Times New Roman" w:hAnsi="Times New Roman" w:cs="Times New Roman"/>
          <w:sz w:val="28"/>
          <w:szCs w:val="28"/>
        </w:rPr>
        <w:t xml:space="preserve"> район» Смоленской области</w:t>
      </w:r>
      <w:r w:rsidR="00190633">
        <w:rPr>
          <w:rFonts w:ascii="Times New Roman" w:hAnsi="Times New Roman" w:cs="Times New Roman"/>
          <w:sz w:val="28"/>
          <w:szCs w:val="28"/>
        </w:rPr>
        <w:t xml:space="preserve">, утверждена Постановлением </w:t>
      </w:r>
      <w:r w:rsidR="00190633" w:rsidRPr="00F67143">
        <w:rPr>
          <w:rFonts w:ascii="Times New Roman" w:hAnsi="Times New Roman" w:cs="Times New Roman"/>
          <w:sz w:val="28"/>
          <w:szCs w:val="28"/>
        </w:rPr>
        <w:t>Администрации муниципального</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образования </w:t>
      </w:r>
      <w:proofErr w:type="spellStart"/>
      <w:r w:rsidR="00190633">
        <w:rPr>
          <w:rFonts w:ascii="Times New Roman" w:hAnsi="Times New Roman" w:cs="Times New Roman"/>
          <w:sz w:val="28"/>
          <w:szCs w:val="28"/>
        </w:rPr>
        <w:t>Темкинский</w:t>
      </w:r>
      <w:proofErr w:type="spellEnd"/>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район»</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Смоленской области от 27.08.2014</w:t>
      </w:r>
      <w:r w:rsidR="00190633">
        <w:rPr>
          <w:rFonts w:ascii="Times New Roman" w:hAnsi="Times New Roman" w:cs="Times New Roman"/>
          <w:sz w:val="28"/>
          <w:szCs w:val="28"/>
        </w:rPr>
        <w:t xml:space="preserve"> года </w:t>
      </w:r>
      <w:r w:rsidR="00190633" w:rsidRPr="00F67143">
        <w:rPr>
          <w:rFonts w:ascii="Times New Roman" w:hAnsi="Times New Roman" w:cs="Times New Roman"/>
          <w:sz w:val="28"/>
          <w:szCs w:val="28"/>
        </w:rPr>
        <w:t>№ 437</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Основной целью данной Программы является повышение социальной активности, преодоление самоизоляции инвалидов и других </w:t>
      </w:r>
      <w:proofErr w:type="spellStart"/>
      <w:r w:rsidR="00190633" w:rsidRPr="00F67143">
        <w:rPr>
          <w:rFonts w:ascii="Times New Roman" w:hAnsi="Times New Roman" w:cs="Times New Roman"/>
          <w:sz w:val="28"/>
          <w:szCs w:val="28"/>
        </w:rPr>
        <w:t>маломобильных</w:t>
      </w:r>
      <w:proofErr w:type="spellEnd"/>
      <w:r w:rsidR="00190633" w:rsidRPr="00F67143">
        <w:rPr>
          <w:rFonts w:ascii="Times New Roman" w:hAnsi="Times New Roman" w:cs="Times New Roman"/>
          <w:sz w:val="28"/>
          <w:szCs w:val="28"/>
        </w:rPr>
        <w:t xml:space="preserve"> групп населения, улучшение качества жизни инвалидов.</w:t>
      </w:r>
    </w:p>
    <w:p w:rsidR="001308B8" w:rsidRDefault="001308B8" w:rsidP="001308B8">
      <w:pPr>
        <w:spacing w:after="0" w:line="240" w:lineRule="auto"/>
        <w:jc w:val="center"/>
        <w:rPr>
          <w:rFonts w:ascii="Times New Roman" w:hAnsi="Times New Roman" w:cs="Times New Roman"/>
          <w:i/>
          <w:sz w:val="28"/>
          <w:szCs w:val="28"/>
        </w:rPr>
      </w:pPr>
    </w:p>
    <w:p w:rsidR="00896B96" w:rsidRDefault="00896B96" w:rsidP="001308B8">
      <w:pPr>
        <w:spacing w:after="0" w:line="240" w:lineRule="auto"/>
        <w:jc w:val="center"/>
        <w:rPr>
          <w:rFonts w:ascii="Times New Roman" w:hAnsi="Times New Roman" w:cs="Times New Roman"/>
          <w:i/>
          <w:sz w:val="28"/>
          <w:szCs w:val="28"/>
        </w:rPr>
      </w:pPr>
    </w:p>
    <w:p w:rsidR="00B50F54" w:rsidRPr="001308B8" w:rsidRDefault="001308B8" w:rsidP="001308B8">
      <w:pPr>
        <w:spacing w:after="0" w:line="240" w:lineRule="auto"/>
        <w:jc w:val="center"/>
        <w:rPr>
          <w:rFonts w:ascii="Times New Roman" w:hAnsi="Times New Roman" w:cs="Times New Roman"/>
          <w:i/>
          <w:sz w:val="28"/>
          <w:szCs w:val="28"/>
        </w:rPr>
      </w:pPr>
      <w:r w:rsidRPr="001308B8">
        <w:rPr>
          <w:rFonts w:ascii="Times New Roman" w:hAnsi="Times New Roman" w:cs="Times New Roman"/>
          <w:i/>
          <w:sz w:val="28"/>
          <w:szCs w:val="28"/>
        </w:rPr>
        <w:t>Результаты аттестации лиц, обучающихся по образовательным программам начального общего, основного общего и среднего общего образования</w:t>
      </w:r>
    </w:p>
    <w:p w:rsidR="00B50F54" w:rsidRDefault="00B50F54" w:rsidP="00B50F54">
      <w:pPr>
        <w:spacing w:after="0" w:line="240" w:lineRule="auto"/>
        <w:jc w:val="both"/>
        <w:rPr>
          <w:rFonts w:ascii="Times New Roman" w:hAnsi="Times New Roman" w:cs="Times New Roman"/>
          <w:sz w:val="28"/>
          <w:szCs w:val="28"/>
        </w:rPr>
      </w:pPr>
    </w:p>
    <w:p w:rsidR="009E0428" w:rsidRDefault="009E0428" w:rsidP="009E0428">
      <w:pPr>
        <w:spacing w:after="0" w:line="240" w:lineRule="auto"/>
        <w:ind w:firstLine="709"/>
        <w:jc w:val="both"/>
        <w:rPr>
          <w:rFonts w:ascii="Times New Roman" w:eastAsia="Times New Roman" w:hAnsi="Times New Roman" w:cs="Times New Roman"/>
          <w:sz w:val="28"/>
          <w:szCs w:val="28"/>
        </w:rPr>
      </w:pPr>
      <w:r w:rsidRPr="009E0428">
        <w:rPr>
          <w:rFonts w:ascii="Times New Roman" w:eastAsia="Calibri" w:hAnsi="Times New Roman" w:cs="Times New Roman"/>
          <w:sz w:val="28"/>
          <w:szCs w:val="28"/>
        </w:rPr>
        <w:t xml:space="preserve">В 2015-2016 учебном году в 11-х классах обучалось 14 </w:t>
      </w:r>
      <w:r w:rsidR="00912524">
        <w:rPr>
          <w:rFonts w:ascii="Times New Roman" w:eastAsia="Calibri" w:hAnsi="Times New Roman" w:cs="Times New Roman"/>
          <w:sz w:val="28"/>
          <w:szCs w:val="28"/>
        </w:rPr>
        <w:t>выпускников</w:t>
      </w:r>
      <w:r w:rsidRPr="009E0428">
        <w:rPr>
          <w:rFonts w:ascii="Times New Roman" w:eastAsia="Calibri" w:hAnsi="Times New Roman" w:cs="Times New Roman"/>
          <w:sz w:val="28"/>
          <w:szCs w:val="28"/>
        </w:rPr>
        <w:t xml:space="preserve">. </w:t>
      </w:r>
      <w:r>
        <w:rPr>
          <w:rFonts w:ascii="Times New Roman" w:hAnsi="Times New Roman" w:cs="Times New Roman"/>
          <w:sz w:val="28"/>
          <w:szCs w:val="28"/>
        </w:rPr>
        <w:t>В</w:t>
      </w:r>
      <w:r w:rsidRPr="003E6F6F">
        <w:rPr>
          <w:rFonts w:ascii="Times New Roman" w:eastAsia="Times New Roman" w:hAnsi="Times New Roman" w:cs="Times New Roman"/>
          <w:sz w:val="28"/>
          <w:szCs w:val="28"/>
        </w:rPr>
        <w:t xml:space="preserve"> декабре 201</w:t>
      </w:r>
      <w:r>
        <w:rPr>
          <w:rFonts w:ascii="Times New Roman" w:eastAsia="Times New Roman" w:hAnsi="Times New Roman" w:cs="Times New Roman"/>
          <w:sz w:val="28"/>
          <w:szCs w:val="28"/>
        </w:rPr>
        <w:t>5</w:t>
      </w:r>
      <w:r w:rsidRPr="003E6F6F">
        <w:rPr>
          <w:rFonts w:ascii="Times New Roman" w:eastAsia="Times New Roman" w:hAnsi="Times New Roman" w:cs="Times New Roman"/>
          <w:sz w:val="28"/>
          <w:szCs w:val="28"/>
        </w:rPr>
        <w:t xml:space="preserve"> года было проведено итоговое сочинение с целью допуска выпускников до сдачи ЕГЭ. Все выпускники 11 класса по итогам сочинения были допущены до прохождения государственной итоговой аттестации.</w:t>
      </w:r>
    </w:p>
    <w:p w:rsidR="009E0428" w:rsidRPr="009E0428" w:rsidRDefault="009E0428" w:rsidP="009E0428">
      <w:pPr>
        <w:spacing w:after="0" w:line="240" w:lineRule="auto"/>
        <w:ind w:firstLine="709"/>
        <w:jc w:val="both"/>
        <w:rPr>
          <w:rFonts w:ascii="Times New Roman" w:eastAsia="Calibri" w:hAnsi="Times New Roman" w:cs="Times New Roman"/>
          <w:sz w:val="28"/>
          <w:szCs w:val="28"/>
        </w:rPr>
      </w:pPr>
      <w:r w:rsidRPr="009E0428">
        <w:rPr>
          <w:rFonts w:ascii="Times New Roman" w:eastAsia="Calibri" w:hAnsi="Times New Roman" w:cs="Times New Roman"/>
          <w:sz w:val="28"/>
          <w:szCs w:val="28"/>
        </w:rPr>
        <w:t xml:space="preserve">Выпускники  11-х классов  сдавали 2 обязательных экзамена: русский язык и математика (базовый уровень, профильный уровень), 7 предметов по выбору обучающихся. </w:t>
      </w:r>
    </w:p>
    <w:p w:rsidR="009E0428" w:rsidRPr="009E0428" w:rsidRDefault="009E0428" w:rsidP="009E0428">
      <w:pPr>
        <w:spacing w:after="0" w:line="240" w:lineRule="auto"/>
        <w:ind w:firstLine="709"/>
        <w:jc w:val="both"/>
        <w:rPr>
          <w:rFonts w:ascii="Times New Roman" w:eastAsia="Calibri" w:hAnsi="Times New Roman" w:cs="Times New Roman"/>
          <w:sz w:val="28"/>
          <w:szCs w:val="28"/>
        </w:rPr>
      </w:pPr>
      <w:r w:rsidRPr="009E0428">
        <w:rPr>
          <w:rFonts w:ascii="Times New Roman" w:eastAsia="Calibri" w:hAnsi="Times New Roman" w:cs="Times New Roman"/>
          <w:sz w:val="28"/>
          <w:szCs w:val="28"/>
        </w:rPr>
        <w:t>Количество выпускников успешно сдавших экзамен по русскому языку – 14 чел</w:t>
      </w:r>
      <w:r>
        <w:rPr>
          <w:rFonts w:ascii="Times New Roman" w:hAnsi="Times New Roman" w:cs="Times New Roman"/>
          <w:sz w:val="28"/>
          <w:szCs w:val="28"/>
        </w:rPr>
        <w:t>овек</w:t>
      </w:r>
      <w:r w:rsidRPr="009E0428">
        <w:rPr>
          <w:rFonts w:ascii="Times New Roman" w:eastAsia="Calibri" w:hAnsi="Times New Roman" w:cs="Times New Roman"/>
          <w:sz w:val="28"/>
          <w:szCs w:val="28"/>
        </w:rPr>
        <w:t>, по математике (базовый уровень) – 14 чел</w:t>
      </w:r>
      <w:r>
        <w:rPr>
          <w:rFonts w:ascii="Times New Roman" w:hAnsi="Times New Roman" w:cs="Times New Roman"/>
          <w:sz w:val="28"/>
          <w:szCs w:val="28"/>
        </w:rPr>
        <w:t>овек</w:t>
      </w:r>
      <w:r w:rsidRPr="009E0428">
        <w:rPr>
          <w:rFonts w:ascii="Times New Roman" w:eastAsia="Calibri" w:hAnsi="Times New Roman" w:cs="Times New Roman"/>
          <w:sz w:val="28"/>
          <w:szCs w:val="28"/>
        </w:rPr>
        <w:t xml:space="preserve">. </w:t>
      </w:r>
    </w:p>
    <w:p w:rsidR="009E0428" w:rsidRPr="009E0428" w:rsidRDefault="009E0428" w:rsidP="009E0428">
      <w:pPr>
        <w:spacing w:after="0" w:line="240" w:lineRule="auto"/>
        <w:ind w:firstLine="709"/>
        <w:jc w:val="both"/>
        <w:rPr>
          <w:rFonts w:ascii="Times New Roman" w:eastAsia="Calibri" w:hAnsi="Times New Roman" w:cs="Times New Roman"/>
          <w:sz w:val="28"/>
          <w:szCs w:val="28"/>
        </w:rPr>
      </w:pPr>
      <w:r w:rsidRPr="009E0428">
        <w:rPr>
          <w:rFonts w:ascii="Times New Roman" w:eastAsia="Calibri" w:hAnsi="Times New Roman" w:cs="Times New Roman"/>
          <w:sz w:val="28"/>
          <w:szCs w:val="28"/>
        </w:rPr>
        <w:t>Количество выпускников получивших аттестат о среднем общем образовании – 14 чел</w:t>
      </w:r>
      <w:r>
        <w:rPr>
          <w:rFonts w:ascii="Times New Roman" w:hAnsi="Times New Roman" w:cs="Times New Roman"/>
          <w:sz w:val="28"/>
          <w:szCs w:val="28"/>
        </w:rPr>
        <w:t>овек</w:t>
      </w:r>
      <w:r w:rsidRPr="009E0428">
        <w:rPr>
          <w:rFonts w:ascii="Times New Roman" w:eastAsia="Calibri" w:hAnsi="Times New Roman" w:cs="Times New Roman"/>
          <w:sz w:val="28"/>
          <w:szCs w:val="28"/>
        </w:rPr>
        <w:t>, в том числе 2 аттестата о среднем общем образовании особого образца (с отличием).  Количество обучающихся не прошедших ЕГЭ - 0 (получили по двум обязательным предметам отметку «неудовлетворительно»).</w:t>
      </w:r>
    </w:p>
    <w:p w:rsidR="009E0428" w:rsidRPr="009E0428" w:rsidRDefault="009E0428" w:rsidP="009E0428">
      <w:pPr>
        <w:spacing w:after="0" w:line="240" w:lineRule="auto"/>
        <w:ind w:firstLine="720"/>
        <w:jc w:val="both"/>
        <w:rPr>
          <w:rFonts w:ascii="Times New Roman" w:eastAsia="Calibri" w:hAnsi="Times New Roman" w:cs="Times New Roman"/>
          <w:sz w:val="28"/>
          <w:szCs w:val="28"/>
        </w:rPr>
      </w:pPr>
      <w:r w:rsidRPr="009E0428">
        <w:rPr>
          <w:rFonts w:ascii="Times New Roman" w:eastAsia="Calibri" w:hAnsi="Times New Roman" w:cs="Times New Roman"/>
          <w:sz w:val="28"/>
          <w:szCs w:val="28"/>
        </w:rPr>
        <w:t>Нарушений в ходе государственной итоговой аттестации (ЕГЭ)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9E0428" w:rsidRPr="009E0428" w:rsidRDefault="009E0428" w:rsidP="009E0428">
      <w:pPr>
        <w:spacing w:after="0" w:line="240" w:lineRule="auto"/>
        <w:jc w:val="center"/>
        <w:rPr>
          <w:rFonts w:ascii="Times New Roman" w:eastAsia="Calibri" w:hAnsi="Times New Roman" w:cs="Times New Roman"/>
          <w:sz w:val="28"/>
          <w:szCs w:val="28"/>
        </w:rPr>
      </w:pPr>
    </w:p>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lastRenderedPageBreak/>
        <w:t xml:space="preserve">Результаты </w:t>
      </w:r>
    </w:p>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ЕГЭ по образовательным программам среднего общего образования</w:t>
      </w:r>
    </w:p>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 xml:space="preserve"> в 2015-2016 учебном году</w:t>
      </w:r>
    </w:p>
    <w:p w:rsidR="009E0428" w:rsidRPr="009E0428" w:rsidRDefault="009E0428" w:rsidP="009E0428">
      <w:pPr>
        <w:spacing w:after="0" w:line="240" w:lineRule="auto"/>
        <w:jc w:val="center"/>
        <w:rPr>
          <w:rFonts w:ascii="Times New Roman" w:eastAsia="Calibri" w:hAnsi="Times New Roman" w:cs="Times New Roman"/>
          <w:sz w:val="28"/>
          <w:szCs w:val="28"/>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842"/>
        <w:gridCol w:w="1134"/>
        <w:gridCol w:w="1276"/>
        <w:gridCol w:w="1278"/>
        <w:gridCol w:w="1560"/>
        <w:gridCol w:w="1416"/>
        <w:gridCol w:w="1418"/>
      </w:tblGrid>
      <w:tr w:rsidR="00407A69" w:rsidRPr="009E0428" w:rsidTr="00407A69">
        <w:tc>
          <w:tcPr>
            <w:tcW w:w="318"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 xml:space="preserve">№ </w:t>
            </w:r>
            <w:proofErr w:type="spellStart"/>
            <w:r w:rsidRPr="00912524">
              <w:rPr>
                <w:rFonts w:ascii="Times New Roman" w:eastAsia="Calibri" w:hAnsi="Times New Roman" w:cs="Times New Roman"/>
                <w:sz w:val="24"/>
                <w:szCs w:val="24"/>
              </w:rPr>
              <w:t>п</w:t>
            </w:r>
            <w:proofErr w:type="spellEnd"/>
            <w:r w:rsidRPr="00912524">
              <w:rPr>
                <w:rFonts w:ascii="Times New Roman" w:eastAsia="Calibri" w:hAnsi="Times New Roman" w:cs="Times New Roman"/>
                <w:sz w:val="24"/>
                <w:szCs w:val="24"/>
              </w:rPr>
              <w:t>/</w:t>
            </w:r>
            <w:proofErr w:type="spellStart"/>
            <w:r w:rsidRPr="00912524">
              <w:rPr>
                <w:rFonts w:ascii="Times New Roman" w:eastAsia="Calibri" w:hAnsi="Times New Roman" w:cs="Times New Roman"/>
                <w:sz w:val="24"/>
                <w:szCs w:val="24"/>
              </w:rPr>
              <w:t>п</w:t>
            </w:r>
            <w:proofErr w:type="spellEnd"/>
          </w:p>
        </w:tc>
        <w:tc>
          <w:tcPr>
            <w:tcW w:w="869"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Предмет</w:t>
            </w:r>
          </w:p>
        </w:tc>
        <w:tc>
          <w:tcPr>
            <w:tcW w:w="535"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Всего сдавало (чел.)</w:t>
            </w:r>
          </w:p>
        </w:tc>
        <w:tc>
          <w:tcPr>
            <w:tcW w:w="602"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Получили  выше мин. баллов</w:t>
            </w:r>
          </w:p>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 xml:space="preserve"> (чел)</w:t>
            </w:r>
          </w:p>
        </w:tc>
        <w:tc>
          <w:tcPr>
            <w:tcW w:w="603"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 xml:space="preserve">Получили ниже мин. баллов </w:t>
            </w:r>
          </w:p>
          <w:p w:rsidR="009E0428" w:rsidRPr="00912524" w:rsidRDefault="009E0428" w:rsidP="009E0428">
            <w:pPr>
              <w:spacing w:after="0" w:line="240" w:lineRule="auto"/>
              <w:jc w:val="center"/>
              <w:rPr>
                <w:rFonts w:ascii="Times New Roman" w:eastAsia="Calibri" w:hAnsi="Times New Roman" w:cs="Times New Roman"/>
                <w:sz w:val="24"/>
                <w:szCs w:val="24"/>
              </w:rPr>
            </w:pPr>
          </w:p>
        </w:tc>
        <w:tc>
          <w:tcPr>
            <w:tcW w:w="736"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 xml:space="preserve">Мин. балл, уст. </w:t>
            </w:r>
            <w:proofErr w:type="spellStart"/>
            <w:r w:rsidRPr="00912524">
              <w:rPr>
                <w:rFonts w:ascii="Times New Roman" w:eastAsia="Calibri" w:hAnsi="Times New Roman" w:cs="Times New Roman"/>
                <w:sz w:val="24"/>
                <w:szCs w:val="24"/>
              </w:rPr>
              <w:t>Рособрнад</w:t>
            </w:r>
            <w:proofErr w:type="spellEnd"/>
          </w:p>
          <w:p w:rsidR="009E0428" w:rsidRPr="00912524" w:rsidRDefault="009E0428" w:rsidP="009E0428">
            <w:pPr>
              <w:spacing w:after="0" w:line="240" w:lineRule="auto"/>
              <w:jc w:val="center"/>
              <w:rPr>
                <w:rFonts w:ascii="Times New Roman" w:eastAsia="Calibri" w:hAnsi="Times New Roman" w:cs="Times New Roman"/>
                <w:sz w:val="24"/>
                <w:szCs w:val="24"/>
              </w:rPr>
            </w:pPr>
            <w:proofErr w:type="spellStart"/>
            <w:r w:rsidRPr="00912524">
              <w:rPr>
                <w:rFonts w:ascii="Times New Roman" w:eastAsia="Calibri" w:hAnsi="Times New Roman" w:cs="Times New Roman"/>
                <w:sz w:val="24"/>
                <w:szCs w:val="24"/>
              </w:rPr>
              <w:t>зором</w:t>
            </w:r>
            <w:proofErr w:type="spellEnd"/>
          </w:p>
        </w:tc>
        <w:tc>
          <w:tcPr>
            <w:tcW w:w="668"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Средний тестовый балл</w:t>
            </w:r>
          </w:p>
        </w:tc>
        <w:tc>
          <w:tcPr>
            <w:tcW w:w="670" w:type="pct"/>
          </w:tcPr>
          <w:p w:rsidR="009E0428" w:rsidRPr="00912524" w:rsidRDefault="009E0428" w:rsidP="009E0428">
            <w:pPr>
              <w:spacing w:after="0" w:line="240" w:lineRule="auto"/>
              <w:jc w:val="center"/>
              <w:rPr>
                <w:rFonts w:ascii="Times New Roman" w:eastAsia="Calibri" w:hAnsi="Times New Roman" w:cs="Times New Roman"/>
                <w:sz w:val="24"/>
                <w:szCs w:val="24"/>
              </w:rPr>
            </w:pPr>
            <w:r w:rsidRPr="00912524">
              <w:rPr>
                <w:rFonts w:ascii="Times New Roman" w:eastAsia="Calibri" w:hAnsi="Times New Roman" w:cs="Times New Roman"/>
                <w:sz w:val="24"/>
                <w:szCs w:val="24"/>
              </w:rPr>
              <w:t>Пересдача, получили ниже мин. балла (чел)</w:t>
            </w:r>
          </w:p>
        </w:tc>
      </w:tr>
      <w:tr w:rsidR="009E0428" w:rsidRPr="009E0428" w:rsidTr="00407A69">
        <w:tc>
          <w:tcPr>
            <w:tcW w:w="5000" w:type="pct"/>
            <w:gridSpan w:val="8"/>
          </w:tcPr>
          <w:p w:rsidR="009E0428" w:rsidRPr="009E0428" w:rsidRDefault="009E0428" w:rsidP="009E0428">
            <w:pPr>
              <w:numPr>
                <w:ilvl w:val="0"/>
                <w:numId w:val="3"/>
              </w:numPr>
              <w:suppressAutoHyphens/>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Письменные обязательные экзамены</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Русский язык</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14</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14</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0</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24</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69,2</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Математика (базовый уровень)</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14</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14</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0</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4,3</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Математика (профильный уровень)</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10</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8</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27</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35,4</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9E0428" w:rsidRPr="009E0428" w:rsidTr="00407A69">
        <w:trPr>
          <w:trHeight w:val="461"/>
        </w:trPr>
        <w:tc>
          <w:tcPr>
            <w:tcW w:w="5000" w:type="pct"/>
            <w:gridSpan w:val="8"/>
          </w:tcPr>
          <w:p w:rsidR="009E0428" w:rsidRPr="009E0428" w:rsidRDefault="009E0428" w:rsidP="009E0428">
            <w:pPr>
              <w:numPr>
                <w:ilvl w:val="0"/>
                <w:numId w:val="3"/>
              </w:numPr>
              <w:suppressAutoHyphens/>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Экзамены по выбору учащихся в форме ЕГЭ (дополнительно)</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Биология</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6</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5</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36</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57,5</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Химия</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4</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36</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61,0</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История</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0</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32</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44,5</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4.</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Обществознание</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11</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8</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42</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47,7</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5.</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Физика</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0</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36</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43,3</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r w:rsidR="00407A69" w:rsidRPr="009E0428" w:rsidTr="00407A69">
        <w:trPr>
          <w:trHeight w:val="461"/>
        </w:trPr>
        <w:tc>
          <w:tcPr>
            <w:tcW w:w="318"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6.</w:t>
            </w:r>
          </w:p>
        </w:tc>
        <w:tc>
          <w:tcPr>
            <w:tcW w:w="869"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Литература</w:t>
            </w:r>
          </w:p>
        </w:tc>
        <w:tc>
          <w:tcPr>
            <w:tcW w:w="535"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602"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2</w:t>
            </w:r>
          </w:p>
        </w:tc>
        <w:tc>
          <w:tcPr>
            <w:tcW w:w="603"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0</w:t>
            </w:r>
          </w:p>
        </w:tc>
        <w:tc>
          <w:tcPr>
            <w:tcW w:w="736"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32</w:t>
            </w:r>
          </w:p>
        </w:tc>
        <w:tc>
          <w:tcPr>
            <w:tcW w:w="668" w:type="pct"/>
          </w:tcPr>
          <w:p w:rsidR="009E0428" w:rsidRPr="009E0428" w:rsidRDefault="009E0428" w:rsidP="009E0428">
            <w:pPr>
              <w:spacing w:after="0" w:line="240" w:lineRule="auto"/>
              <w:jc w:val="center"/>
              <w:rPr>
                <w:rFonts w:ascii="Times New Roman" w:eastAsia="Calibri" w:hAnsi="Times New Roman" w:cs="Times New Roman"/>
                <w:b/>
                <w:sz w:val="28"/>
                <w:szCs w:val="28"/>
              </w:rPr>
            </w:pPr>
            <w:r w:rsidRPr="009E0428">
              <w:rPr>
                <w:rFonts w:ascii="Times New Roman" w:eastAsia="Calibri" w:hAnsi="Times New Roman" w:cs="Times New Roman"/>
                <w:b/>
                <w:sz w:val="28"/>
                <w:szCs w:val="28"/>
              </w:rPr>
              <w:t>49,0</w:t>
            </w:r>
          </w:p>
        </w:tc>
        <w:tc>
          <w:tcPr>
            <w:tcW w:w="670" w:type="pct"/>
          </w:tcPr>
          <w:p w:rsidR="009E0428" w:rsidRPr="009E0428" w:rsidRDefault="009E0428" w:rsidP="009E0428">
            <w:pPr>
              <w:spacing w:after="0" w:line="240" w:lineRule="auto"/>
              <w:jc w:val="center"/>
              <w:rPr>
                <w:rFonts w:ascii="Times New Roman" w:eastAsia="Calibri" w:hAnsi="Times New Roman" w:cs="Times New Roman"/>
                <w:sz w:val="28"/>
                <w:szCs w:val="28"/>
              </w:rPr>
            </w:pPr>
            <w:r w:rsidRPr="009E0428">
              <w:rPr>
                <w:rFonts w:ascii="Times New Roman" w:eastAsia="Calibri" w:hAnsi="Times New Roman" w:cs="Times New Roman"/>
                <w:sz w:val="28"/>
                <w:szCs w:val="28"/>
              </w:rPr>
              <w:t>-</w:t>
            </w:r>
          </w:p>
        </w:tc>
      </w:tr>
    </w:tbl>
    <w:p w:rsidR="003E6F6F" w:rsidRPr="003E6F6F" w:rsidRDefault="003E6F6F" w:rsidP="003E6F6F">
      <w:pPr>
        <w:spacing w:after="0" w:line="240" w:lineRule="auto"/>
        <w:ind w:firstLine="708"/>
        <w:jc w:val="both"/>
        <w:rPr>
          <w:rFonts w:ascii="Times New Roman" w:eastAsia="Times New Roman" w:hAnsi="Times New Roman" w:cs="Times New Roman"/>
          <w:sz w:val="28"/>
          <w:szCs w:val="28"/>
        </w:rPr>
      </w:pPr>
    </w:p>
    <w:p w:rsidR="003E6F6F" w:rsidRPr="003E6F6F" w:rsidRDefault="003E6F6F" w:rsidP="003E6F6F">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E6F6F">
        <w:rPr>
          <w:rFonts w:ascii="Times New Roman CYR" w:eastAsia="Times New Roman" w:hAnsi="Times New Roman CYR" w:cs="Times New Roman CYR"/>
          <w:sz w:val="28"/>
          <w:szCs w:val="28"/>
        </w:rPr>
        <w:t>Как и в прошлом году в 201</w:t>
      </w:r>
      <w:r w:rsidR="009E0428">
        <w:rPr>
          <w:rFonts w:ascii="Times New Roman CYR" w:eastAsia="Times New Roman" w:hAnsi="Times New Roman CYR" w:cs="Times New Roman CYR"/>
          <w:sz w:val="28"/>
          <w:szCs w:val="28"/>
        </w:rPr>
        <w:t>6</w:t>
      </w:r>
      <w:r w:rsidRPr="003E6F6F">
        <w:rPr>
          <w:rFonts w:ascii="Times New Roman CYR" w:eastAsia="Times New Roman" w:hAnsi="Times New Roman CYR" w:cs="Times New Roman CYR"/>
          <w:sz w:val="28"/>
          <w:szCs w:val="28"/>
        </w:rPr>
        <w:t xml:space="preserve"> году на региональном уровне выпускникам, которые окончили 10 и 11 класс только на «отлично», вручались медали с бриллиантом «За особые успехи в учении». Это выпускники М</w:t>
      </w:r>
      <w:r w:rsidR="00841684">
        <w:rPr>
          <w:rFonts w:ascii="Times New Roman CYR" w:eastAsia="Times New Roman" w:hAnsi="Times New Roman CYR" w:cs="Times New Roman CYR"/>
          <w:sz w:val="28"/>
          <w:szCs w:val="28"/>
        </w:rPr>
        <w:t>Б</w:t>
      </w:r>
      <w:r w:rsidRPr="003E6F6F">
        <w:rPr>
          <w:rFonts w:ascii="Times New Roman CYR" w:eastAsia="Times New Roman" w:hAnsi="Times New Roman CYR" w:cs="Times New Roman CYR"/>
          <w:sz w:val="28"/>
          <w:szCs w:val="28"/>
        </w:rPr>
        <w:t>ОУ «</w:t>
      </w:r>
      <w:proofErr w:type="spellStart"/>
      <w:r w:rsidR="00841684">
        <w:rPr>
          <w:rFonts w:ascii="Times New Roman CYR" w:eastAsia="Times New Roman" w:hAnsi="Times New Roman CYR" w:cs="Times New Roman CYR"/>
          <w:sz w:val="28"/>
          <w:szCs w:val="28"/>
        </w:rPr>
        <w:t>Темкинская</w:t>
      </w:r>
      <w:proofErr w:type="spellEnd"/>
      <w:r w:rsidRPr="003E6F6F">
        <w:rPr>
          <w:rFonts w:ascii="Times New Roman CYR" w:eastAsia="Times New Roman" w:hAnsi="Times New Roman CYR" w:cs="Times New Roman CYR"/>
          <w:sz w:val="28"/>
          <w:szCs w:val="28"/>
        </w:rPr>
        <w:t xml:space="preserve"> СШ»:</w:t>
      </w:r>
      <w:r w:rsidR="00841684">
        <w:rPr>
          <w:rFonts w:ascii="Times New Roman CYR" w:eastAsia="Times New Roman" w:hAnsi="Times New Roman CYR" w:cs="Times New Roman CYR"/>
          <w:sz w:val="28"/>
          <w:szCs w:val="28"/>
        </w:rPr>
        <w:t xml:space="preserve"> </w:t>
      </w:r>
      <w:proofErr w:type="spellStart"/>
      <w:r w:rsidR="00841684">
        <w:rPr>
          <w:rFonts w:ascii="Times New Roman CYR" w:eastAsia="Times New Roman" w:hAnsi="Times New Roman CYR" w:cs="Times New Roman CYR"/>
          <w:sz w:val="28"/>
          <w:szCs w:val="28"/>
        </w:rPr>
        <w:t>Майкова</w:t>
      </w:r>
      <w:proofErr w:type="spellEnd"/>
      <w:r w:rsidR="00841684">
        <w:rPr>
          <w:rFonts w:ascii="Times New Roman CYR" w:eastAsia="Times New Roman" w:hAnsi="Times New Roman CYR" w:cs="Times New Roman CYR"/>
          <w:sz w:val="28"/>
          <w:szCs w:val="28"/>
        </w:rPr>
        <w:t xml:space="preserve"> Екатерина, Макаренкова Вероника</w:t>
      </w:r>
      <w:r w:rsidRPr="003E6F6F">
        <w:rPr>
          <w:rFonts w:ascii="Times New Roman CYR" w:eastAsia="Times New Roman" w:hAnsi="Times New Roman CYR" w:cs="Times New Roman CYR"/>
          <w:sz w:val="28"/>
          <w:szCs w:val="28"/>
        </w:rPr>
        <w:t xml:space="preserve">, которые получили медали из рук заместителя </w:t>
      </w:r>
      <w:r w:rsidR="00841684">
        <w:rPr>
          <w:rFonts w:ascii="Times New Roman CYR" w:eastAsia="Times New Roman" w:hAnsi="Times New Roman CYR" w:cs="Times New Roman CYR"/>
          <w:sz w:val="28"/>
          <w:szCs w:val="28"/>
        </w:rPr>
        <w:t xml:space="preserve"> Губернатора Смоленской области</w:t>
      </w:r>
      <w:r w:rsidRPr="003E6F6F">
        <w:rPr>
          <w:rFonts w:ascii="Times New Roman CYR" w:eastAsia="Times New Roman" w:hAnsi="Times New Roman CYR" w:cs="Times New Roman CYR"/>
          <w:sz w:val="28"/>
          <w:szCs w:val="28"/>
        </w:rPr>
        <w:t>.</w:t>
      </w:r>
    </w:p>
    <w:p w:rsidR="003E6F6F" w:rsidRPr="003E6F6F" w:rsidRDefault="003E6F6F" w:rsidP="003E6F6F">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24F9D" w:rsidRPr="00B24F9D" w:rsidRDefault="00B24F9D" w:rsidP="00B24F9D">
      <w:pPr>
        <w:spacing w:after="0" w:line="240" w:lineRule="auto"/>
        <w:ind w:firstLine="709"/>
        <w:jc w:val="both"/>
        <w:rPr>
          <w:rFonts w:ascii="Times New Roman" w:eastAsia="Calibri" w:hAnsi="Times New Roman" w:cs="Times New Roman"/>
          <w:sz w:val="28"/>
          <w:szCs w:val="28"/>
        </w:rPr>
      </w:pPr>
      <w:r w:rsidRPr="00B24F9D">
        <w:rPr>
          <w:rFonts w:ascii="Times New Roman" w:eastAsia="Calibri" w:hAnsi="Times New Roman" w:cs="Times New Roman"/>
          <w:sz w:val="28"/>
          <w:szCs w:val="28"/>
        </w:rPr>
        <w:t xml:space="preserve">В 2015-2016 учебном году в 9-х классах обучалось 42 </w:t>
      </w:r>
      <w:r>
        <w:rPr>
          <w:rFonts w:ascii="Times New Roman" w:hAnsi="Times New Roman" w:cs="Times New Roman"/>
          <w:sz w:val="28"/>
          <w:szCs w:val="28"/>
        </w:rPr>
        <w:t>обучающихся</w:t>
      </w:r>
      <w:r w:rsidRPr="00B24F9D">
        <w:rPr>
          <w:rFonts w:ascii="Times New Roman" w:eastAsia="Calibri" w:hAnsi="Times New Roman" w:cs="Times New Roman"/>
          <w:sz w:val="28"/>
          <w:szCs w:val="28"/>
        </w:rPr>
        <w:t xml:space="preserve">. По итогам годовых отметок по учебным предметам все 42 выпускника были допущены к прохождению ГИА в 2016 году. </w:t>
      </w:r>
    </w:p>
    <w:p w:rsidR="00B24F9D" w:rsidRPr="00B24F9D" w:rsidRDefault="00B24F9D" w:rsidP="00B24F9D">
      <w:pPr>
        <w:spacing w:after="0" w:line="240" w:lineRule="auto"/>
        <w:ind w:firstLine="709"/>
        <w:jc w:val="both"/>
        <w:rPr>
          <w:rFonts w:ascii="Times New Roman" w:eastAsia="Calibri" w:hAnsi="Times New Roman" w:cs="Times New Roman"/>
          <w:sz w:val="28"/>
          <w:szCs w:val="28"/>
        </w:rPr>
      </w:pPr>
      <w:r w:rsidRPr="00B24F9D">
        <w:rPr>
          <w:rFonts w:ascii="Times New Roman" w:eastAsia="Calibri" w:hAnsi="Times New Roman" w:cs="Times New Roman"/>
          <w:sz w:val="28"/>
          <w:szCs w:val="28"/>
        </w:rPr>
        <w:t>Выпускники  9-х классов  сдавали 2 обязательных экзамена: русский язык и математика в форме основного государственного экзамена, а также 6 предметов по выбору – химия (4 чел.), литература (1 чел.), обществознание (30 чел.), биология (35 чел.), география (13 чел.), история (1 чел.).</w:t>
      </w:r>
    </w:p>
    <w:p w:rsidR="00B24F9D" w:rsidRPr="00B24F9D" w:rsidRDefault="00B24F9D" w:rsidP="00B24F9D">
      <w:pPr>
        <w:spacing w:after="0" w:line="240" w:lineRule="auto"/>
        <w:ind w:firstLine="709"/>
        <w:jc w:val="both"/>
        <w:rPr>
          <w:rFonts w:ascii="Times New Roman" w:eastAsia="Calibri" w:hAnsi="Times New Roman" w:cs="Times New Roman"/>
          <w:sz w:val="28"/>
          <w:szCs w:val="28"/>
        </w:rPr>
      </w:pPr>
      <w:r w:rsidRPr="00B24F9D">
        <w:rPr>
          <w:rFonts w:ascii="Times New Roman" w:eastAsia="Calibri" w:hAnsi="Times New Roman" w:cs="Times New Roman"/>
          <w:sz w:val="28"/>
          <w:szCs w:val="28"/>
        </w:rPr>
        <w:t xml:space="preserve">Все 42 выпускника успешно сдали экзамены по русскому языку и математике. </w:t>
      </w:r>
    </w:p>
    <w:p w:rsidR="00B24F9D" w:rsidRDefault="00B24F9D" w:rsidP="00B24F9D">
      <w:pPr>
        <w:spacing w:after="0" w:line="240" w:lineRule="auto"/>
        <w:ind w:firstLine="709"/>
        <w:jc w:val="both"/>
        <w:rPr>
          <w:rFonts w:ascii="Times New Roman" w:hAnsi="Times New Roman" w:cs="Times New Roman"/>
          <w:sz w:val="28"/>
          <w:szCs w:val="28"/>
        </w:rPr>
      </w:pPr>
      <w:r w:rsidRPr="00B24F9D">
        <w:rPr>
          <w:rFonts w:ascii="Times New Roman" w:eastAsia="Calibri" w:hAnsi="Times New Roman" w:cs="Times New Roman"/>
          <w:sz w:val="28"/>
          <w:szCs w:val="28"/>
        </w:rPr>
        <w:t xml:space="preserve">Количество выпускников получивших аттестат об основном общем образовании – 42 чел., в том числе 1 аттестат об основном общем образовании </w:t>
      </w:r>
      <w:r w:rsidRPr="00B24F9D">
        <w:rPr>
          <w:rFonts w:ascii="Times New Roman" w:eastAsia="Calibri" w:hAnsi="Times New Roman" w:cs="Times New Roman"/>
          <w:sz w:val="28"/>
          <w:szCs w:val="28"/>
        </w:rPr>
        <w:lastRenderedPageBreak/>
        <w:t xml:space="preserve">особого образца (с отличием) (МБОУ </w:t>
      </w:r>
      <w:proofErr w:type="spellStart"/>
      <w:r w:rsidRPr="00B24F9D">
        <w:rPr>
          <w:rFonts w:ascii="Times New Roman" w:eastAsia="Calibri" w:hAnsi="Times New Roman" w:cs="Times New Roman"/>
          <w:sz w:val="28"/>
          <w:szCs w:val="28"/>
        </w:rPr>
        <w:t>Власовская</w:t>
      </w:r>
      <w:proofErr w:type="spellEnd"/>
      <w:r w:rsidRPr="00B24F9D">
        <w:rPr>
          <w:rFonts w:ascii="Times New Roman" w:eastAsia="Calibri" w:hAnsi="Times New Roman" w:cs="Times New Roman"/>
          <w:sz w:val="28"/>
          <w:szCs w:val="28"/>
        </w:rPr>
        <w:t xml:space="preserve"> МООШ муниципального образования «</w:t>
      </w:r>
      <w:proofErr w:type="spellStart"/>
      <w:r w:rsidRPr="00B24F9D">
        <w:rPr>
          <w:rFonts w:ascii="Times New Roman" w:eastAsia="Calibri" w:hAnsi="Times New Roman" w:cs="Times New Roman"/>
          <w:sz w:val="28"/>
          <w:szCs w:val="28"/>
        </w:rPr>
        <w:t>Темкинский</w:t>
      </w:r>
      <w:proofErr w:type="spellEnd"/>
      <w:r w:rsidRPr="00B24F9D">
        <w:rPr>
          <w:rFonts w:ascii="Times New Roman" w:eastAsia="Calibri" w:hAnsi="Times New Roman" w:cs="Times New Roman"/>
          <w:sz w:val="28"/>
          <w:szCs w:val="28"/>
        </w:rPr>
        <w:t xml:space="preserve"> район» Смоленской области).  Количество обучающихся не прошедших ГИА - 0 (получили по двум обязательным предметам отметку «неудовлетворительно»).</w:t>
      </w:r>
    </w:p>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Результаты</w:t>
      </w:r>
    </w:p>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государственной итоговой аттестации по образовательным программам основного общего образования в 2015-2016 учебном году</w:t>
      </w:r>
    </w:p>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136"/>
        <w:gridCol w:w="4606"/>
        <w:gridCol w:w="717"/>
        <w:gridCol w:w="913"/>
        <w:gridCol w:w="636"/>
        <w:gridCol w:w="636"/>
      </w:tblGrid>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 </w:t>
            </w:r>
            <w:proofErr w:type="spellStart"/>
            <w:r w:rsidRPr="00B24F9D">
              <w:rPr>
                <w:rFonts w:ascii="Times New Roman" w:eastAsia="Calibri" w:hAnsi="Times New Roman" w:cs="Times New Roman"/>
                <w:sz w:val="28"/>
                <w:szCs w:val="28"/>
                <w:lang w:eastAsia="ru-RU"/>
              </w:rPr>
              <w:t>п</w:t>
            </w:r>
            <w:proofErr w:type="spellEnd"/>
            <w:r w:rsidRPr="00B24F9D">
              <w:rPr>
                <w:rFonts w:ascii="Times New Roman" w:eastAsia="Calibri" w:hAnsi="Times New Roman" w:cs="Times New Roman"/>
                <w:sz w:val="28"/>
                <w:szCs w:val="28"/>
                <w:lang w:eastAsia="ru-RU"/>
              </w:rPr>
              <w:t>/</w:t>
            </w:r>
            <w:proofErr w:type="spellStart"/>
            <w:r w:rsidRPr="00B24F9D">
              <w:rPr>
                <w:rFonts w:ascii="Times New Roman" w:eastAsia="Calibri" w:hAnsi="Times New Roman" w:cs="Times New Roman"/>
                <w:sz w:val="28"/>
                <w:szCs w:val="28"/>
                <w:lang w:eastAsia="ru-RU"/>
              </w:rPr>
              <w:t>п</w:t>
            </w:r>
            <w:proofErr w:type="spellEnd"/>
          </w:p>
        </w:tc>
        <w:tc>
          <w:tcPr>
            <w:tcW w:w="102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Предмет</w:t>
            </w:r>
          </w:p>
        </w:tc>
        <w:tc>
          <w:tcPr>
            <w:tcW w:w="2210"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Всего сдавало</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«5»</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«4»</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«3»</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«2»</w:t>
            </w:r>
          </w:p>
        </w:tc>
      </w:tr>
      <w:tr w:rsidR="00B24F9D" w:rsidRPr="00B24F9D" w:rsidTr="003B77CF">
        <w:tc>
          <w:tcPr>
            <w:tcW w:w="373" w:type="pct"/>
            <w:vMerge w:val="restar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1025" w:type="pct"/>
            <w:vMerge w:val="restar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Русский язык</w:t>
            </w: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МБОУ «</w:t>
            </w:r>
            <w:proofErr w:type="spellStart"/>
            <w:r w:rsidRPr="00B24F9D">
              <w:rPr>
                <w:rFonts w:ascii="Times New Roman" w:eastAsia="Calibri" w:hAnsi="Times New Roman" w:cs="Times New Roman"/>
                <w:sz w:val="28"/>
                <w:szCs w:val="28"/>
                <w:lang w:eastAsia="ru-RU"/>
              </w:rPr>
              <w:t>Темкинская</w:t>
            </w:r>
            <w:proofErr w:type="spellEnd"/>
            <w:r w:rsidRPr="00B24F9D">
              <w:rPr>
                <w:rFonts w:ascii="Times New Roman" w:eastAsia="Calibri" w:hAnsi="Times New Roman" w:cs="Times New Roman"/>
                <w:sz w:val="28"/>
                <w:szCs w:val="28"/>
                <w:lang w:eastAsia="ru-RU"/>
              </w:rPr>
              <w:t xml:space="preserve"> СШ» – 29 </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12</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11</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6</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w:t>
            </w:r>
            <w:proofErr w:type="spellStart"/>
            <w:r w:rsidRPr="00B24F9D">
              <w:rPr>
                <w:rFonts w:ascii="Times New Roman" w:eastAsia="Calibri" w:hAnsi="Times New Roman" w:cs="Times New Roman"/>
                <w:sz w:val="28"/>
                <w:szCs w:val="28"/>
                <w:lang w:eastAsia="ru-RU"/>
              </w:rPr>
              <w:t>Бекринская</w:t>
            </w:r>
            <w:proofErr w:type="spellEnd"/>
            <w:r w:rsidRPr="00B24F9D">
              <w:rPr>
                <w:rFonts w:ascii="Times New Roman" w:eastAsia="Calibri" w:hAnsi="Times New Roman" w:cs="Times New Roman"/>
                <w:sz w:val="28"/>
                <w:szCs w:val="28"/>
                <w:lang w:eastAsia="ru-RU"/>
              </w:rPr>
              <w:t xml:space="preserve"> МООШ – 6</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2</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3</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Васильевская МООШ – 2 </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w:t>
            </w:r>
            <w:proofErr w:type="spellStart"/>
            <w:r w:rsidRPr="00B24F9D">
              <w:rPr>
                <w:rFonts w:ascii="Times New Roman" w:eastAsia="Calibri" w:hAnsi="Times New Roman" w:cs="Times New Roman"/>
                <w:sz w:val="28"/>
                <w:szCs w:val="28"/>
                <w:lang w:eastAsia="ru-RU"/>
              </w:rPr>
              <w:t>Власовская</w:t>
            </w:r>
            <w:proofErr w:type="spellEnd"/>
            <w:r w:rsidRPr="00B24F9D">
              <w:rPr>
                <w:rFonts w:ascii="Times New Roman" w:eastAsia="Calibri" w:hAnsi="Times New Roman" w:cs="Times New Roman"/>
                <w:sz w:val="28"/>
                <w:szCs w:val="28"/>
                <w:lang w:eastAsia="ru-RU"/>
              </w:rPr>
              <w:t xml:space="preserve"> МООШ – 4 </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2</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2</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w:t>
            </w:r>
            <w:proofErr w:type="spellStart"/>
            <w:r w:rsidRPr="00B24F9D">
              <w:rPr>
                <w:rFonts w:ascii="Times New Roman" w:eastAsia="Calibri" w:hAnsi="Times New Roman" w:cs="Times New Roman"/>
                <w:sz w:val="28"/>
                <w:szCs w:val="28"/>
                <w:lang w:eastAsia="ru-RU"/>
              </w:rPr>
              <w:t>Кикинская</w:t>
            </w:r>
            <w:proofErr w:type="spellEnd"/>
            <w:r w:rsidRPr="00B24F9D">
              <w:rPr>
                <w:rFonts w:ascii="Times New Roman" w:eastAsia="Calibri" w:hAnsi="Times New Roman" w:cs="Times New Roman"/>
                <w:sz w:val="28"/>
                <w:szCs w:val="28"/>
                <w:lang w:eastAsia="ru-RU"/>
              </w:rPr>
              <w:t xml:space="preserve"> МООШ – 1 </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p>
        </w:tc>
        <w:tc>
          <w:tcPr>
            <w:tcW w:w="3235" w:type="pct"/>
            <w:gridSpan w:val="2"/>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 xml:space="preserve">Итого по району: всего – 42  </w:t>
            </w:r>
          </w:p>
        </w:tc>
        <w:tc>
          <w:tcPr>
            <w:tcW w:w="344"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16</w:t>
            </w:r>
          </w:p>
        </w:tc>
        <w:tc>
          <w:tcPr>
            <w:tcW w:w="438"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17</w:t>
            </w:r>
          </w:p>
        </w:tc>
        <w:tc>
          <w:tcPr>
            <w:tcW w:w="305"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9</w:t>
            </w:r>
          </w:p>
        </w:tc>
        <w:tc>
          <w:tcPr>
            <w:tcW w:w="305"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w:t>
            </w:r>
          </w:p>
        </w:tc>
      </w:tr>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4627" w:type="pct"/>
            <w:gridSpan w:val="6"/>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Успеваемость – 100 %</w:t>
            </w:r>
          </w:p>
        </w:tc>
      </w:tr>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4627" w:type="pct"/>
            <w:gridSpan w:val="6"/>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Качество знаний – 78,6 (</w:t>
            </w:r>
            <w:smartTag w:uri="urn:schemas-microsoft-com:office:smarttags" w:element="metricconverter">
              <w:smartTagPr>
                <w:attr w:name="ProductID" w:val="2015 г"/>
              </w:smartTagPr>
              <w:r w:rsidRPr="00B24F9D">
                <w:rPr>
                  <w:rFonts w:ascii="Times New Roman" w:eastAsia="Calibri" w:hAnsi="Times New Roman" w:cs="Times New Roman"/>
                  <w:sz w:val="28"/>
                  <w:szCs w:val="28"/>
                  <w:lang w:eastAsia="ru-RU"/>
                </w:rPr>
                <w:t>2015 г</w:t>
              </w:r>
            </w:smartTag>
            <w:r w:rsidRPr="00B24F9D">
              <w:rPr>
                <w:rFonts w:ascii="Times New Roman" w:eastAsia="Calibri" w:hAnsi="Times New Roman" w:cs="Times New Roman"/>
                <w:sz w:val="28"/>
                <w:szCs w:val="28"/>
                <w:lang w:eastAsia="ru-RU"/>
              </w:rPr>
              <w:t xml:space="preserve">. - 75%; </w:t>
            </w:r>
            <w:smartTag w:uri="urn:schemas-microsoft-com:office:smarttags" w:element="metricconverter">
              <w:smartTagPr>
                <w:attr w:name="ProductID" w:val="2014 г"/>
              </w:smartTagPr>
              <w:r w:rsidRPr="00B24F9D">
                <w:rPr>
                  <w:rFonts w:ascii="Times New Roman" w:eastAsia="Calibri" w:hAnsi="Times New Roman" w:cs="Times New Roman"/>
                  <w:sz w:val="28"/>
                  <w:szCs w:val="28"/>
                  <w:lang w:eastAsia="ru-RU"/>
                </w:rPr>
                <w:t>2014 г</w:t>
              </w:r>
            </w:smartTag>
            <w:r w:rsidRPr="00B24F9D">
              <w:rPr>
                <w:rFonts w:ascii="Times New Roman" w:eastAsia="Calibri" w:hAnsi="Times New Roman" w:cs="Times New Roman"/>
                <w:sz w:val="28"/>
                <w:szCs w:val="28"/>
                <w:lang w:eastAsia="ru-RU"/>
              </w:rPr>
              <w:t>. – 41,6%)</w:t>
            </w:r>
          </w:p>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Средний балл – 4,2</w:t>
            </w:r>
          </w:p>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r>
      <w:tr w:rsidR="00B24F9D" w:rsidRPr="00B24F9D" w:rsidTr="003B77CF">
        <w:tc>
          <w:tcPr>
            <w:tcW w:w="373" w:type="pct"/>
            <w:vMerge w:val="restar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2.</w:t>
            </w:r>
          </w:p>
        </w:tc>
        <w:tc>
          <w:tcPr>
            <w:tcW w:w="1025" w:type="pct"/>
            <w:vMerge w:val="restar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Математика</w:t>
            </w: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МБОУ «</w:t>
            </w:r>
            <w:proofErr w:type="spellStart"/>
            <w:r w:rsidRPr="00B24F9D">
              <w:rPr>
                <w:rFonts w:ascii="Times New Roman" w:eastAsia="Calibri" w:hAnsi="Times New Roman" w:cs="Times New Roman"/>
                <w:sz w:val="28"/>
                <w:szCs w:val="28"/>
                <w:lang w:eastAsia="ru-RU"/>
              </w:rPr>
              <w:t>Темкинская</w:t>
            </w:r>
            <w:proofErr w:type="spellEnd"/>
            <w:r w:rsidRPr="00B24F9D">
              <w:rPr>
                <w:rFonts w:ascii="Times New Roman" w:eastAsia="Calibri" w:hAnsi="Times New Roman" w:cs="Times New Roman"/>
                <w:sz w:val="28"/>
                <w:szCs w:val="28"/>
                <w:lang w:eastAsia="ru-RU"/>
              </w:rPr>
              <w:t xml:space="preserve"> СШ» – 29</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9</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20</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w:t>
            </w:r>
            <w:proofErr w:type="spellStart"/>
            <w:r w:rsidRPr="00B24F9D">
              <w:rPr>
                <w:rFonts w:ascii="Times New Roman" w:eastAsia="Calibri" w:hAnsi="Times New Roman" w:cs="Times New Roman"/>
                <w:sz w:val="28"/>
                <w:szCs w:val="28"/>
                <w:lang w:eastAsia="ru-RU"/>
              </w:rPr>
              <w:t>Бекринская</w:t>
            </w:r>
            <w:proofErr w:type="spellEnd"/>
            <w:r w:rsidRPr="00B24F9D">
              <w:rPr>
                <w:rFonts w:ascii="Times New Roman" w:eastAsia="Calibri" w:hAnsi="Times New Roman" w:cs="Times New Roman"/>
                <w:sz w:val="28"/>
                <w:szCs w:val="28"/>
                <w:lang w:eastAsia="ru-RU"/>
              </w:rPr>
              <w:t xml:space="preserve"> МООШ – 6</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6</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Васильевская МООШ – 2 </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w:t>
            </w:r>
            <w:proofErr w:type="spellStart"/>
            <w:r w:rsidRPr="00B24F9D">
              <w:rPr>
                <w:rFonts w:ascii="Times New Roman" w:eastAsia="Calibri" w:hAnsi="Times New Roman" w:cs="Times New Roman"/>
                <w:sz w:val="28"/>
                <w:szCs w:val="28"/>
                <w:lang w:eastAsia="ru-RU"/>
              </w:rPr>
              <w:t>Власовская</w:t>
            </w:r>
            <w:proofErr w:type="spellEnd"/>
            <w:r w:rsidRPr="00B24F9D">
              <w:rPr>
                <w:rFonts w:ascii="Times New Roman" w:eastAsia="Calibri" w:hAnsi="Times New Roman" w:cs="Times New Roman"/>
                <w:sz w:val="28"/>
                <w:szCs w:val="28"/>
                <w:lang w:eastAsia="ru-RU"/>
              </w:rPr>
              <w:t xml:space="preserve"> МООШ – 4 </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3</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1025" w:type="pct"/>
            <w:vMerge/>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2210" w:type="pct"/>
          </w:tcPr>
          <w:p w:rsidR="00B24F9D" w:rsidRPr="00B24F9D" w:rsidRDefault="00B24F9D" w:rsidP="00B24F9D">
            <w:pPr>
              <w:spacing w:after="0" w:line="240" w:lineRule="auto"/>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 xml:space="preserve">МБОУ </w:t>
            </w:r>
            <w:proofErr w:type="spellStart"/>
            <w:r w:rsidRPr="00B24F9D">
              <w:rPr>
                <w:rFonts w:ascii="Times New Roman" w:eastAsia="Calibri" w:hAnsi="Times New Roman" w:cs="Times New Roman"/>
                <w:sz w:val="28"/>
                <w:szCs w:val="28"/>
                <w:lang w:eastAsia="ru-RU"/>
              </w:rPr>
              <w:t>Кикинская</w:t>
            </w:r>
            <w:proofErr w:type="spellEnd"/>
            <w:r w:rsidRPr="00B24F9D">
              <w:rPr>
                <w:rFonts w:ascii="Times New Roman" w:eastAsia="Calibri" w:hAnsi="Times New Roman" w:cs="Times New Roman"/>
                <w:sz w:val="28"/>
                <w:szCs w:val="28"/>
                <w:lang w:eastAsia="ru-RU"/>
              </w:rPr>
              <w:t xml:space="preserve"> МООШ – 1</w:t>
            </w:r>
          </w:p>
        </w:tc>
        <w:tc>
          <w:tcPr>
            <w:tcW w:w="344"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438"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1</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c>
          <w:tcPr>
            <w:tcW w:w="305"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w:t>
            </w:r>
          </w:p>
        </w:tc>
      </w:tr>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p>
        </w:tc>
        <w:tc>
          <w:tcPr>
            <w:tcW w:w="3235" w:type="pct"/>
            <w:gridSpan w:val="2"/>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 xml:space="preserve">Итого по району: всего – 42  </w:t>
            </w:r>
          </w:p>
        </w:tc>
        <w:tc>
          <w:tcPr>
            <w:tcW w:w="344"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1</w:t>
            </w:r>
          </w:p>
        </w:tc>
        <w:tc>
          <w:tcPr>
            <w:tcW w:w="438"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14</w:t>
            </w:r>
          </w:p>
        </w:tc>
        <w:tc>
          <w:tcPr>
            <w:tcW w:w="305"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27</w:t>
            </w:r>
          </w:p>
        </w:tc>
        <w:tc>
          <w:tcPr>
            <w:tcW w:w="305" w:type="pct"/>
          </w:tcPr>
          <w:p w:rsidR="00B24F9D" w:rsidRPr="00B24F9D" w:rsidRDefault="00B24F9D" w:rsidP="00B24F9D">
            <w:pPr>
              <w:spacing w:after="0" w:line="240" w:lineRule="auto"/>
              <w:jc w:val="center"/>
              <w:rPr>
                <w:rFonts w:ascii="Times New Roman" w:eastAsia="Calibri" w:hAnsi="Times New Roman" w:cs="Times New Roman"/>
                <w:b/>
                <w:sz w:val="28"/>
                <w:szCs w:val="28"/>
                <w:lang w:eastAsia="ru-RU"/>
              </w:rPr>
            </w:pPr>
            <w:r w:rsidRPr="00B24F9D">
              <w:rPr>
                <w:rFonts w:ascii="Times New Roman" w:eastAsia="Calibri" w:hAnsi="Times New Roman" w:cs="Times New Roman"/>
                <w:b/>
                <w:sz w:val="28"/>
                <w:szCs w:val="28"/>
                <w:lang w:eastAsia="ru-RU"/>
              </w:rPr>
              <w:t>-</w:t>
            </w:r>
          </w:p>
        </w:tc>
      </w:tr>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4627" w:type="pct"/>
            <w:gridSpan w:val="6"/>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Успеваемость – 100 %</w:t>
            </w:r>
          </w:p>
        </w:tc>
      </w:tr>
      <w:tr w:rsidR="00B24F9D" w:rsidRPr="00B24F9D" w:rsidTr="003B77CF">
        <w:tc>
          <w:tcPr>
            <w:tcW w:w="373" w:type="pct"/>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p>
        </w:tc>
        <w:tc>
          <w:tcPr>
            <w:tcW w:w="4627" w:type="pct"/>
            <w:gridSpan w:val="6"/>
          </w:tcPr>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Качество знаний – 35,7 (</w:t>
            </w:r>
            <w:smartTag w:uri="urn:schemas-microsoft-com:office:smarttags" w:element="metricconverter">
              <w:smartTagPr>
                <w:attr w:name="ProductID" w:val="2015 г"/>
              </w:smartTagPr>
              <w:r w:rsidRPr="00B24F9D">
                <w:rPr>
                  <w:rFonts w:ascii="Times New Roman" w:eastAsia="Calibri" w:hAnsi="Times New Roman" w:cs="Times New Roman"/>
                  <w:sz w:val="28"/>
                  <w:szCs w:val="28"/>
                  <w:lang w:eastAsia="ru-RU"/>
                </w:rPr>
                <w:t>2015 г</w:t>
              </w:r>
            </w:smartTag>
            <w:r w:rsidRPr="00B24F9D">
              <w:rPr>
                <w:rFonts w:ascii="Times New Roman" w:eastAsia="Calibri" w:hAnsi="Times New Roman" w:cs="Times New Roman"/>
                <w:sz w:val="28"/>
                <w:szCs w:val="28"/>
                <w:lang w:eastAsia="ru-RU"/>
              </w:rPr>
              <w:t xml:space="preserve">. - 31,8 % , </w:t>
            </w:r>
            <w:smartTag w:uri="urn:schemas-microsoft-com:office:smarttags" w:element="metricconverter">
              <w:smartTagPr>
                <w:attr w:name="ProductID" w:val="2014 г"/>
              </w:smartTagPr>
              <w:r w:rsidRPr="00B24F9D">
                <w:rPr>
                  <w:rFonts w:ascii="Times New Roman" w:eastAsia="Calibri" w:hAnsi="Times New Roman" w:cs="Times New Roman"/>
                  <w:sz w:val="28"/>
                  <w:szCs w:val="28"/>
                  <w:lang w:eastAsia="ru-RU"/>
                </w:rPr>
                <w:t>2014 г</w:t>
              </w:r>
            </w:smartTag>
            <w:r w:rsidRPr="00B24F9D">
              <w:rPr>
                <w:rFonts w:ascii="Times New Roman" w:eastAsia="Calibri" w:hAnsi="Times New Roman" w:cs="Times New Roman"/>
                <w:sz w:val="28"/>
                <w:szCs w:val="28"/>
                <w:lang w:eastAsia="ru-RU"/>
              </w:rPr>
              <w:t>. – 22,2%)</w:t>
            </w:r>
          </w:p>
          <w:p w:rsidR="00B24F9D" w:rsidRPr="00B24F9D" w:rsidRDefault="00B24F9D" w:rsidP="00B24F9D">
            <w:pPr>
              <w:spacing w:after="0" w:line="240" w:lineRule="auto"/>
              <w:jc w:val="center"/>
              <w:rPr>
                <w:rFonts w:ascii="Times New Roman" w:eastAsia="Calibri" w:hAnsi="Times New Roman" w:cs="Times New Roman"/>
                <w:sz w:val="28"/>
                <w:szCs w:val="28"/>
                <w:lang w:eastAsia="ru-RU"/>
              </w:rPr>
            </w:pPr>
            <w:r w:rsidRPr="00B24F9D">
              <w:rPr>
                <w:rFonts w:ascii="Times New Roman" w:eastAsia="Calibri" w:hAnsi="Times New Roman" w:cs="Times New Roman"/>
                <w:sz w:val="28"/>
                <w:szCs w:val="28"/>
                <w:lang w:eastAsia="ru-RU"/>
              </w:rPr>
              <w:t>Средний балл – 3,4</w:t>
            </w:r>
          </w:p>
        </w:tc>
      </w:tr>
    </w:tbl>
    <w:p w:rsidR="00B24F9D" w:rsidRPr="00B24F9D" w:rsidRDefault="00B24F9D" w:rsidP="00B24F9D">
      <w:pPr>
        <w:spacing w:after="0" w:line="240" w:lineRule="auto"/>
        <w:ind w:firstLine="709"/>
        <w:jc w:val="both"/>
        <w:rPr>
          <w:rFonts w:ascii="Times New Roman" w:eastAsia="Calibri" w:hAnsi="Times New Roman" w:cs="Times New Roman"/>
          <w:sz w:val="28"/>
          <w:szCs w:val="28"/>
        </w:rPr>
      </w:pPr>
    </w:p>
    <w:p w:rsidR="007014E5" w:rsidRPr="007014E5" w:rsidRDefault="007014E5" w:rsidP="007014E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014E5">
        <w:rPr>
          <w:rFonts w:ascii="Times New Roman" w:hAnsi="Times New Roman" w:cs="Times New Roman"/>
          <w:color w:val="000000"/>
          <w:sz w:val="28"/>
          <w:szCs w:val="28"/>
        </w:rPr>
        <w:t>Для ведения учета детей подлежащих обучению распоряжением Администрации МО «</w:t>
      </w:r>
      <w:proofErr w:type="spellStart"/>
      <w:r>
        <w:rPr>
          <w:rFonts w:ascii="Times New Roman" w:hAnsi="Times New Roman" w:cs="Times New Roman"/>
          <w:color w:val="000000"/>
          <w:sz w:val="28"/>
          <w:szCs w:val="28"/>
        </w:rPr>
        <w:t>Темкинский</w:t>
      </w:r>
      <w:proofErr w:type="spellEnd"/>
      <w:r w:rsidRPr="007014E5">
        <w:rPr>
          <w:rFonts w:ascii="Times New Roman" w:hAnsi="Times New Roman" w:cs="Times New Roman"/>
          <w:color w:val="000000"/>
          <w:sz w:val="28"/>
          <w:szCs w:val="28"/>
        </w:rPr>
        <w:t xml:space="preserve"> район» за каждым общеобразовательным учреждением закреплены территории. В результате сформированы соответствующие базы данных о несовершеннолетних, подлежащих обучению, а также базы данных о </w:t>
      </w:r>
      <w:proofErr w:type="spellStart"/>
      <w:r w:rsidRPr="007014E5">
        <w:rPr>
          <w:rFonts w:ascii="Times New Roman" w:hAnsi="Times New Roman" w:cs="Times New Roman"/>
          <w:color w:val="000000"/>
          <w:sz w:val="28"/>
          <w:szCs w:val="28"/>
        </w:rPr>
        <w:t>необучающихся</w:t>
      </w:r>
      <w:proofErr w:type="spellEnd"/>
      <w:r w:rsidRPr="007014E5">
        <w:rPr>
          <w:rFonts w:ascii="Times New Roman" w:hAnsi="Times New Roman" w:cs="Times New Roman"/>
          <w:color w:val="000000"/>
          <w:sz w:val="28"/>
          <w:szCs w:val="28"/>
        </w:rPr>
        <w:t xml:space="preserve"> в общеобразовательных учреждениях и систематически пропускающих учебные занятия. Анализ данных </w:t>
      </w:r>
      <w:r w:rsidRPr="007014E5">
        <w:rPr>
          <w:rFonts w:ascii="Times New Roman" w:hAnsi="Times New Roman" w:cs="Times New Roman"/>
          <w:color w:val="000000"/>
          <w:spacing w:val="-6"/>
          <w:sz w:val="28"/>
          <w:szCs w:val="28"/>
        </w:rPr>
        <w:t>показал, что число детей, не обучающихся</w:t>
      </w:r>
      <w:r w:rsidRPr="007014E5">
        <w:rPr>
          <w:rFonts w:ascii="Times New Roman" w:hAnsi="Times New Roman" w:cs="Times New Roman"/>
          <w:color w:val="000000"/>
          <w:sz w:val="28"/>
          <w:szCs w:val="28"/>
        </w:rPr>
        <w:t xml:space="preserve"> без уважительных причин, нет.</w:t>
      </w:r>
    </w:p>
    <w:p w:rsidR="003E6F6F" w:rsidRDefault="003E6F6F" w:rsidP="00B50F54">
      <w:pPr>
        <w:spacing w:after="0" w:line="240" w:lineRule="auto"/>
        <w:jc w:val="both"/>
        <w:rPr>
          <w:rFonts w:ascii="Times New Roman" w:hAnsi="Times New Roman" w:cs="Times New Roman"/>
          <w:sz w:val="28"/>
          <w:szCs w:val="28"/>
        </w:rPr>
      </w:pPr>
    </w:p>
    <w:p w:rsidR="00407A69" w:rsidRPr="00B50F54" w:rsidRDefault="00407A69" w:rsidP="00B50F54">
      <w:pPr>
        <w:spacing w:after="0" w:line="240" w:lineRule="auto"/>
        <w:jc w:val="both"/>
        <w:rPr>
          <w:rFonts w:ascii="Times New Roman" w:hAnsi="Times New Roman" w:cs="Times New Roman"/>
          <w:sz w:val="28"/>
          <w:szCs w:val="28"/>
        </w:rPr>
      </w:pPr>
    </w:p>
    <w:p w:rsidR="00B50F54" w:rsidRDefault="00B50F54" w:rsidP="005F0EB7">
      <w:pPr>
        <w:spacing w:after="0" w:line="240" w:lineRule="auto"/>
        <w:jc w:val="center"/>
        <w:rPr>
          <w:rFonts w:ascii="Times New Roman" w:hAnsi="Times New Roman" w:cs="Times New Roman"/>
          <w:i/>
          <w:sz w:val="28"/>
          <w:szCs w:val="28"/>
        </w:rPr>
      </w:pPr>
      <w:r w:rsidRPr="005F0EB7">
        <w:rPr>
          <w:rFonts w:ascii="Times New Roman" w:hAnsi="Times New Roman" w:cs="Times New Roman"/>
          <w:i/>
          <w:sz w:val="28"/>
          <w:szCs w:val="28"/>
        </w:rPr>
        <w:t>Работа с одарёнными детьми</w:t>
      </w:r>
    </w:p>
    <w:p w:rsidR="003E6F6F" w:rsidRDefault="003E6F6F" w:rsidP="005F0EB7">
      <w:pPr>
        <w:spacing w:after="0" w:line="240" w:lineRule="auto"/>
        <w:jc w:val="center"/>
        <w:rPr>
          <w:rFonts w:ascii="Times New Roman" w:hAnsi="Times New Roman" w:cs="Times New Roman"/>
          <w:i/>
          <w:sz w:val="28"/>
          <w:szCs w:val="28"/>
        </w:rPr>
      </w:pP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В муниципальной системе образования формируется система поиска, поддержки и сопровождения талантливых детей. Благодаря массовому участию во </w:t>
      </w:r>
      <w:r w:rsidRPr="00983B01">
        <w:rPr>
          <w:rFonts w:ascii="Times New Roman" w:eastAsia="Calibri" w:hAnsi="Times New Roman" w:cs="Times New Roman"/>
          <w:color w:val="000000"/>
          <w:sz w:val="28"/>
          <w:szCs w:val="28"/>
        </w:rPr>
        <w:lastRenderedPageBreak/>
        <w:t>всероссийских  и международных  интеллектуальных конкурсах дети имеют возможность проявлять и развивать творческий потенциал и природные задатки.</w:t>
      </w:r>
      <w:r w:rsidRPr="00983B01">
        <w:rPr>
          <w:rStyle w:val="apple-converted-space"/>
          <w:rFonts w:eastAsia="Calibri"/>
          <w:color w:val="000000"/>
          <w:sz w:val="28"/>
          <w:szCs w:val="28"/>
        </w:rPr>
        <w:t> </w:t>
      </w:r>
      <w:r w:rsidRPr="00983B01">
        <w:rPr>
          <w:rFonts w:ascii="Times New Roman" w:eastAsia="Calibri" w:hAnsi="Times New Roman" w:cs="Times New Roman"/>
          <w:color w:val="000000"/>
          <w:sz w:val="28"/>
          <w:szCs w:val="28"/>
        </w:rPr>
        <w:t>  </w:t>
      </w: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Организована работа по подготовке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 xml:space="preserve"> к предметным олимпиадам муниципального и регионального этапов Всероссийской олимпиады школьников</w:t>
      </w:r>
      <w:r>
        <w:rPr>
          <w:rFonts w:ascii="Times New Roman" w:eastAsia="Calibri" w:hAnsi="Times New Roman" w:cs="Times New Roman"/>
          <w:color w:val="000000"/>
          <w:sz w:val="28"/>
          <w:szCs w:val="28"/>
        </w:rPr>
        <w:t>.</w:t>
      </w: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С </w:t>
      </w:r>
      <w:r>
        <w:rPr>
          <w:rFonts w:ascii="Times New Roman" w:eastAsia="Calibri" w:hAnsi="Times New Roman" w:cs="Times New Roman"/>
          <w:color w:val="000000"/>
          <w:sz w:val="28"/>
          <w:szCs w:val="28"/>
        </w:rPr>
        <w:t>12</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ноября </w:t>
      </w:r>
      <w:r w:rsidRPr="00983B01">
        <w:rPr>
          <w:rFonts w:ascii="Times New Roman" w:eastAsia="Calibri" w:hAnsi="Times New Roman" w:cs="Times New Roman"/>
          <w:color w:val="000000"/>
          <w:sz w:val="28"/>
          <w:szCs w:val="28"/>
        </w:rPr>
        <w:t xml:space="preserve"> по </w:t>
      </w:r>
      <w:r>
        <w:rPr>
          <w:rFonts w:ascii="Times New Roman" w:eastAsia="Calibri" w:hAnsi="Times New Roman" w:cs="Times New Roman"/>
          <w:color w:val="000000"/>
          <w:sz w:val="28"/>
          <w:szCs w:val="28"/>
        </w:rPr>
        <w:t>16</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декабря </w:t>
      </w:r>
      <w:r w:rsidRPr="00983B01">
        <w:rPr>
          <w:rFonts w:ascii="Times New Roman" w:eastAsia="Calibri" w:hAnsi="Times New Roman" w:cs="Times New Roman"/>
          <w:color w:val="000000"/>
          <w:sz w:val="28"/>
          <w:szCs w:val="28"/>
        </w:rPr>
        <w:t xml:space="preserve"> 201</w:t>
      </w:r>
      <w:r>
        <w:rPr>
          <w:rFonts w:ascii="Times New Roman" w:eastAsia="Calibri" w:hAnsi="Times New Roman" w:cs="Times New Roman"/>
          <w:color w:val="000000"/>
          <w:sz w:val="28"/>
          <w:szCs w:val="28"/>
        </w:rPr>
        <w:t>6</w:t>
      </w:r>
      <w:r w:rsidRPr="00983B01">
        <w:rPr>
          <w:rFonts w:ascii="Times New Roman" w:eastAsia="Calibri" w:hAnsi="Times New Roman" w:cs="Times New Roman"/>
          <w:color w:val="000000"/>
          <w:sz w:val="28"/>
          <w:szCs w:val="28"/>
        </w:rPr>
        <w:t xml:space="preserve"> года на базе МБОУ </w:t>
      </w:r>
      <w:r>
        <w:rPr>
          <w:rFonts w:ascii="Times New Roman" w:eastAsia="Calibri" w:hAnsi="Times New Roman" w:cs="Times New Roman"/>
          <w:color w:val="000000"/>
          <w:sz w:val="28"/>
          <w:szCs w:val="28"/>
        </w:rPr>
        <w:t>"</w:t>
      </w:r>
      <w:proofErr w:type="spellStart"/>
      <w:r w:rsidRPr="00983B01">
        <w:rPr>
          <w:rFonts w:ascii="Times New Roman" w:eastAsia="Calibri" w:hAnsi="Times New Roman" w:cs="Times New Roman"/>
          <w:color w:val="000000"/>
          <w:sz w:val="28"/>
          <w:szCs w:val="28"/>
        </w:rPr>
        <w:t>Темкинская</w:t>
      </w:r>
      <w:proofErr w:type="spellEnd"/>
      <w:r w:rsidRPr="00983B01">
        <w:rPr>
          <w:rFonts w:ascii="Times New Roman" w:eastAsia="Calibri" w:hAnsi="Times New Roman" w:cs="Times New Roman"/>
          <w:color w:val="000000"/>
          <w:sz w:val="28"/>
          <w:szCs w:val="28"/>
        </w:rPr>
        <w:t xml:space="preserve"> СШ</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 xml:space="preserve"> были проведены районные предметные олимпиады школьников по математике</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химии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истории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русскому языку,</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биологии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физике, географии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обществознанию</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 истории,  химии, литературе, математике, обществознанию, иностранному языку</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ОБЖ </w:t>
      </w:r>
      <w:r>
        <w:rPr>
          <w:rFonts w:ascii="Times New Roman" w:eastAsia="Calibri" w:hAnsi="Times New Roman" w:cs="Times New Roman"/>
          <w:color w:val="000000"/>
          <w:sz w:val="28"/>
          <w:szCs w:val="28"/>
        </w:rPr>
        <w:t>и литературе</w:t>
      </w:r>
      <w:r w:rsidRPr="00983B01">
        <w:rPr>
          <w:rFonts w:ascii="Times New Roman" w:eastAsia="Calibri" w:hAnsi="Times New Roman" w:cs="Times New Roman"/>
          <w:color w:val="000000"/>
          <w:sz w:val="28"/>
          <w:szCs w:val="28"/>
        </w:rPr>
        <w:t xml:space="preserve">, в которых приняли участие </w:t>
      </w:r>
      <w:r>
        <w:rPr>
          <w:rFonts w:ascii="Times New Roman" w:eastAsia="Calibri" w:hAnsi="Times New Roman" w:cs="Times New Roman"/>
          <w:color w:val="000000"/>
          <w:sz w:val="28"/>
          <w:szCs w:val="28"/>
        </w:rPr>
        <w:t>103</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 xml:space="preserve"> 7-х – 11-х классов</w:t>
      </w:r>
      <w:r>
        <w:rPr>
          <w:rFonts w:ascii="Times New Roman" w:eastAsia="Calibri" w:hAnsi="Times New Roman" w:cs="Times New Roman"/>
          <w:color w:val="000000"/>
          <w:sz w:val="28"/>
          <w:szCs w:val="28"/>
        </w:rPr>
        <w:t xml:space="preserve"> из 3 школ муницип</w:t>
      </w:r>
      <w:r w:rsidRPr="00983B01">
        <w:rPr>
          <w:rFonts w:ascii="Times New Roman" w:eastAsia="Calibri" w:hAnsi="Times New Roman" w:cs="Times New Roman"/>
          <w:color w:val="000000"/>
          <w:sz w:val="28"/>
          <w:szCs w:val="28"/>
        </w:rPr>
        <w:t xml:space="preserve">ального </w:t>
      </w:r>
      <w:r>
        <w:rPr>
          <w:rFonts w:ascii="Times New Roman" w:eastAsia="Calibri" w:hAnsi="Times New Roman" w:cs="Times New Roman"/>
          <w:color w:val="000000"/>
          <w:sz w:val="28"/>
          <w:szCs w:val="28"/>
        </w:rPr>
        <w:t>образования</w:t>
      </w:r>
      <w:r w:rsidRPr="00983B01">
        <w:rPr>
          <w:rFonts w:ascii="Times New Roman" w:eastAsia="Calibri" w:hAnsi="Times New Roman" w:cs="Times New Roman"/>
          <w:color w:val="000000"/>
          <w:sz w:val="28"/>
          <w:szCs w:val="28"/>
        </w:rPr>
        <w:t>. Победителями и призерами муниципального этапа Всероссийской олимпиады школьников в 201</w:t>
      </w:r>
      <w:r>
        <w:rPr>
          <w:rFonts w:ascii="Times New Roman" w:eastAsia="Calibri" w:hAnsi="Times New Roman" w:cs="Times New Roman"/>
          <w:color w:val="000000"/>
          <w:sz w:val="28"/>
          <w:szCs w:val="28"/>
        </w:rPr>
        <w:t>6</w:t>
      </w:r>
      <w:r w:rsidRPr="00983B01">
        <w:rPr>
          <w:rFonts w:ascii="Times New Roman" w:eastAsia="Calibri" w:hAnsi="Times New Roman" w:cs="Times New Roman"/>
          <w:color w:val="000000"/>
          <w:sz w:val="28"/>
          <w:szCs w:val="28"/>
        </w:rPr>
        <w:t>-201</w:t>
      </w:r>
      <w:r>
        <w:rPr>
          <w:rFonts w:ascii="Times New Roman" w:eastAsia="Calibri" w:hAnsi="Times New Roman" w:cs="Times New Roman"/>
          <w:color w:val="000000"/>
          <w:sz w:val="28"/>
          <w:szCs w:val="28"/>
        </w:rPr>
        <w:t>7</w:t>
      </w:r>
      <w:r w:rsidRPr="00983B01">
        <w:rPr>
          <w:rFonts w:ascii="Times New Roman" w:eastAsia="Calibri" w:hAnsi="Times New Roman" w:cs="Times New Roman"/>
          <w:color w:val="000000"/>
          <w:sz w:val="28"/>
          <w:szCs w:val="28"/>
        </w:rPr>
        <w:t xml:space="preserve"> учебном году признаны 44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w:t>
      </w:r>
      <w:r w:rsidRPr="00983B01">
        <w:rPr>
          <w:rFonts w:ascii="Calibri" w:eastAsia="Calibri" w:hAnsi="Calibri" w:cs="Times New Roman"/>
          <w:sz w:val="28"/>
          <w:szCs w:val="28"/>
        </w:rPr>
        <w:t xml:space="preserve"> </w:t>
      </w:r>
      <w:r w:rsidRPr="00983B01">
        <w:rPr>
          <w:rFonts w:ascii="Times New Roman" w:eastAsia="Calibri" w:hAnsi="Times New Roman" w:cs="Times New Roman"/>
          <w:sz w:val="28"/>
          <w:szCs w:val="28"/>
        </w:rPr>
        <w:t>На</w:t>
      </w:r>
      <w:r w:rsidRPr="00983B01">
        <w:rPr>
          <w:rFonts w:ascii="Calibri" w:eastAsia="Calibri" w:hAnsi="Calibri" w:cs="Times New Roman"/>
          <w:sz w:val="28"/>
          <w:szCs w:val="28"/>
        </w:rPr>
        <w:t xml:space="preserve"> о</w:t>
      </w:r>
      <w:r w:rsidRPr="00983B01">
        <w:rPr>
          <w:rFonts w:ascii="Times New Roman" w:eastAsia="Calibri" w:hAnsi="Times New Roman" w:cs="Times New Roman"/>
          <w:color w:val="000000"/>
          <w:sz w:val="28"/>
          <w:szCs w:val="28"/>
        </w:rPr>
        <w:t xml:space="preserve">рганизацию и проведение Всероссийской олимпиады школьников было израсходовано </w:t>
      </w:r>
      <w:r>
        <w:rPr>
          <w:rFonts w:ascii="Times New Roman" w:eastAsia="Calibri" w:hAnsi="Times New Roman" w:cs="Times New Roman"/>
          <w:color w:val="000000"/>
          <w:sz w:val="28"/>
          <w:szCs w:val="28"/>
        </w:rPr>
        <w:t>6,0 тыс.</w:t>
      </w:r>
      <w:r w:rsidRPr="00983B01">
        <w:rPr>
          <w:rFonts w:ascii="Times New Roman" w:eastAsia="Calibri" w:hAnsi="Times New Roman" w:cs="Times New Roman"/>
          <w:color w:val="000000"/>
          <w:sz w:val="28"/>
          <w:szCs w:val="28"/>
        </w:rPr>
        <w:t xml:space="preserve"> руб.</w:t>
      </w:r>
      <w:r w:rsidRPr="00983B01">
        <w:rPr>
          <w:rFonts w:ascii="Times New Roman" w:eastAsia="Calibri" w:hAnsi="Times New Roman" w:cs="Times New Roman"/>
          <w:sz w:val="28"/>
          <w:szCs w:val="28"/>
        </w:rPr>
        <w:t xml:space="preserve"> </w:t>
      </w: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За истекший период </w:t>
      </w:r>
      <w:r>
        <w:rPr>
          <w:rFonts w:ascii="Times New Roman" w:eastAsia="Calibri" w:hAnsi="Times New Roman" w:cs="Times New Roman"/>
          <w:color w:val="000000"/>
          <w:sz w:val="28"/>
          <w:szCs w:val="28"/>
        </w:rPr>
        <w:t>обучающиеся</w:t>
      </w:r>
      <w:r w:rsidRPr="00983B01">
        <w:rPr>
          <w:rFonts w:ascii="Times New Roman" w:eastAsia="Calibri" w:hAnsi="Times New Roman" w:cs="Times New Roman"/>
          <w:color w:val="000000"/>
          <w:sz w:val="28"/>
          <w:szCs w:val="28"/>
        </w:rPr>
        <w:t xml:space="preserve"> общеобразовательных учреждений приняли участие в следующих мероприятиях:</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983B01">
        <w:rPr>
          <w:rFonts w:ascii="Times New Roman" w:eastAsia="Calibri" w:hAnsi="Times New Roman" w:cs="Times New Roman"/>
          <w:sz w:val="28"/>
          <w:szCs w:val="28"/>
        </w:rPr>
        <w:t>бластной конкурс-фестиваль юных инспекторов движения «Безопасное колесо-201</w:t>
      </w:r>
      <w:r>
        <w:rPr>
          <w:rFonts w:ascii="Times New Roman" w:eastAsia="Calibri" w:hAnsi="Times New Roman" w:cs="Times New Roman"/>
          <w:sz w:val="28"/>
          <w:szCs w:val="28"/>
        </w:rPr>
        <w:t>6</w:t>
      </w:r>
      <w:r w:rsidRPr="00983B01">
        <w:rPr>
          <w:rFonts w:ascii="Times New Roman" w:eastAsia="Calibri" w:hAnsi="Times New Roman" w:cs="Times New Roman"/>
          <w:sz w:val="28"/>
          <w:szCs w:val="28"/>
        </w:rPr>
        <w:t xml:space="preserve">» среди  </w:t>
      </w:r>
      <w:r>
        <w:rPr>
          <w:rFonts w:ascii="Times New Roman" w:eastAsia="Calibri" w:hAnsi="Times New Roman" w:cs="Times New Roman"/>
          <w:sz w:val="28"/>
          <w:szCs w:val="28"/>
        </w:rPr>
        <w:t>обучающихся</w:t>
      </w:r>
      <w:r w:rsidRPr="00983B01">
        <w:rPr>
          <w:rFonts w:ascii="Times New Roman" w:eastAsia="Calibri" w:hAnsi="Times New Roman" w:cs="Times New Roman"/>
          <w:sz w:val="28"/>
          <w:szCs w:val="28"/>
        </w:rPr>
        <w:t xml:space="preserve"> образовательных учреждений Смоленской области (</w:t>
      </w:r>
      <w:r>
        <w:rPr>
          <w:rFonts w:ascii="Times New Roman" w:eastAsia="Calibri" w:hAnsi="Times New Roman" w:cs="Times New Roman"/>
          <w:sz w:val="28"/>
          <w:szCs w:val="28"/>
        </w:rPr>
        <w:t xml:space="preserve">получена </w:t>
      </w:r>
      <w:r w:rsidRPr="00983B01">
        <w:rPr>
          <w:rFonts w:ascii="Times New Roman" w:eastAsia="Calibri" w:hAnsi="Times New Roman" w:cs="Times New Roman"/>
          <w:sz w:val="28"/>
          <w:szCs w:val="28"/>
        </w:rPr>
        <w:t>общекомандн</w:t>
      </w:r>
      <w:r>
        <w:rPr>
          <w:rFonts w:ascii="Times New Roman" w:eastAsia="Calibri" w:hAnsi="Times New Roman" w:cs="Times New Roman"/>
          <w:sz w:val="28"/>
          <w:szCs w:val="28"/>
        </w:rPr>
        <w:t>ая грамота</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"За волю к Победе" и </w:t>
      </w:r>
      <w:r w:rsidRPr="00983B01">
        <w:rPr>
          <w:rFonts w:ascii="Times New Roman" w:eastAsia="Calibri" w:hAnsi="Times New Roman" w:cs="Times New Roman"/>
          <w:sz w:val="28"/>
          <w:szCs w:val="28"/>
          <w:lang w:val="en-US"/>
        </w:rPr>
        <w:t>II</w:t>
      </w:r>
      <w:r w:rsidRPr="00983B01">
        <w:rPr>
          <w:rFonts w:ascii="Times New Roman" w:eastAsia="Calibri" w:hAnsi="Times New Roman" w:cs="Times New Roman"/>
          <w:sz w:val="28"/>
          <w:szCs w:val="28"/>
        </w:rPr>
        <w:t xml:space="preserve"> место в  личном зачете - команда МБОУ </w:t>
      </w:r>
      <w:r>
        <w:rPr>
          <w:rFonts w:ascii="Times New Roman" w:eastAsia="Calibri" w:hAnsi="Times New Roman" w:cs="Times New Roman"/>
          <w:sz w:val="28"/>
          <w:szCs w:val="28"/>
        </w:rPr>
        <w:t>"</w:t>
      </w:r>
      <w:proofErr w:type="spellStart"/>
      <w:r w:rsidRPr="00983B01">
        <w:rPr>
          <w:rFonts w:ascii="Times New Roman" w:eastAsia="Calibri" w:hAnsi="Times New Roman" w:cs="Times New Roman"/>
          <w:sz w:val="28"/>
          <w:szCs w:val="28"/>
        </w:rPr>
        <w:t>Темкинск</w:t>
      </w:r>
      <w:r>
        <w:rPr>
          <w:rFonts w:ascii="Times New Roman" w:eastAsia="Calibri" w:hAnsi="Times New Roman" w:cs="Times New Roman"/>
          <w:sz w:val="28"/>
          <w:szCs w:val="28"/>
        </w:rPr>
        <w:t>ая</w:t>
      </w:r>
      <w:proofErr w:type="spellEnd"/>
      <w:r w:rsidRPr="00983B01">
        <w:rPr>
          <w:rFonts w:ascii="Times New Roman" w:eastAsia="Calibri" w:hAnsi="Times New Roman" w:cs="Times New Roman"/>
          <w:sz w:val="28"/>
          <w:szCs w:val="28"/>
        </w:rPr>
        <w:t xml:space="preserve"> СШ</w:t>
      </w:r>
      <w:r>
        <w:rPr>
          <w:rFonts w:ascii="Times New Roman" w:eastAsia="Calibri" w:hAnsi="Times New Roman" w:cs="Times New Roman"/>
          <w:sz w:val="28"/>
          <w:szCs w:val="28"/>
        </w:rPr>
        <w:t>"</w:t>
      </w:r>
      <w:r w:rsidRPr="00983B01">
        <w:rPr>
          <w:rFonts w:ascii="Times New Roman" w:eastAsia="Calibri" w:hAnsi="Times New Roman" w:cs="Times New Roman"/>
          <w:sz w:val="28"/>
          <w:szCs w:val="28"/>
        </w:rPr>
        <w:t xml:space="preserve">), </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областной краеведческий конкурс творческих работ «</w:t>
      </w:r>
      <w:r>
        <w:rPr>
          <w:rFonts w:ascii="Times New Roman" w:eastAsia="Calibri" w:hAnsi="Times New Roman" w:cs="Times New Roman"/>
          <w:sz w:val="28"/>
          <w:szCs w:val="28"/>
        </w:rPr>
        <w:t>Край мой Смоленский</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(диплом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степени М</w:t>
      </w:r>
      <w:r w:rsidRPr="00983B01">
        <w:rPr>
          <w:rFonts w:ascii="Times New Roman" w:eastAsia="Calibri" w:hAnsi="Times New Roman" w:cs="Times New Roman"/>
          <w:sz w:val="28"/>
          <w:szCs w:val="28"/>
        </w:rPr>
        <w:t xml:space="preserve">БОУ </w:t>
      </w:r>
      <w:r>
        <w:rPr>
          <w:rFonts w:ascii="Times New Roman" w:eastAsia="Calibri" w:hAnsi="Times New Roman" w:cs="Times New Roman"/>
          <w:sz w:val="28"/>
          <w:szCs w:val="28"/>
        </w:rPr>
        <w:t>"</w:t>
      </w:r>
      <w:proofErr w:type="spellStart"/>
      <w:r w:rsidRPr="00983B01">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СШ</w:t>
      </w:r>
      <w:r>
        <w:rPr>
          <w:rFonts w:ascii="Times New Roman" w:eastAsia="Calibri" w:hAnsi="Times New Roman" w:cs="Times New Roman"/>
          <w:sz w:val="28"/>
          <w:szCs w:val="28"/>
        </w:rPr>
        <w:t>")</w:t>
      </w:r>
      <w:r w:rsidRPr="00983B01">
        <w:rPr>
          <w:rFonts w:ascii="Times New Roman" w:eastAsia="Calibri" w:hAnsi="Times New Roman" w:cs="Times New Roman"/>
          <w:sz w:val="28"/>
          <w:szCs w:val="28"/>
        </w:rPr>
        <w:t xml:space="preserve">, </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983B01">
        <w:rPr>
          <w:rFonts w:ascii="Times New Roman" w:eastAsia="Calibri" w:hAnsi="Times New Roman" w:cs="Times New Roman"/>
          <w:sz w:val="28"/>
          <w:szCs w:val="28"/>
        </w:rPr>
        <w:t>бластной слет детской общественной организации имени Ю.А. Гагарина в г. Смоленске</w:t>
      </w:r>
      <w:r>
        <w:rPr>
          <w:rFonts w:ascii="Times New Roman" w:eastAsia="Calibri" w:hAnsi="Times New Roman" w:cs="Times New Roman"/>
          <w:sz w:val="28"/>
          <w:szCs w:val="28"/>
        </w:rPr>
        <w:t xml:space="preserve">, торжественный прием в </w:t>
      </w:r>
      <w:proofErr w:type="spellStart"/>
      <w:r>
        <w:rPr>
          <w:rFonts w:ascii="Times New Roman" w:eastAsia="Calibri" w:hAnsi="Times New Roman" w:cs="Times New Roman"/>
          <w:sz w:val="28"/>
          <w:szCs w:val="28"/>
        </w:rPr>
        <w:t>гагаринцы</w:t>
      </w:r>
      <w:proofErr w:type="spellEnd"/>
      <w:r>
        <w:rPr>
          <w:rFonts w:ascii="Times New Roman" w:eastAsia="Calibri" w:hAnsi="Times New Roman" w:cs="Times New Roman"/>
          <w:sz w:val="28"/>
          <w:szCs w:val="28"/>
        </w:rPr>
        <w:t xml:space="preserve"> "Будем первыми!"</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983B01">
        <w:rPr>
          <w:rFonts w:ascii="Times New Roman" w:eastAsia="Calibri" w:hAnsi="Times New Roman" w:cs="Times New Roman"/>
          <w:sz w:val="28"/>
          <w:szCs w:val="28"/>
        </w:rPr>
        <w:t xml:space="preserve"> участника),</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открытое Первенство Смоленской области по спортивному туризму на пешеходных дистанциях </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"Осенняя тропа" </w:t>
      </w:r>
      <w:r w:rsidRPr="00983B01">
        <w:rPr>
          <w:rFonts w:ascii="Times New Roman" w:eastAsia="Calibri" w:hAnsi="Times New Roman" w:cs="Times New Roman"/>
          <w:sz w:val="28"/>
          <w:szCs w:val="28"/>
        </w:rPr>
        <w:t>(</w:t>
      </w:r>
      <w:r>
        <w:rPr>
          <w:rFonts w:ascii="Times New Roman" w:eastAsia="Calibri" w:hAnsi="Times New Roman" w:cs="Times New Roman"/>
          <w:sz w:val="28"/>
          <w:szCs w:val="28"/>
        </w:rPr>
        <w:t>1 место в конкурсе знатоков краеведов и туристических узлов заняла Семенова Юлия - МБОУ "</w:t>
      </w:r>
      <w:proofErr w:type="spellStart"/>
      <w:r>
        <w:rPr>
          <w:rFonts w:ascii="Times New Roman" w:eastAsia="Calibri" w:hAnsi="Times New Roman" w:cs="Times New Roman"/>
          <w:sz w:val="28"/>
          <w:szCs w:val="28"/>
        </w:rPr>
        <w:t>Темкинская</w:t>
      </w:r>
      <w:proofErr w:type="spellEnd"/>
      <w:r>
        <w:rPr>
          <w:rFonts w:ascii="Times New Roman" w:eastAsia="Calibri" w:hAnsi="Times New Roman" w:cs="Times New Roman"/>
          <w:sz w:val="28"/>
          <w:szCs w:val="28"/>
        </w:rPr>
        <w:t xml:space="preserve"> СШ"),</w:t>
      </w:r>
    </w:p>
    <w:p w:rsidR="007014E5"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профильная смена «</w:t>
      </w:r>
      <w:r>
        <w:rPr>
          <w:rFonts w:ascii="Times New Roman" w:eastAsia="Calibri" w:hAnsi="Times New Roman" w:cs="Times New Roman"/>
          <w:sz w:val="28"/>
          <w:szCs w:val="28"/>
        </w:rPr>
        <w:t>Летняя (</w:t>
      </w:r>
      <w:proofErr w:type="spellStart"/>
      <w:r>
        <w:rPr>
          <w:rFonts w:ascii="Times New Roman" w:eastAsia="Calibri" w:hAnsi="Times New Roman" w:cs="Times New Roman"/>
          <w:sz w:val="28"/>
          <w:szCs w:val="28"/>
        </w:rPr>
        <w:t>профориентационная</w:t>
      </w:r>
      <w:proofErr w:type="spellEnd"/>
      <w:r>
        <w:rPr>
          <w:rFonts w:ascii="Times New Roman" w:eastAsia="Calibri" w:hAnsi="Times New Roman" w:cs="Times New Roman"/>
          <w:sz w:val="28"/>
          <w:szCs w:val="28"/>
        </w:rPr>
        <w:t>) техническая школа "Архитектура таланта"</w:t>
      </w:r>
      <w:r w:rsidRPr="00983B01">
        <w:rPr>
          <w:rFonts w:ascii="Times New Roman" w:eastAsia="Calibri" w:hAnsi="Times New Roman" w:cs="Times New Roman"/>
          <w:sz w:val="28"/>
          <w:szCs w:val="28"/>
        </w:rPr>
        <w:t>» (</w:t>
      </w:r>
      <w:r>
        <w:rPr>
          <w:rFonts w:ascii="Times New Roman" w:eastAsia="Calibri" w:hAnsi="Times New Roman" w:cs="Times New Roman"/>
          <w:sz w:val="28"/>
          <w:szCs w:val="28"/>
        </w:rPr>
        <w:t>1</w:t>
      </w:r>
      <w:r w:rsidRPr="00983B01">
        <w:rPr>
          <w:rFonts w:ascii="Times New Roman" w:eastAsia="Calibri" w:hAnsi="Times New Roman" w:cs="Times New Roman"/>
          <w:sz w:val="28"/>
          <w:szCs w:val="28"/>
        </w:rPr>
        <w:t>-</w:t>
      </w:r>
      <w:r>
        <w:rPr>
          <w:rFonts w:ascii="Times New Roman" w:eastAsia="Calibri" w:hAnsi="Times New Roman" w:cs="Times New Roman"/>
          <w:sz w:val="28"/>
          <w:szCs w:val="28"/>
        </w:rPr>
        <w:t>14</w:t>
      </w:r>
      <w:r w:rsidRPr="00983B01">
        <w:rPr>
          <w:rFonts w:ascii="Times New Roman" w:eastAsia="Calibri" w:hAnsi="Times New Roman" w:cs="Times New Roman"/>
          <w:sz w:val="28"/>
          <w:szCs w:val="28"/>
        </w:rPr>
        <w:t xml:space="preserve"> августа</w:t>
      </w:r>
      <w:r>
        <w:rPr>
          <w:rFonts w:ascii="Times New Roman" w:eastAsia="Calibri" w:hAnsi="Times New Roman" w:cs="Times New Roman"/>
          <w:sz w:val="28"/>
          <w:szCs w:val="28"/>
        </w:rPr>
        <w:t xml:space="preserve"> 2016 г.</w:t>
      </w:r>
      <w:r w:rsidRPr="00983B01">
        <w:rPr>
          <w:rFonts w:ascii="Times New Roman" w:eastAsia="Calibri" w:hAnsi="Times New Roman" w:cs="Times New Roman"/>
          <w:sz w:val="28"/>
          <w:szCs w:val="28"/>
        </w:rPr>
        <w:t xml:space="preserve">, г. Смоленск «Соколья гора», </w:t>
      </w:r>
      <w:r>
        <w:rPr>
          <w:rFonts w:ascii="Times New Roman" w:eastAsia="Calibri" w:hAnsi="Times New Roman" w:cs="Times New Roman"/>
          <w:sz w:val="28"/>
          <w:szCs w:val="28"/>
        </w:rPr>
        <w:t>1</w:t>
      </w:r>
      <w:r w:rsidRPr="00983B01">
        <w:rPr>
          <w:rFonts w:ascii="Times New Roman" w:eastAsia="Calibri" w:hAnsi="Times New Roman" w:cs="Times New Roman"/>
          <w:sz w:val="28"/>
          <w:szCs w:val="28"/>
        </w:rPr>
        <w:t xml:space="preserve"> участник)</w:t>
      </w:r>
      <w:r>
        <w:rPr>
          <w:rFonts w:ascii="Times New Roman" w:eastAsia="Calibri" w:hAnsi="Times New Roman" w:cs="Times New Roman"/>
          <w:sz w:val="28"/>
          <w:szCs w:val="28"/>
        </w:rPr>
        <w:t>,</w:t>
      </w:r>
    </w:p>
    <w:p w:rsidR="007014E5" w:rsidRDefault="007014E5" w:rsidP="007014E5">
      <w:pPr>
        <w:spacing w:after="0" w:line="240" w:lineRule="auto"/>
        <w:ind w:right="5" w:firstLine="284"/>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региональный этап Всероссийской олимпиады по школьному краеведению  (1 участник- Семенова Виктория),</w:t>
      </w:r>
    </w:p>
    <w:p w:rsidR="007014E5" w:rsidRPr="00983B01" w:rsidRDefault="007014E5" w:rsidP="007014E5">
      <w:pPr>
        <w:spacing w:after="0" w:line="240" w:lineRule="auto"/>
        <w:ind w:right="5"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муниципальный этап Всероссийского конкурса школьных сочинений "Моя семья" (8 победителей и призеров),</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Смоленская областная новогодняя ёлка (приняло участие 3 чел.)</w:t>
      </w:r>
    </w:p>
    <w:p w:rsidR="007014E5"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xml:space="preserve">На обеспечение участия детей, проживающих на территории </w:t>
      </w:r>
      <w:proofErr w:type="spellStart"/>
      <w:r w:rsidRPr="00983B01">
        <w:rPr>
          <w:rFonts w:ascii="Times New Roman" w:eastAsia="Calibri" w:hAnsi="Times New Roman" w:cs="Times New Roman"/>
          <w:sz w:val="28"/>
          <w:szCs w:val="28"/>
        </w:rPr>
        <w:t>Темкинского</w:t>
      </w:r>
      <w:proofErr w:type="spellEnd"/>
      <w:r w:rsidRPr="00983B01">
        <w:rPr>
          <w:rFonts w:ascii="Times New Roman" w:eastAsia="Calibri" w:hAnsi="Times New Roman" w:cs="Times New Roman"/>
          <w:sz w:val="28"/>
          <w:szCs w:val="28"/>
        </w:rPr>
        <w:t xml:space="preserve"> района в районных, областных, слетах, спортивных соревнованиях, конференциях, фестивалях, выставках и конкурсах детского творчества было затрачено </w:t>
      </w:r>
      <w:r>
        <w:rPr>
          <w:rFonts w:ascii="Times New Roman" w:eastAsia="Calibri" w:hAnsi="Times New Roman" w:cs="Times New Roman"/>
          <w:sz w:val="28"/>
          <w:szCs w:val="28"/>
        </w:rPr>
        <w:t xml:space="preserve">18,13 тыс. </w:t>
      </w:r>
      <w:r w:rsidRPr="00983B01">
        <w:rPr>
          <w:rFonts w:ascii="Times New Roman" w:eastAsia="Calibri" w:hAnsi="Times New Roman" w:cs="Times New Roman"/>
          <w:sz w:val="28"/>
          <w:szCs w:val="28"/>
        </w:rPr>
        <w:t xml:space="preserve"> руб.</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За достижения в изучении отдельных предметов, высокие показатели в спорте, за участие в олимпиадах, научно-исследовательской работе и художественном творчестве в 201</w:t>
      </w:r>
      <w:r>
        <w:rPr>
          <w:rFonts w:ascii="Times New Roman" w:eastAsia="Calibri" w:hAnsi="Times New Roman" w:cs="Times New Roman"/>
          <w:sz w:val="28"/>
          <w:szCs w:val="28"/>
        </w:rPr>
        <w:t>6</w:t>
      </w:r>
      <w:r w:rsidRPr="00983B01">
        <w:rPr>
          <w:rFonts w:ascii="Times New Roman" w:eastAsia="Calibri" w:hAnsi="Times New Roman" w:cs="Times New Roman"/>
          <w:sz w:val="28"/>
          <w:szCs w:val="28"/>
        </w:rPr>
        <w:t xml:space="preserve"> году было присвоено звание «Лауреат премии имени Ю.А.Гагарина» и награждены денежной премией следующие </w:t>
      </w:r>
      <w:r>
        <w:rPr>
          <w:rFonts w:ascii="Times New Roman" w:eastAsia="Calibri" w:hAnsi="Times New Roman" w:cs="Times New Roman"/>
          <w:sz w:val="28"/>
          <w:szCs w:val="28"/>
        </w:rPr>
        <w:t>обучающиеся</w:t>
      </w:r>
      <w:r w:rsidRPr="00983B01">
        <w:rPr>
          <w:rFonts w:ascii="Times New Roman" w:eastAsia="Calibri" w:hAnsi="Times New Roman" w:cs="Times New Roman"/>
          <w:sz w:val="28"/>
          <w:szCs w:val="28"/>
        </w:rPr>
        <w:t xml:space="preserve">: </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sidRPr="00983B01">
        <w:rPr>
          <w:rFonts w:ascii="Times New Roman" w:eastAsia="Calibri" w:hAnsi="Times New Roman" w:cs="Times New Roman"/>
          <w:sz w:val="28"/>
          <w:szCs w:val="28"/>
        </w:rPr>
        <w:t xml:space="preserve">1. </w:t>
      </w:r>
      <w:proofErr w:type="spellStart"/>
      <w:r>
        <w:rPr>
          <w:rFonts w:ascii="Times New Roman" w:eastAsia="Calibri" w:hAnsi="Times New Roman" w:cs="Times New Roman"/>
          <w:sz w:val="28"/>
          <w:szCs w:val="28"/>
        </w:rPr>
        <w:t>Шеремет</w:t>
      </w:r>
      <w:proofErr w:type="spellEnd"/>
      <w:r>
        <w:rPr>
          <w:rFonts w:ascii="Times New Roman" w:eastAsia="Calibri" w:hAnsi="Times New Roman" w:cs="Times New Roman"/>
          <w:sz w:val="28"/>
          <w:szCs w:val="28"/>
        </w:rPr>
        <w:t xml:space="preserve"> Оксана</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обучающаяся</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983B01">
        <w:rPr>
          <w:rFonts w:ascii="Times New Roman" w:eastAsia="Calibri" w:hAnsi="Times New Roman" w:cs="Times New Roman"/>
          <w:sz w:val="28"/>
          <w:szCs w:val="28"/>
        </w:rPr>
        <w:t xml:space="preserve"> класса МБОУ </w:t>
      </w:r>
      <w:r>
        <w:rPr>
          <w:rFonts w:ascii="Times New Roman" w:eastAsia="Calibri" w:hAnsi="Times New Roman" w:cs="Times New Roman"/>
          <w:sz w:val="28"/>
          <w:szCs w:val="28"/>
        </w:rPr>
        <w:t>"</w:t>
      </w:r>
      <w:proofErr w:type="spellStart"/>
      <w:r w:rsidRPr="00983B01">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СШ</w:t>
      </w:r>
      <w:r>
        <w:rPr>
          <w:rFonts w:ascii="Times New Roman" w:eastAsia="Calibri" w:hAnsi="Times New Roman" w:cs="Times New Roman"/>
          <w:sz w:val="28"/>
          <w:szCs w:val="28"/>
        </w:rPr>
        <w:t>"</w:t>
      </w:r>
      <w:r w:rsidRPr="00983B01">
        <w:rPr>
          <w:rFonts w:ascii="Times New Roman" w:eastAsia="Calibri" w:hAnsi="Times New Roman" w:cs="Times New Roman"/>
          <w:sz w:val="28"/>
          <w:szCs w:val="28"/>
        </w:rPr>
        <w:t>;</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sidRPr="00983B01">
        <w:rPr>
          <w:rFonts w:ascii="Times New Roman" w:eastAsia="Calibri" w:hAnsi="Times New Roman" w:cs="Times New Roman"/>
          <w:sz w:val="28"/>
          <w:szCs w:val="28"/>
        </w:rPr>
        <w:t xml:space="preserve">2. </w:t>
      </w:r>
      <w:r>
        <w:rPr>
          <w:rFonts w:ascii="Times New Roman" w:eastAsia="Calibri" w:hAnsi="Times New Roman" w:cs="Times New Roman"/>
          <w:sz w:val="28"/>
          <w:szCs w:val="28"/>
        </w:rPr>
        <w:t>Терехина Елизавета</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обучающаяся</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983B01">
        <w:rPr>
          <w:rFonts w:ascii="Times New Roman" w:eastAsia="Calibri" w:hAnsi="Times New Roman" w:cs="Times New Roman"/>
          <w:sz w:val="28"/>
          <w:szCs w:val="28"/>
        </w:rPr>
        <w:t xml:space="preserve"> класса МБОУ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983B01">
        <w:rPr>
          <w:rFonts w:ascii="Times New Roman" w:eastAsia="Calibri" w:hAnsi="Times New Roman" w:cs="Times New Roman"/>
          <w:sz w:val="28"/>
          <w:szCs w:val="28"/>
        </w:rPr>
        <w:t>Ш</w:t>
      </w:r>
      <w:r>
        <w:rPr>
          <w:rFonts w:ascii="Times New Roman" w:eastAsia="Calibri" w:hAnsi="Times New Roman" w:cs="Times New Roman"/>
          <w:sz w:val="28"/>
          <w:szCs w:val="28"/>
        </w:rPr>
        <w:t>"</w:t>
      </w:r>
      <w:r w:rsidRPr="00983B01">
        <w:rPr>
          <w:rFonts w:ascii="Times New Roman" w:eastAsia="Calibri" w:hAnsi="Times New Roman" w:cs="Times New Roman"/>
          <w:sz w:val="28"/>
          <w:szCs w:val="28"/>
        </w:rPr>
        <w:t>;</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sidRPr="00983B01">
        <w:rPr>
          <w:rFonts w:ascii="Times New Roman" w:eastAsia="Calibri" w:hAnsi="Times New Roman" w:cs="Times New Roman"/>
          <w:sz w:val="28"/>
          <w:szCs w:val="28"/>
        </w:rPr>
        <w:t xml:space="preserve">3. </w:t>
      </w:r>
      <w:r>
        <w:rPr>
          <w:rFonts w:ascii="Times New Roman" w:eastAsia="Calibri" w:hAnsi="Times New Roman" w:cs="Times New Roman"/>
          <w:sz w:val="28"/>
          <w:szCs w:val="28"/>
        </w:rPr>
        <w:t>Зуева Анна</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обучающаяся</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9</w:t>
      </w:r>
      <w:r w:rsidRPr="00983B01">
        <w:rPr>
          <w:rFonts w:ascii="Times New Roman" w:eastAsia="Calibri" w:hAnsi="Times New Roman" w:cs="Times New Roman"/>
          <w:sz w:val="28"/>
          <w:szCs w:val="28"/>
        </w:rPr>
        <w:t xml:space="preserve"> класса МБОУ </w:t>
      </w:r>
      <w:r>
        <w:rPr>
          <w:rFonts w:ascii="Times New Roman" w:eastAsia="Calibri" w:hAnsi="Times New Roman" w:cs="Times New Roman"/>
          <w:sz w:val="28"/>
          <w:szCs w:val="28"/>
        </w:rPr>
        <w:t>Васильевская</w:t>
      </w:r>
      <w:r w:rsidRPr="00983B01">
        <w:rPr>
          <w:rFonts w:ascii="Times New Roman" w:eastAsia="Calibri" w:hAnsi="Times New Roman" w:cs="Times New Roman"/>
          <w:sz w:val="28"/>
          <w:szCs w:val="28"/>
        </w:rPr>
        <w:t xml:space="preserve"> М</w:t>
      </w:r>
      <w:r>
        <w:rPr>
          <w:rFonts w:ascii="Times New Roman" w:eastAsia="Calibri" w:hAnsi="Times New Roman" w:cs="Times New Roman"/>
          <w:sz w:val="28"/>
          <w:szCs w:val="28"/>
        </w:rPr>
        <w:t>О</w:t>
      </w:r>
      <w:r w:rsidRPr="00983B01">
        <w:rPr>
          <w:rFonts w:ascii="Times New Roman" w:eastAsia="Calibri" w:hAnsi="Times New Roman" w:cs="Times New Roman"/>
          <w:sz w:val="28"/>
          <w:szCs w:val="28"/>
        </w:rPr>
        <w:t>ОШ;</w:t>
      </w:r>
    </w:p>
    <w:p w:rsidR="007014E5" w:rsidRDefault="007014E5" w:rsidP="007014E5">
      <w:pPr>
        <w:spacing w:after="0" w:line="240" w:lineRule="auto"/>
        <w:ind w:right="5" w:firstLine="284"/>
        <w:jc w:val="both"/>
        <w:rPr>
          <w:rFonts w:ascii="Times New Roman" w:eastAsia="Calibri" w:hAnsi="Times New Roman" w:cs="Times New Roman"/>
          <w:sz w:val="28"/>
          <w:szCs w:val="28"/>
        </w:rPr>
      </w:pPr>
      <w:r w:rsidRPr="00983B01">
        <w:rPr>
          <w:rFonts w:ascii="Times New Roman" w:eastAsia="Calibri" w:hAnsi="Times New Roman" w:cs="Times New Roman"/>
          <w:sz w:val="28"/>
          <w:szCs w:val="28"/>
        </w:rPr>
        <w:lastRenderedPageBreak/>
        <w:t xml:space="preserve">4. </w:t>
      </w:r>
      <w:r>
        <w:rPr>
          <w:rFonts w:ascii="Times New Roman" w:eastAsia="Calibri" w:hAnsi="Times New Roman" w:cs="Times New Roman"/>
          <w:sz w:val="28"/>
          <w:szCs w:val="28"/>
        </w:rPr>
        <w:t>Макаренкова Вероника</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обучающаяся</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r w:rsidRPr="00983B01">
        <w:rPr>
          <w:rFonts w:ascii="Times New Roman" w:eastAsia="Calibri" w:hAnsi="Times New Roman" w:cs="Times New Roman"/>
          <w:sz w:val="28"/>
          <w:szCs w:val="28"/>
        </w:rPr>
        <w:t xml:space="preserve"> класса МБОУ </w:t>
      </w:r>
      <w:r>
        <w:rPr>
          <w:rFonts w:ascii="Times New Roman" w:eastAsia="Calibri" w:hAnsi="Times New Roman" w:cs="Times New Roman"/>
          <w:sz w:val="28"/>
          <w:szCs w:val="28"/>
        </w:rPr>
        <w:t>"</w:t>
      </w:r>
      <w:proofErr w:type="spellStart"/>
      <w:r w:rsidRPr="00983B01">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СШ"</w:t>
      </w:r>
      <w:r w:rsidRPr="00983B01">
        <w:rPr>
          <w:rFonts w:ascii="Times New Roman" w:eastAsia="Calibri" w:hAnsi="Times New Roman" w:cs="Times New Roman"/>
          <w:sz w:val="28"/>
          <w:szCs w:val="28"/>
        </w:rPr>
        <w:t>;</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Тихонова Мария, обучающаяся 9 класса МБОУ </w:t>
      </w:r>
      <w:proofErr w:type="spellStart"/>
      <w:r>
        <w:rPr>
          <w:rFonts w:ascii="Times New Roman" w:eastAsia="Calibri" w:hAnsi="Times New Roman" w:cs="Times New Roman"/>
          <w:sz w:val="28"/>
          <w:szCs w:val="28"/>
        </w:rPr>
        <w:t>Власовская</w:t>
      </w:r>
      <w:proofErr w:type="spellEnd"/>
      <w:r>
        <w:rPr>
          <w:rFonts w:ascii="Times New Roman" w:eastAsia="Calibri" w:hAnsi="Times New Roman" w:cs="Times New Roman"/>
          <w:sz w:val="28"/>
          <w:szCs w:val="28"/>
        </w:rPr>
        <w:t xml:space="preserve"> МООШ;</w:t>
      </w:r>
    </w:p>
    <w:p w:rsidR="007014E5" w:rsidRPr="00983B01"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Новаторов Павел</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обучающийся</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r w:rsidRPr="00983B01">
        <w:rPr>
          <w:rFonts w:ascii="Times New Roman" w:eastAsia="Calibri" w:hAnsi="Times New Roman" w:cs="Times New Roman"/>
          <w:sz w:val="28"/>
          <w:szCs w:val="28"/>
        </w:rPr>
        <w:t xml:space="preserve"> класса МБОУ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983B01">
        <w:rPr>
          <w:rFonts w:ascii="Times New Roman" w:eastAsia="Calibri" w:hAnsi="Times New Roman" w:cs="Times New Roman"/>
          <w:sz w:val="28"/>
          <w:szCs w:val="28"/>
        </w:rPr>
        <w:t>Ш</w:t>
      </w:r>
      <w:r>
        <w:rPr>
          <w:rFonts w:ascii="Times New Roman" w:eastAsia="Calibri" w:hAnsi="Times New Roman" w:cs="Times New Roman"/>
          <w:sz w:val="28"/>
          <w:szCs w:val="28"/>
        </w:rPr>
        <w:t>"</w:t>
      </w:r>
      <w:r w:rsidRPr="00983B01">
        <w:rPr>
          <w:rFonts w:ascii="Times New Roman" w:eastAsia="Calibri" w:hAnsi="Times New Roman" w:cs="Times New Roman"/>
          <w:sz w:val="28"/>
          <w:szCs w:val="28"/>
        </w:rPr>
        <w:t>;</w:t>
      </w:r>
    </w:p>
    <w:p w:rsidR="007014E5" w:rsidRDefault="007014E5" w:rsidP="007014E5">
      <w:pPr>
        <w:spacing w:after="0" w:line="240" w:lineRule="auto"/>
        <w:ind w:right="5"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983B0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Бедина</w:t>
      </w:r>
      <w:proofErr w:type="spellEnd"/>
      <w:r>
        <w:rPr>
          <w:rFonts w:ascii="Times New Roman" w:eastAsia="Calibri" w:hAnsi="Times New Roman" w:cs="Times New Roman"/>
          <w:sz w:val="28"/>
          <w:szCs w:val="28"/>
        </w:rPr>
        <w:t xml:space="preserve"> Алена</w:t>
      </w:r>
      <w:r w:rsidRPr="00983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обучающаяся</w:t>
      </w:r>
      <w:r w:rsidRPr="00983B01">
        <w:rPr>
          <w:rFonts w:ascii="Times New Roman" w:eastAsia="Calibri" w:hAnsi="Times New Roman" w:cs="Times New Roman"/>
          <w:sz w:val="28"/>
          <w:szCs w:val="28"/>
        </w:rPr>
        <w:t xml:space="preserve"> 11 класса МБОУ </w:t>
      </w:r>
      <w:r>
        <w:rPr>
          <w:rFonts w:ascii="Times New Roman" w:eastAsia="Calibri" w:hAnsi="Times New Roman" w:cs="Times New Roman"/>
          <w:sz w:val="28"/>
          <w:szCs w:val="28"/>
        </w:rPr>
        <w:t>"</w:t>
      </w:r>
      <w:proofErr w:type="spellStart"/>
      <w:r w:rsidRPr="00983B01">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СШ</w:t>
      </w:r>
      <w:r>
        <w:rPr>
          <w:rFonts w:ascii="Times New Roman" w:eastAsia="Calibri" w:hAnsi="Times New Roman" w:cs="Times New Roman"/>
          <w:sz w:val="28"/>
          <w:szCs w:val="28"/>
        </w:rPr>
        <w:t>",</w:t>
      </w:r>
    </w:p>
    <w:p w:rsidR="003E6F6F" w:rsidRDefault="007014E5" w:rsidP="006778E4">
      <w:pPr>
        <w:spacing w:after="0" w:line="240" w:lineRule="auto"/>
        <w:ind w:right="5" w:firstLine="284"/>
        <w:jc w:val="both"/>
        <w:rPr>
          <w:rFonts w:ascii="Times New Roman" w:hAnsi="Times New Roman" w:cs="Times New Roman"/>
          <w:sz w:val="28"/>
          <w:szCs w:val="28"/>
        </w:rPr>
      </w:pPr>
      <w:r>
        <w:rPr>
          <w:rFonts w:ascii="Times New Roman" w:eastAsia="Calibri" w:hAnsi="Times New Roman" w:cs="Times New Roman"/>
          <w:sz w:val="28"/>
          <w:szCs w:val="28"/>
        </w:rPr>
        <w:t>8. Петрова Евгения, обучающаяся</w:t>
      </w:r>
      <w:r w:rsidRPr="00983B01">
        <w:rPr>
          <w:rFonts w:ascii="Times New Roman" w:eastAsia="Calibri" w:hAnsi="Times New Roman" w:cs="Times New Roman"/>
          <w:sz w:val="28"/>
          <w:szCs w:val="28"/>
        </w:rPr>
        <w:t xml:space="preserve"> 11 класса МБОУ </w:t>
      </w:r>
      <w:r>
        <w:rPr>
          <w:rFonts w:ascii="Times New Roman" w:eastAsia="Calibri" w:hAnsi="Times New Roman" w:cs="Times New Roman"/>
          <w:sz w:val="28"/>
          <w:szCs w:val="28"/>
        </w:rPr>
        <w:t>"</w:t>
      </w:r>
      <w:proofErr w:type="spellStart"/>
      <w:r w:rsidRPr="00983B01">
        <w:rPr>
          <w:rFonts w:ascii="Times New Roman" w:eastAsia="Calibri" w:hAnsi="Times New Roman" w:cs="Times New Roman"/>
          <w:sz w:val="28"/>
          <w:szCs w:val="28"/>
        </w:rPr>
        <w:t>Темкинская</w:t>
      </w:r>
      <w:proofErr w:type="spellEnd"/>
      <w:r w:rsidRPr="00983B01">
        <w:rPr>
          <w:rFonts w:ascii="Times New Roman" w:eastAsia="Calibri" w:hAnsi="Times New Roman" w:cs="Times New Roman"/>
          <w:sz w:val="28"/>
          <w:szCs w:val="28"/>
        </w:rPr>
        <w:t xml:space="preserve"> СШ</w:t>
      </w: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 xml:space="preserve"> </w:t>
      </w:r>
    </w:p>
    <w:p w:rsidR="006778E4" w:rsidRDefault="006778E4" w:rsidP="006778E4">
      <w:pPr>
        <w:spacing w:after="0" w:line="240" w:lineRule="auto"/>
        <w:ind w:right="5" w:firstLine="284"/>
        <w:jc w:val="both"/>
        <w:rPr>
          <w:rFonts w:ascii="Times New Roman" w:hAnsi="Times New Roman" w:cs="Times New Roman"/>
          <w:sz w:val="28"/>
          <w:szCs w:val="28"/>
        </w:rPr>
      </w:pPr>
    </w:p>
    <w:p w:rsidR="00407A69" w:rsidRDefault="00407A69" w:rsidP="006778E4">
      <w:pPr>
        <w:spacing w:after="0" w:line="240" w:lineRule="auto"/>
        <w:ind w:right="5" w:firstLine="284"/>
        <w:jc w:val="both"/>
        <w:rPr>
          <w:rFonts w:ascii="Times New Roman" w:hAnsi="Times New Roman" w:cs="Times New Roman"/>
          <w:sz w:val="28"/>
          <w:szCs w:val="28"/>
        </w:rPr>
      </w:pPr>
    </w:p>
    <w:p w:rsidR="006778E4" w:rsidRDefault="00BB3FA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r>
        <w:rPr>
          <w:rFonts w:ascii="Times New Roman CYR" w:eastAsia="Times New Roman" w:hAnsi="Times New Roman CYR" w:cs="Times New Roman CYR"/>
          <w:bCs/>
          <w:i/>
          <w:sz w:val="28"/>
          <w:szCs w:val="28"/>
        </w:rPr>
        <w:t>Состояние здоровья лиц, обучающихся по основным общеобразовательным программам</w:t>
      </w:r>
    </w:p>
    <w:p w:rsidR="001F0A97" w:rsidRDefault="001F0A9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BB3FA7" w:rsidRDefault="00BB3FA7" w:rsidP="00BB3FA7">
      <w:pPr>
        <w:spacing w:after="0" w:line="240" w:lineRule="auto"/>
        <w:ind w:firstLine="720"/>
        <w:jc w:val="both"/>
        <w:rPr>
          <w:rFonts w:ascii="Times New Roman" w:hAnsi="Times New Roman" w:cs="Times New Roman"/>
          <w:color w:val="000000"/>
          <w:sz w:val="28"/>
          <w:szCs w:val="28"/>
        </w:rPr>
      </w:pPr>
      <w:r w:rsidRPr="00BB3FA7">
        <w:rPr>
          <w:rFonts w:ascii="Times New Roman" w:hAnsi="Times New Roman" w:cs="Times New Roman"/>
          <w:color w:val="000000"/>
          <w:sz w:val="28"/>
          <w:szCs w:val="28"/>
        </w:rPr>
        <w:t>Большое внимание уделяется вопросам создания в общеобразовательных учреждениях условий, способствующих сохранению и укреплению здоровья школьников.</w:t>
      </w:r>
    </w:p>
    <w:p w:rsidR="0079293A" w:rsidRDefault="0079293A" w:rsidP="00BB3FA7">
      <w:pPr>
        <w:spacing w:after="0" w:line="240" w:lineRule="auto"/>
        <w:ind w:firstLine="720"/>
        <w:jc w:val="both"/>
        <w:rPr>
          <w:rFonts w:ascii="Times New Roman" w:hAnsi="Times New Roman" w:cs="Times New Roman"/>
          <w:color w:val="000000"/>
          <w:sz w:val="28"/>
          <w:szCs w:val="28"/>
        </w:rPr>
      </w:pPr>
      <w:r w:rsidRPr="0079293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1 общеобразовательном учреждении ( МБОУ "</w:t>
      </w:r>
      <w:proofErr w:type="spellStart"/>
      <w:r>
        <w:rPr>
          <w:rFonts w:ascii="Times New Roman" w:hAnsi="Times New Roman" w:cs="Times New Roman"/>
          <w:color w:val="000000"/>
          <w:sz w:val="28"/>
          <w:szCs w:val="28"/>
        </w:rPr>
        <w:t>Темкинская</w:t>
      </w:r>
      <w:proofErr w:type="spellEnd"/>
      <w:r>
        <w:rPr>
          <w:rFonts w:ascii="Times New Roman" w:hAnsi="Times New Roman" w:cs="Times New Roman"/>
          <w:color w:val="000000"/>
          <w:sz w:val="28"/>
          <w:szCs w:val="28"/>
        </w:rPr>
        <w:t xml:space="preserve"> СШ") имеется лицензированный медицинский кабинет, в </w:t>
      </w:r>
      <w:r w:rsidRPr="0079293A">
        <w:rPr>
          <w:rFonts w:ascii="Times New Roman" w:hAnsi="Times New Roman" w:cs="Times New Roman"/>
          <w:color w:val="000000"/>
          <w:sz w:val="28"/>
          <w:szCs w:val="28"/>
        </w:rPr>
        <w:t xml:space="preserve">7 общеобразовательных </w:t>
      </w:r>
      <w:r>
        <w:rPr>
          <w:rFonts w:ascii="Times New Roman" w:hAnsi="Times New Roman" w:cs="Times New Roman"/>
          <w:color w:val="000000"/>
          <w:sz w:val="28"/>
          <w:szCs w:val="28"/>
        </w:rPr>
        <w:t>учреждениях</w:t>
      </w:r>
      <w:r w:rsidRPr="0079293A">
        <w:rPr>
          <w:rFonts w:ascii="Times New Roman" w:hAnsi="Times New Roman" w:cs="Times New Roman"/>
          <w:color w:val="000000"/>
          <w:sz w:val="28"/>
          <w:szCs w:val="28"/>
        </w:rPr>
        <w:t xml:space="preserve"> медицинское обслуживание осуществляется фельдшером ФАП на основании заключенных договоров с ОГБУЗ </w:t>
      </w:r>
      <w:proofErr w:type="spellStart"/>
      <w:r w:rsidRPr="0079293A">
        <w:rPr>
          <w:rFonts w:ascii="Times New Roman" w:hAnsi="Times New Roman" w:cs="Times New Roman"/>
          <w:color w:val="000000"/>
          <w:sz w:val="28"/>
          <w:szCs w:val="28"/>
        </w:rPr>
        <w:t>Темкинская</w:t>
      </w:r>
      <w:proofErr w:type="spellEnd"/>
      <w:r w:rsidRPr="0079293A">
        <w:rPr>
          <w:rFonts w:ascii="Times New Roman" w:hAnsi="Times New Roman" w:cs="Times New Roman"/>
          <w:color w:val="000000"/>
          <w:sz w:val="28"/>
          <w:szCs w:val="28"/>
        </w:rPr>
        <w:t xml:space="preserve"> ЦРБ</w:t>
      </w:r>
      <w:r w:rsidR="00B859F4">
        <w:rPr>
          <w:rFonts w:ascii="Times New Roman" w:hAnsi="Times New Roman" w:cs="Times New Roman"/>
          <w:color w:val="000000"/>
          <w:sz w:val="28"/>
          <w:szCs w:val="28"/>
        </w:rPr>
        <w:t>.</w:t>
      </w:r>
    </w:p>
    <w:p w:rsidR="00B859F4" w:rsidRDefault="00B859F4" w:rsidP="00B859F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2015-2016 учебном году горячее питание было организовано для всех обучающихся (100%), в школьных столовых вместимостью 321 место.</w:t>
      </w:r>
    </w:p>
    <w:p w:rsidR="00BB3FA7" w:rsidRPr="00BB3FA7" w:rsidRDefault="00B859F4" w:rsidP="00B859F4">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В 4 ОУ имеются типовые спор</w:t>
      </w:r>
      <w:r w:rsidR="008244DC">
        <w:rPr>
          <w:rFonts w:ascii="Times New Roman" w:hAnsi="Times New Roman" w:cs="Times New Roman"/>
          <w:color w:val="000000"/>
          <w:sz w:val="28"/>
          <w:szCs w:val="28"/>
        </w:rPr>
        <w:t xml:space="preserve">тивные </w:t>
      </w:r>
      <w:r>
        <w:rPr>
          <w:rFonts w:ascii="Times New Roman" w:hAnsi="Times New Roman" w:cs="Times New Roman"/>
          <w:color w:val="000000"/>
          <w:sz w:val="28"/>
          <w:szCs w:val="28"/>
        </w:rPr>
        <w:t>залы, 4 ОУ- приспособленные помещения для занятия физической культурой</w:t>
      </w:r>
      <w:r w:rsidR="008244DC">
        <w:rPr>
          <w:rFonts w:ascii="Times New Roman" w:hAnsi="Times New Roman" w:cs="Times New Roman"/>
          <w:color w:val="000000"/>
          <w:sz w:val="28"/>
          <w:szCs w:val="28"/>
        </w:rPr>
        <w:t>, которые</w:t>
      </w:r>
      <w:r>
        <w:rPr>
          <w:rFonts w:ascii="Times New Roman" w:hAnsi="Times New Roman" w:cs="Times New Roman"/>
          <w:color w:val="000000"/>
          <w:sz w:val="28"/>
          <w:szCs w:val="28"/>
        </w:rPr>
        <w:t xml:space="preserve"> </w:t>
      </w:r>
      <w:r w:rsidR="008244DC" w:rsidRPr="00BB0D05">
        <w:rPr>
          <w:rFonts w:ascii="Times New Roman" w:hAnsi="Times New Roman" w:cs="Times New Roman"/>
          <w:sz w:val="28"/>
          <w:szCs w:val="28"/>
        </w:rPr>
        <w:t>оснащены</w:t>
      </w:r>
      <w:r w:rsidR="008244DC">
        <w:rPr>
          <w:rFonts w:ascii="Times New Roman" w:hAnsi="Times New Roman" w:cs="Times New Roman"/>
          <w:sz w:val="28"/>
          <w:szCs w:val="28"/>
        </w:rPr>
        <w:t xml:space="preserve"> современным спортивным оборудованием (тренажеры, спортинвентарь, теннисные столы, лыжи т.др.) в достаточном количестве.</w:t>
      </w:r>
      <w:r w:rsidR="00824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занятия спортом и физической культурой обучающиеся имеют возможность посещать физкультурно-оздоровительный комплекс (ФОК).   </w:t>
      </w:r>
    </w:p>
    <w:p w:rsidR="00BB3FA7" w:rsidRPr="00BB3FA7" w:rsidRDefault="00BB3FA7" w:rsidP="00BB3FA7">
      <w:pPr>
        <w:spacing w:after="0" w:line="240" w:lineRule="auto"/>
        <w:ind w:firstLine="720"/>
        <w:jc w:val="both"/>
        <w:rPr>
          <w:rFonts w:ascii="Times New Roman" w:hAnsi="Times New Roman" w:cs="Times New Roman"/>
          <w:sz w:val="28"/>
          <w:szCs w:val="28"/>
        </w:rPr>
      </w:pPr>
      <w:r w:rsidRPr="00BB3FA7">
        <w:rPr>
          <w:rFonts w:ascii="Times New Roman" w:hAnsi="Times New Roman" w:cs="Times New Roman"/>
          <w:bCs/>
          <w:color w:val="000000"/>
          <w:sz w:val="28"/>
          <w:szCs w:val="28"/>
        </w:rPr>
        <w:t xml:space="preserve">Большое внимание уделяется проведению с </w:t>
      </w:r>
      <w:r w:rsidR="00B859F4">
        <w:rPr>
          <w:rFonts w:ascii="Times New Roman" w:hAnsi="Times New Roman" w:cs="Times New Roman"/>
          <w:bCs/>
          <w:color w:val="000000"/>
          <w:sz w:val="28"/>
          <w:szCs w:val="28"/>
        </w:rPr>
        <w:t>обучающимися</w:t>
      </w:r>
      <w:r w:rsidRPr="00BB3FA7">
        <w:rPr>
          <w:rFonts w:ascii="Times New Roman" w:hAnsi="Times New Roman" w:cs="Times New Roman"/>
          <w:bCs/>
          <w:color w:val="000000"/>
          <w:sz w:val="28"/>
          <w:szCs w:val="28"/>
        </w:rPr>
        <w:t xml:space="preserve"> массовых мероприятий, направленных на формирование здорового образа жизни. </w:t>
      </w:r>
      <w:r w:rsidR="00B859F4">
        <w:rPr>
          <w:rFonts w:ascii="Times New Roman" w:hAnsi="Times New Roman" w:cs="Times New Roman"/>
          <w:bCs/>
          <w:color w:val="000000"/>
          <w:sz w:val="28"/>
          <w:szCs w:val="28"/>
        </w:rPr>
        <w:t>На муниципальном уровне в 2016 году для</w:t>
      </w:r>
      <w:r w:rsidRPr="00BB3FA7">
        <w:rPr>
          <w:rFonts w:ascii="Times New Roman" w:hAnsi="Times New Roman" w:cs="Times New Roman"/>
          <w:sz w:val="28"/>
          <w:szCs w:val="28"/>
        </w:rPr>
        <w:t xml:space="preserve"> школьников </w:t>
      </w:r>
      <w:r w:rsidR="00B859F4">
        <w:rPr>
          <w:rFonts w:ascii="Times New Roman" w:hAnsi="Times New Roman" w:cs="Times New Roman"/>
          <w:sz w:val="28"/>
          <w:szCs w:val="28"/>
        </w:rPr>
        <w:t>были проведены</w:t>
      </w:r>
      <w:r w:rsidRPr="00BB3FA7">
        <w:rPr>
          <w:rFonts w:ascii="Times New Roman" w:hAnsi="Times New Roman" w:cs="Times New Roman"/>
          <w:sz w:val="28"/>
          <w:szCs w:val="28"/>
        </w:rPr>
        <w:t xml:space="preserve"> спортивных соревнований. </w:t>
      </w:r>
      <w:r w:rsidR="00147D2A">
        <w:rPr>
          <w:rFonts w:ascii="Times New Roman" w:hAnsi="Times New Roman" w:cs="Times New Roman"/>
          <w:sz w:val="28"/>
          <w:szCs w:val="28"/>
        </w:rPr>
        <w:t>Ю</w:t>
      </w:r>
      <w:r w:rsidRPr="00BB3FA7">
        <w:rPr>
          <w:rFonts w:ascii="Times New Roman" w:hAnsi="Times New Roman" w:cs="Times New Roman"/>
          <w:sz w:val="28"/>
          <w:szCs w:val="28"/>
        </w:rPr>
        <w:t>ны</w:t>
      </w:r>
      <w:r w:rsidR="00147D2A">
        <w:rPr>
          <w:rFonts w:ascii="Times New Roman" w:hAnsi="Times New Roman" w:cs="Times New Roman"/>
          <w:sz w:val="28"/>
          <w:szCs w:val="28"/>
        </w:rPr>
        <w:t>е</w:t>
      </w:r>
      <w:r w:rsidRPr="00BB3FA7">
        <w:rPr>
          <w:rFonts w:ascii="Times New Roman" w:hAnsi="Times New Roman" w:cs="Times New Roman"/>
          <w:sz w:val="28"/>
          <w:szCs w:val="28"/>
        </w:rPr>
        <w:t xml:space="preserve"> спортсмен</w:t>
      </w:r>
      <w:r w:rsidR="00147D2A">
        <w:rPr>
          <w:rFonts w:ascii="Times New Roman" w:hAnsi="Times New Roman" w:cs="Times New Roman"/>
          <w:sz w:val="28"/>
          <w:szCs w:val="28"/>
        </w:rPr>
        <w:t>ы</w:t>
      </w:r>
      <w:r w:rsidRPr="00BB3FA7">
        <w:rPr>
          <w:rFonts w:ascii="Times New Roman" w:hAnsi="Times New Roman" w:cs="Times New Roman"/>
          <w:sz w:val="28"/>
          <w:szCs w:val="28"/>
        </w:rPr>
        <w:t xml:space="preserve"> района соревновались в легкоатлетическом кроссе, баскетболе, легкой атлетике, волейболе, Весёлых стартах, Президентских состязаниях, настольном теннисе, мини - футболе..</w:t>
      </w:r>
    </w:p>
    <w:p w:rsidR="00BB3FA7" w:rsidRPr="00BB3FA7" w:rsidRDefault="00BB3FA7" w:rsidP="00BB3FA7">
      <w:pPr>
        <w:spacing w:after="0" w:line="240" w:lineRule="auto"/>
        <w:ind w:firstLine="720"/>
        <w:jc w:val="both"/>
        <w:rPr>
          <w:rFonts w:ascii="Times New Roman" w:hAnsi="Times New Roman" w:cs="Times New Roman"/>
          <w:bCs/>
          <w:color w:val="000000"/>
          <w:sz w:val="28"/>
          <w:szCs w:val="28"/>
        </w:rPr>
      </w:pPr>
      <w:r w:rsidRPr="00BB3FA7">
        <w:rPr>
          <w:rFonts w:ascii="Times New Roman" w:hAnsi="Times New Roman" w:cs="Times New Roman"/>
          <w:sz w:val="28"/>
          <w:szCs w:val="28"/>
        </w:rPr>
        <w:t xml:space="preserve">Для школьников были открыты </w:t>
      </w:r>
      <w:r w:rsidR="00147D2A">
        <w:rPr>
          <w:rFonts w:ascii="Times New Roman" w:hAnsi="Times New Roman" w:cs="Times New Roman"/>
          <w:sz w:val="28"/>
          <w:szCs w:val="28"/>
        </w:rPr>
        <w:t>12</w:t>
      </w:r>
      <w:r w:rsidRPr="00BB3FA7">
        <w:rPr>
          <w:rFonts w:ascii="Times New Roman" w:hAnsi="Times New Roman" w:cs="Times New Roman"/>
          <w:sz w:val="28"/>
          <w:szCs w:val="28"/>
        </w:rPr>
        <w:t xml:space="preserve"> спортивных кружков в общеобразовательных школах и </w:t>
      </w:r>
      <w:r w:rsidR="00147D2A">
        <w:rPr>
          <w:rFonts w:ascii="Times New Roman" w:hAnsi="Times New Roman" w:cs="Times New Roman"/>
          <w:sz w:val="28"/>
          <w:szCs w:val="28"/>
        </w:rPr>
        <w:t xml:space="preserve">секции в </w:t>
      </w:r>
      <w:proofErr w:type="spellStart"/>
      <w:r w:rsidR="00147D2A">
        <w:rPr>
          <w:rFonts w:ascii="Times New Roman" w:hAnsi="Times New Roman" w:cs="Times New Roman"/>
          <w:sz w:val="28"/>
          <w:szCs w:val="28"/>
        </w:rPr>
        <w:t>ФОКе</w:t>
      </w:r>
      <w:proofErr w:type="spellEnd"/>
      <w:r w:rsidRPr="00BB3FA7">
        <w:rPr>
          <w:rFonts w:ascii="Times New Roman" w:hAnsi="Times New Roman" w:cs="Times New Roman"/>
          <w:sz w:val="28"/>
          <w:szCs w:val="28"/>
        </w:rPr>
        <w:t xml:space="preserve"> по следующим видам спорта: волейбол, футбол, баскетбол, настольный теннис</w:t>
      </w:r>
      <w:r w:rsidR="00147D2A">
        <w:rPr>
          <w:rFonts w:ascii="Times New Roman" w:hAnsi="Times New Roman" w:cs="Times New Roman"/>
          <w:sz w:val="28"/>
          <w:szCs w:val="28"/>
        </w:rPr>
        <w:t>, шахматы</w:t>
      </w:r>
      <w:r w:rsidRPr="00BB3FA7">
        <w:rPr>
          <w:rFonts w:ascii="Times New Roman" w:hAnsi="Times New Roman" w:cs="Times New Roman"/>
          <w:sz w:val="28"/>
          <w:szCs w:val="28"/>
        </w:rPr>
        <w:t xml:space="preserve"> и общей физической подготовки. Их посещали </w:t>
      </w:r>
      <w:r w:rsidR="00147D2A">
        <w:rPr>
          <w:rFonts w:ascii="Times New Roman" w:hAnsi="Times New Roman" w:cs="Times New Roman"/>
          <w:sz w:val="28"/>
          <w:szCs w:val="28"/>
        </w:rPr>
        <w:t>303</w:t>
      </w:r>
      <w:r w:rsidRPr="00BB3FA7">
        <w:rPr>
          <w:rFonts w:ascii="Times New Roman" w:hAnsi="Times New Roman" w:cs="Times New Roman"/>
          <w:sz w:val="28"/>
          <w:szCs w:val="28"/>
        </w:rPr>
        <w:t xml:space="preserve"> обучающихся, что составляет 70 % от всех </w:t>
      </w:r>
      <w:r w:rsidR="00147D2A">
        <w:rPr>
          <w:rFonts w:ascii="Times New Roman" w:hAnsi="Times New Roman" w:cs="Times New Roman"/>
          <w:sz w:val="28"/>
          <w:szCs w:val="28"/>
        </w:rPr>
        <w:t>обучающихся</w:t>
      </w:r>
      <w:r w:rsidRPr="00BB3FA7">
        <w:rPr>
          <w:rFonts w:ascii="Times New Roman" w:hAnsi="Times New Roman" w:cs="Times New Roman"/>
          <w:sz w:val="28"/>
          <w:szCs w:val="28"/>
        </w:rPr>
        <w:t xml:space="preserve"> района. </w:t>
      </w:r>
    </w:p>
    <w:p w:rsidR="003454C7" w:rsidRDefault="00095452" w:rsidP="003454C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rPr>
        <w:t xml:space="preserve">   </w:t>
      </w:r>
      <w:r w:rsidR="00BB3FA7" w:rsidRPr="00BB3FA7">
        <w:rPr>
          <w:rFonts w:ascii="Times New Roman" w:hAnsi="Times New Roman" w:cs="Times New Roman"/>
          <w:sz w:val="28"/>
        </w:rPr>
        <w:t>Особое значение в профилактической деятельности приобретает организация оздоровительной кампании в общеобразовательных учреждениях района.</w:t>
      </w:r>
      <w:r w:rsidR="00BB3FA7" w:rsidRPr="00BB3FA7">
        <w:rPr>
          <w:rFonts w:ascii="Times New Roman" w:hAnsi="Times New Roman" w:cs="Times New Roman"/>
        </w:rPr>
        <w:t xml:space="preserve"> </w:t>
      </w:r>
      <w:r w:rsidR="00BB3FA7" w:rsidRPr="00BB3FA7">
        <w:rPr>
          <w:rFonts w:ascii="Times New Roman" w:hAnsi="Times New Roman" w:cs="Times New Roman"/>
          <w:sz w:val="28"/>
        </w:rPr>
        <w:t xml:space="preserve">В оздоровительных лагерях с дневным пребыванием </w:t>
      </w:r>
      <w:r w:rsidR="003454C7">
        <w:rPr>
          <w:rFonts w:ascii="Times New Roman" w:hAnsi="Times New Roman" w:cs="Times New Roman"/>
          <w:sz w:val="28"/>
        </w:rPr>
        <w:t>обучающихся</w:t>
      </w:r>
      <w:r w:rsidR="00BB3FA7" w:rsidRPr="00BB3FA7">
        <w:rPr>
          <w:rFonts w:ascii="Times New Roman" w:hAnsi="Times New Roman" w:cs="Times New Roman"/>
          <w:sz w:val="28"/>
        </w:rPr>
        <w:t xml:space="preserve">, </w:t>
      </w:r>
      <w:r w:rsidR="003454C7" w:rsidRPr="000669C6">
        <w:rPr>
          <w:rFonts w:ascii="Times New Roman" w:hAnsi="Times New Roman" w:cs="Times New Roman"/>
          <w:sz w:val="28"/>
          <w:szCs w:val="28"/>
        </w:rPr>
        <w:t xml:space="preserve">на базе </w:t>
      </w:r>
      <w:r w:rsidR="003454C7">
        <w:rPr>
          <w:rFonts w:ascii="Times New Roman" w:hAnsi="Times New Roman" w:cs="Times New Roman"/>
          <w:sz w:val="28"/>
          <w:szCs w:val="28"/>
        </w:rPr>
        <w:t>3</w:t>
      </w:r>
      <w:r w:rsidR="003454C7" w:rsidRPr="000669C6">
        <w:rPr>
          <w:rFonts w:ascii="Times New Roman" w:hAnsi="Times New Roman" w:cs="Times New Roman"/>
          <w:sz w:val="28"/>
          <w:szCs w:val="28"/>
        </w:rPr>
        <w:t>-х общеобразовательных школ муниципального образования «</w:t>
      </w:r>
      <w:proofErr w:type="spellStart"/>
      <w:r w:rsidR="003454C7" w:rsidRPr="000669C6">
        <w:rPr>
          <w:rFonts w:ascii="Times New Roman" w:hAnsi="Times New Roman" w:cs="Times New Roman"/>
          <w:sz w:val="28"/>
          <w:szCs w:val="28"/>
        </w:rPr>
        <w:t>Тёмкинский</w:t>
      </w:r>
      <w:proofErr w:type="spellEnd"/>
      <w:r w:rsidR="003454C7" w:rsidRPr="000669C6">
        <w:rPr>
          <w:rFonts w:ascii="Times New Roman" w:hAnsi="Times New Roman" w:cs="Times New Roman"/>
          <w:sz w:val="28"/>
          <w:szCs w:val="28"/>
        </w:rPr>
        <w:t xml:space="preserve"> район» Смоленской области</w:t>
      </w:r>
      <w:r w:rsidR="003454C7">
        <w:rPr>
          <w:rFonts w:ascii="Times New Roman" w:hAnsi="Times New Roman" w:cs="Times New Roman"/>
          <w:sz w:val="28"/>
          <w:szCs w:val="28"/>
        </w:rPr>
        <w:t xml:space="preserve"> (МБОУ «</w:t>
      </w:r>
      <w:proofErr w:type="spellStart"/>
      <w:r w:rsidR="003454C7">
        <w:rPr>
          <w:rFonts w:ascii="Times New Roman" w:hAnsi="Times New Roman" w:cs="Times New Roman"/>
          <w:sz w:val="28"/>
          <w:szCs w:val="28"/>
        </w:rPr>
        <w:t>Темкинская</w:t>
      </w:r>
      <w:proofErr w:type="spellEnd"/>
      <w:r w:rsidR="003454C7">
        <w:rPr>
          <w:rFonts w:ascii="Times New Roman" w:hAnsi="Times New Roman" w:cs="Times New Roman"/>
          <w:sz w:val="28"/>
          <w:szCs w:val="28"/>
        </w:rPr>
        <w:t xml:space="preserve"> СШ», МБОУ Васильевская МООШ, МБОУ </w:t>
      </w:r>
      <w:proofErr w:type="spellStart"/>
      <w:r w:rsidR="003454C7">
        <w:rPr>
          <w:rFonts w:ascii="Times New Roman" w:hAnsi="Times New Roman" w:cs="Times New Roman"/>
          <w:sz w:val="28"/>
          <w:szCs w:val="28"/>
        </w:rPr>
        <w:t>Селенская</w:t>
      </w:r>
      <w:proofErr w:type="spellEnd"/>
      <w:r w:rsidR="003454C7">
        <w:rPr>
          <w:rFonts w:ascii="Times New Roman" w:hAnsi="Times New Roman" w:cs="Times New Roman"/>
          <w:sz w:val="28"/>
          <w:szCs w:val="28"/>
        </w:rPr>
        <w:t xml:space="preserve"> МООШ)</w:t>
      </w:r>
      <w:r w:rsidR="003454C7" w:rsidRPr="000669C6">
        <w:rPr>
          <w:rFonts w:ascii="Times New Roman" w:hAnsi="Times New Roman" w:cs="Times New Roman"/>
          <w:sz w:val="28"/>
          <w:szCs w:val="28"/>
        </w:rPr>
        <w:t xml:space="preserve"> с 01</w:t>
      </w:r>
      <w:r w:rsidR="003454C7">
        <w:rPr>
          <w:rFonts w:ascii="Times New Roman" w:hAnsi="Times New Roman" w:cs="Times New Roman"/>
          <w:sz w:val="28"/>
          <w:szCs w:val="28"/>
        </w:rPr>
        <w:t xml:space="preserve"> </w:t>
      </w:r>
      <w:r w:rsidR="003454C7" w:rsidRPr="000669C6">
        <w:rPr>
          <w:rFonts w:ascii="Times New Roman" w:hAnsi="Times New Roman" w:cs="Times New Roman"/>
          <w:sz w:val="28"/>
          <w:szCs w:val="28"/>
        </w:rPr>
        <w:t>июня</w:t>
      </w:r>
      <w:r w:rsidR="003454C7">
        <w:rPr>
          <w:rFonts w:ascii="Times New Roman" w:hAnsi="Times New Roman" w:cs="Times New Roman"/>
          <w:sz w:val="28"/>
          <w:szCs w:val="28"/>
        </w:rPr>
        <w:t xml:space="preserve"> по 25 июня</w:t>
      </w:r>
      <w:r w:rsidR="003454C7" w:rsidRPr="000669C6">
        <w:rPr>
          <w:rFonts w:ascii="Times New Roman" w:hAnsi="Times New Roman" w:cs="Times New Roman"/>
          <w:sz w:val="28"/>
          <w:szCs w:val="28"/>
        </w:rPr>
        <w:t xml:space="preserve"> 201</w:t>
      </w:r>
      <w:r w:rsidR="003454C7">
        <w:rPr>
          <w:rFonts w:ascii="Times New Roman" w:hAnsi="Times New Roman" w:cs="Times New Roman"/>
          <w:sz w:val="28"/>
          <w:szCs w:val="28"/>
        </w:rPr>
        <w:t>6</w:t>
      </w:r>
      <w:r w:rsidR="003454C7" w:rsidRPr="000669C6">
        <w:rPr>
          <w:rFonts w:ascii="Times New Roman" w:hAnsi="Times New Roman" w:cs="Times New Roman"/>
          <w:sz w:val="28"/>
          <w:szCs w:val="28"/>
        </w:rPr>
        <w:t xml:space="preserve"> года функционирова</w:t>
      </w:r>
      <w:r w:rsidR="003454C7">
        <w:rPr>
          <w:rFonts w:ascii="Times New Roman" w:hAnsi="Times New Roman" w:cs="Times New Roman"/>
          <w:sz w:val="28"/>
          <w:szCs w:val="28"/>
        </w:rPr>
        <w:t>ли</w:t>
      </w:r>
      <w:r w:rsidR="003454C7" w:rsidRPr="000669C6">
        <w:rPr>
          <w:rFonts w:ascii="Times New Roman" w:hAnsi="Times New Roman" w:cs="Times New Roman"/>
          <w:sz w:val="28"/>
          <w:szCs w:val="28"/>
        </w:rPr>
        <w:t xml:space="preserve">  оздоровительные лагеря с дневным пребыванием учащихся</w:t>
      </w:r>
      <w:r w:rsidR="003454C7">
        <w:rPr>
          <w:rFonts w:ascii="Times New Roman" w:hAnsi="Times New Roman" w:cs="Times New Roman"/>
          <w:sz w:val="28"/>
          <w:szCs w:val="28"/>
        </w:rPr>
        <w:t>,  в которых был организован отдых и оздоровление</w:t>
      </w:r>
      <w:r w:rsidR="003454C7" w:rsidRPr="000669C6">
        <w:rPr>
          <w:rFonts w:ascii="Times New Roman" w:hAnsi="Times New Roman" w:cs="Times New Roman"/>
          <w:sz w:val="28"/>
          <w:szCs w:val="28"/>
        </w:rPr>
        <w:t xml:space="preserve"> 7</w:t>
      </w:r>
      <w:r w:rsidR="003454C7">
        <w:rPr>
          <w:rFonts w:ascii="Times New Roman" w:hAnsi="Times New Roman" w:cs="Times New Roman"/>
          <w:sz w:val="28"/>
          <w:szCs w:val="28"/>
        </w:rPr>
        <w:t>6</w:t>
      </w:r>
      <w:r w:rsidR="003454C7" w:rsidRPr="000669C6">
        <w:rPr>
          <w:rFonts w:ascii="Times New Roman" w:hAnsi="Times New Roman" w:cs="Times New Roman"/>
          <w:sz w:val="28"/>
          <w:szCs w:val="28"/>
        </w:rPr>
        <w:t xml:space="preserve"> </w:t>
      </w:r>
      <w:r w:rsidR="003454C7">
        <w:rPr>
          <w:rFonts w:ascii="Times New Roman" w:hAnsi="Times New Roman" w:cs="Times New Roman"/>
          <w:sz w:val="28"/>
          <w:szCs w:val="28"/>
        </w:rPr>
        <w:t xml:space="preserve">учащихся (от 7-10 лет – 46 детей, от 11-17 лет – 30 детей). </w:t>
      </w:r>
    </w:p>
    <w:p w:rsidR="003454C7" w:rsidRDefault="003454C7" w:rsidP="003454C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них 32 % (24 ребенка) находятся в трудной жизненной ситуации, 38% (29 детей) из многодетных и неполных семей, 20% (15 детей) из малообеспеченных семей. Выраженный оздоровительный эффект составил 82% (62 учащихся).</w:t>
      </w:r>
    </w:p>
    <w:p w:rsidR="003454C7" w:rsidRDefault="003454C7" w:rsidP="003454C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69C6">
        <w:rPr>
          <w:rFonts w:ascii="Times New Roman" w:hAnsi="Times New Roman" w:cs="Times New Roman"/>
          <w:sz w:val="28"/>
          <w:szCs w:val="28"/>
        </w:rPr>
        <w:tab/>
      </w:r>
      <w:r w:rsidRPr="008A13E2">
        <w:rPr>
          <w:rFonts w:ascii="Times New Roman" w:hAnsi="Times New Roman" w:cs="Times New Roman"/>
          <w:sz w:val="28"/>
          <w:szCs w:val="28"/>
        </w:rPr>
        <w:t xml:space="preserve">На организацию </w:t>
      </w:r>
      <w:r>
        <w:rPr>
          <w:rFonts w:ascii="Times New Roman" w:hAnsi="Times New Roman" w:cs="Times New Roman"/>
          <w:sz w:val="28"/>
          <w:szCs w:val="28"/>
        </w:rPr>
        <w:t>отдыха детей израсходовано 161634 рублей 90 копеек – средства областного бюджета, 7980 рублей 00 копеек – средства местного бюджета.</w:t>
      </w:r>
    </w:p>
    <w:p w:rsidR="00095452" w:rsidRDefault="00095452"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6240F">
        <w:rPr>
          <w:rFonts w:ascii="Times New Roman" w:eastAsia="Calibri" w:hAnsi="Times New Roman" w:cs="Times New Roman"/>
          <w:sz w:val="28"/>
          <w:szCs w:val="28"/>
        </w:rPr>
        <w:t xml:space="preserve">СОГКУ Центром занятости населения </w:t>
      </w:r>
      <w:proofErr w:type="spellStart"/>
      <w:r w:rsidRPr="0026240F">
        <w:rPr>
          <w:rFonts w:ascii="Times New Roman" w:eastAsia="Calibri" w:hAnsi="Times New Roman" w:cs="Times New Roman"/>
          <w:sz w:val="28"/>
          <w:szCs w:val="28"/>
        </w:rPr>
        <w:t>Темкинского</w:t>
      </w:r>
      <w:proofErr w:type="spellEnd"/>
      <w:r w:rsidRPr="0026240F">
        <w:rPr>
          <w:rFonts w:ascii="Times New Roman" w:eastAsia="Calibri" w:hAnsi="Times New Roman" w:cs="Times New Roman"/>
          <w:sz w:val="28"/>
          <w:szCs w:val="28"/>
        </w:rPr>
        <w:t xml:space="preserve"> района  трудоустроено 35 подростков общеобразовательных учреждений</w:t>
      </w:r>
      <w:r>
        <w:rPr>
          <w:rFonts w:ascii="Times New Roman" w:eastAsia="Calibri" w:hAnsi="Times New Roman" w:cs="Times New Roman"/>
          <w:sz w:val="28"/>
          <w:szCs w:val="28"/>
        </w:rPr>
        <w:t>.</w:t>
      </w:r>
    </w:p>
    <w:p w:rsidR="00BB3FA7" w:rsidRDefault="00095452"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B3FA7" w:rsidRPr="00BB3FA7">
        <w:rPr>
          <w:rFonts w:ascii="Times New Roman" w:hAnsi="Times New Roman" w:cs="Times New Roman"/>
          <w:sz w:val="28"/>
          <w:szCs w:val="28"/>
        </w:rPr>
        <w:t xml:space="preserve">Формированию здорового жизненного стиля обучающихся способствуют массовые мероприятия, посвящённые Всемирному Дню здоровья, Всемирному Дню без табачного дыма, Международному Дню борьбы с наркоманией, Международному Дню борьбы со </w:t>
      </w:r>
      <w:proofErr w:type="spellStart"/>
      <w:r w:rsidR="00BB3FA7" w:rsidRPr="00BB3FA7">
        <w:rPr>
          <w:rFonts w:ascii="Times New Roman" w:hAnsi="Times New Roman" w:cs="Times New Roman"/>
          <w:sz w:val="28"/>
          <w:szCs w:val="28"/>
        </w:rPr>
        <w:t>СПИДом</w:t>
      </w:r>
      <w:proofErr w:type="spellEnd"/>
      <w:r w:rsidR="00BB3FA7" w:rsidRPr="00BB3FA7">
        <w:rPr>
          <w:rFonts w:ascii="Times New Roman" w:hAnsi="Times New Roman" w:cs="Times New Roman"/>
          <w:sz w:val="28"/>
          <w:szCs w:val="28"/>
        </w:rPr>
        <w:t xml:space="preserve">: конкурс плакатов «За здоровый образ жизни», беседы «Не стань рабом вредных привычек» Педагоги используют разнообразные формы проведения Всероссийского урока здоровья (7 апреля), главная цель которого создание мотивации на здоровый образ жизни. Это организация игровых и состязательных форм обучения и воспитания: </w:t>
      </w:r>
      <w:proofErr w:type="spellStart"/>
      <w:r w:rsidR="003454C7">
        <w:rPr>
          <w:rFonts w:ascii="Times New Roman" w:hAnsi="Times New Roman" w:cs="Times New Roman"/>
          <w:sz w:val="28"/>
          <w:szCs w:val="28"/>
        </w:rPr>
        <w:t>флешмоб</w:t>
      </w:r>
      <w:proofErr w:type="spellEnd"/>
      <w:r w:rsidR="003454C7">
        <w:rPr>
          <w:rFonts w:ascii="Times New Roman" w:hAnsi="Times New Roman" w:cs="Times New Roman"/>
          <w:sz w:val="28"/>
          <w:szCs w:val="28"/>
        </w:rPr>
        <w:t xml:space="preserve">, </w:t>
      </w:r>
      <w:r w:rsidR="00BB3FA7" w:rsidRPr="00BB3FA7">
        <w:rPr>
          <w:rFonts w:ascii="Times New Roman" w:hAnsi="Times New Roman" w:cs="Times New Roman"/>
          <w:sz w:val="28"/>
          <w:szCs w:val="28"/>
        </w:rPr>
        <w:t xml:space="preserve">весёлые спартакиады, турниры знатоков «Чем опасен никотин», диспуты «Твоё здоровье – что это?». </w:t>
      </w:r>
    </w:p>
    <w:p w:rsidR="00F22A04" w:rsidRPr="00BB3FA7" w:rsidRDefault="00F22A04" w:rsidP="00095452">
      <w:pPr>
        <w:spacing w:after="0" w:line="240" w:lineRule="auto"/>
        <w:ind w:firstLine="426"/>
        <w:jc w:val="both"/>
        <w:rPr>
          <w:rFonts w:ascii="Times New Roman" w:hAnsi="Times New Roman" w:cs="Times New Roman"/>
          <w:sz w:val="28"/>
          <w:szCs w:val="28"/>
        </w:rPr>
      </w:pPr>
    </w:p>
    <w:p w:rsidR="00407A69" w:rsidRDefault="00407A69"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p>
    <w:p w:rsidR="003E6F6F" w:rsidRDefault="008409E3"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r w:rsidRPr="00F22A04">
        <w:rPr>
          <w:rFonts w:ascii="Times New Roman" w:eastAsia="Times New Roman" w:hAnsi="Times New Roman" w:cs="Times New Roman"/>
          <w:bCs/>
          <w:i/>
          <w:sz w:val="28"/>
          <w:szCs w:val="28"/>
        </w:rPr>
        <w:t>Финансово-экономическая деятельность</w:t>
      </w:r>
      <w:r w:rsidR="00F22A04" w:rsidRPr="00F22A04">
        <w:rPr>
          <w:rFonts w:ascii="Times New Roman" w:eastAsia="Times New Roman" w:hAnsi="Times New Roman" w:cs="Times New Roman"/>
          <w:bCs/>
          <w:i/>
          <w:sz w:val="28"/>
          <w:szCs w:val="28"/>
        </w:rPr>
        <w:t xml:space="preserve"> общеобразовательных организаций</w:t>
      </w:r>
    </w:p>
    <w:p w:rsidR="00F22A04" w:rsidRDefault="00F22A04"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p>
    <w:p w:rsidR="00F22A04" w:rsidRPr="00F22A04" w:rsidRDefault="00F22A04" w:rsidP="00F22A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6"/>
          <w:sz w:val="28"/>
          <w:szCs w:val="28"/>
        </w:rPr>
        <w:t>Общая сумма расходов федерального, областного и местного бюджетов, направленная на обеспечение</w:t>
      </w:r>
      <w:r w:rsidRPr="00F22A04">
        <w:rPr>
          <w:rFonts w:ascii="Times New Roman" w:hAnsi="Times New Roman" w:cs="Times New Roman"/>
          <w:color w:val="000000"/>
          <w:sz w:val="28"/>
          <w:szCs w:val="28"/>
        </w:rPr>
        <w:t xml:space="preserve"> функционирования и развития системы образования составила </w:t>
      </w:r>
      <w:r w:rsidR="00AC3F16" w:rsidRPr="00BF3A10">
        <w:rPr>
          <w:rFonts w:ascii="Times New Roman" w:eastAsia="Times New Roman" w:hAnsi="Times New Roman" w:cs="Times New Roman"/>
          <w:bCs/>
          <w:sz w:val="28"/>
          <w:szCs w:val="28"/>
          <w:lang w:eastAsia="ru-RU"/>
        </w:rPr>
        <w:t>79</w:t>
      </w:r>
      <w:r w:rsidR="00AC3F16">
        <w:rPr>
          <w:rFonts w:ascii="Times New Roman" w:eastAsia="Times New Roman" w:hAnsi="Times New Roman" w:cs="Times New Roman"/>
          <w:bCs/>
          <w:sz w:val="28"/>
          <w:szCs w:val="28"/>
          <w:lang w:eastAsia="ru-RU"/>
        </w:rPr>
        <w:t>459</w:t>
      </w:r>
      <w:r w:rsidR="00AC3F16" w:rsidRPr="00BF3A10">
        <w:rPr>
          <w:rFonts w:ascii="Times New Roman" w:eastAsia="Times New Roman" w:hAnsi="Times New Roman" w:cs="Times New Roman"/>
          <w:bCs/>
          <w:sz w:val="28"/>
          <w:szCs w:val="28"/>
          <w:lang w:eastAsia="ru-RU"/>
        </w:rPr>
        <w:t>,</w:t>
      </w:r>
      <w:r w:rsidR="00AC3F16">
        <w:rPr>
          <w:rFonts w:ascii="Times New Roman" w:eastAsia="Times New Roman" w:hAnsi="Times New Roman" w:cs="Times New Roman"/>
          <w:bCs/>
          <w:sz w:val="28"/>
          <w:szCs w:val="28"/>
          <w:lang w:eastAsia="ru-RU"/>
        </w:rPr>
        <w:t>0</w:t>
      </w:r>
      <w:r w:rsidR="00AC3F16" w:rsidRPr="00BF3A10">
        <w:rPr>
          <w:rFonts w:ascii="Times New Roman" w:eastAsia="Times New Roman" w:hAnsi="Times New Roman" w:cs="Times New Roman"/>
          <w:sz w:val="28"/>
          <w:szCs w:val="28"/>
          <w:lang w:eastAsia="ru-RU"/>
        </w:rPr>
        <w:t xml:space="preserve"> тыс. рублей</w:t>
      </w:r>
      <w:r w:rsidRPr="00F22A04">
        <w:rPr>
          <w:rFonts w:ascii="Times New Roman" w:hAnsi="Times New Roman" w:cs="Times New Roman"/>
          <w:color w:val="000000"/>
          <w:sz w:val="28"/>
          <w:szCs w:val="28"/>
        </w:rPr>
        <w:t>.</w:t>
      </w:r>
    </w:p>
    <w:p w:rsidR="00F22A04" w:rsidRPr="00F22A04" w:rsidRDefault="00F22A04" w:rsidP="00F22A04">
      <w:pPr>
        <w:spacing w:after="0" w:line="240" w:lineRule="auto"/>
        <w:ind w:firstLine="709"/>
        <w:jc w:val="both"/>
        <w:rPr>
          <w:rFonts w:ascii="Times New Roman" w:hAnsi="Times New Roman" w:cs="Times New Roman"/>
          <w:color w:val="000000"/>
          <w:spacing w:val="-4"/>
          <w:sz w:val="28"/>
          <w:szCs w:val="28"/>
        </w:rPr>
      </w:pPr>
      <w:r w:rsidRPr="00F22A04">
        <w:rPr>
          <w:rFonts w:ascii="Times New Roman" w:hAnsi="Times New Roman" w:cs="Times New Roman"/>
          <w:color w:val="000000"/>
          <w:spacing w:val="-4"/>
          <w:sz w:val="28"/>
          <w:szCs w:val="28"/>
        </w:rPr>
        <w:t xml:space="preserve">Средства </w:t>
      </w:r>
      <w:r w:rsidR="00AC3F16" w:rsidRPr="00BF3A10">
        <w:rPr>
          <w:rFonts w:ascii="Times New Roman" w:eastAsia="Times New Roman" w:hAnsi="Times New Roman" w:cs="Times New Roman"/>
          <w:sz w:val="28"/>
          <w:szCs w:val="28"/>
          <w:lang w:eastAsia="ru-RU"/>
        </w:rPr>
        <w:t>районного бюджета – 24</w:t>
      </w:r>
      <w:r w:rsidR="00AC3F16">
        <w:rPr>
          <w:rFonts w:ascii="Times New Roman" w:eastAsia="Times New Roman" w:hAnsi="Times New Roman" w:cs="Times New Roman"/>
          <w:sz w:val="28"/>
          <w:szCs w:val="28"/>
          <w:lang w:eastAsia="ru-RU"/>
        </w:rPr>
        <w:t>593</w:t>
      </w:r>
      <w:r w:rsidR="00AC3F16" w:rsidRPr="00BF3A10">
        <w:rPr>
          <w:rFonts w:ascii="Times New Roman" w:eastAsia="Times New Roman" w:hAnsi="Times New Roman" w:cs="Times New Roman"/>
          <w:sz w:val="28"/>
          <w:szCs w:val="28"/>
          <w:lang w:eastAsia="ru-RU"/>
        </w:rPr>
        <w:t>,</w:t>
      </w:r>
      <w:r w:rsidR="00AC3F16">
        <w:rPr>
          <w:rFonts w:ascii="Times New Roman" w:eastAsia="Times New Roman" w:hAnsi="Times New Roman" w:cs="Times New Roman"/>
          <w:sz w:val="28"/>
          <w:szCs w:val="28"/>
          <w:lang w:eastAsia="ru-RU"/>
        </w:rPr>
        <w:t>3</w:t>
      </w:r>
      <w:r w:rsidR="00AC3F16" w:rsidRPr="00BF3A10">
        <w:rPr>
          <w:rFonts w:ascii="Times New Roman" w:eastAsia="Times New Roman" w:hAnsi="Times New Roman" w:cs="Times New Roman"/>
          <w:sz w:val="28"/>
          <w:szCs w:val="28"/>
          <w:lang w:eastAsia="ru-RU"/>
        </w:rPr>
        <w:t xml:space="preserve"> тыс. рублей</w:t>
      </w:r>
      <w:r w:rsidR="00AC3F16">
        <w:rPr>
          <w:rFonts w:ascii="Times New Roman" w:eastAsia="Times New Roman" w:hAnsi="Times New Roman"/>
          <w:sz w:val="28"/>
          <w:szCs w:val="28"/>
          <w:lang w:eastAsia="ru-RU"/>
        </w:rPr>
        <w:t xml:space="preserve"> и</w:t>
      </w:r>
      <w:r w:rsidR="00AC3F16" w:rsidRPr="00BF3A10">
        <w:rPr>
          <w:rFonts w:ascii="Times New Roman" w:eastAsia="Times New Roman" w:hAnsi="Times New Roman" w:cs="Times New Roman"/>
          <w:sz w:val="28"/>
          <w:szCs w:val="28"/>
          <w:lang w:eastAsia="ru-RU"/>
        </w:rPr>
        <w:t xml:space="preserve"> областного бюджета – 54</w:t>
      </w:r>
      <w:r w:rsidR="00AC3F16">
        <w:rPr>
          <w:rFonts w:ascii="Times New Roman" w:eastAsia="Times New Roman" w:hAnsi="Times New Roman" w:cs="Times New Roman"/>
          <w:sz w:val="28"/>
          <w:szCs w:val="28"/>
          <w:lang w:eastAsia="ru-RU"/>
        </w:rPr>
        <w:t>865</w:t>
      </w:r>
      <w:r w:rsidR="00AC3F16" w:rsidRPr="00BF3A10">
        <w:rPr>
          <w:rFonts w:ascii="Times New Roman" w:eastAsia="Times New Roman" w:hAnsi="Times New Roman" w:cs="Times New Roman"/>
          <w:sz w:val="28"/>
          <w:szCs w:val="28"/>
          <w:lang w:eastAsia="ru-RU"/>
        </w:rPr>
        <w:t>,</w:t>
      </w:r>
      <w:r w:rsidR="00AC3F16">
        <w:rPr>
          <w:rFonts w:ascii="Times New Roman" w:eastAsia="Times New Roman" w:hAnsi="Times New Roman" w:cs="Times New Roman"/>
          <w:sz w:val="28"/>
          <w:szCs w:val="28"/>
          <w:lang w:eastAsia="ru-RU"/>
        </w:rPr>
        <w:t>7</w:t>
      </w:r>
      <w:r w:rsidR="00AC3F16" w:rsidRPr="00BF3A10">
        <w:rPr>
          <w:rFonts w:ascii="Times New Roman" w:eastAsia="Times New Roman" w:hAnsi="Times New Roman" w:cs="Times New Roman"/>
          <w:sz w:val="28"/>
          <w:szCs w:val="28"/>
          <w:lang w:eastAsia="ru-RU"/>
        </w:rPr>
        <w:t xml:space="preserve"> тыс. рублей.</w:t>
      </w:r>
      <w:r w:rsidRPr="00F22A04">
        <w:rPr>
          <w:rFonts w:ascii="Times New Roman" w:hAnsi="Times New Roman" w:cs="Times New Roman"/>
          <w:color w:val="000000"/>
          <w:spacing w:val="-4"/>
          <w:sz w:val="28"/>
          <w:szCs w:val="28"/>
        </w:rPr>
        <w:t xml:space="preserve"> направлены:</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4"/>
          <w:sz w:val="28"/>
          <w:szCs w:val="28"/>
        </w:rPr>
        <w:t>на выполнение муниципальных заданий образовательными учреждениями</w:t>
      </w:r>
      <w:r w:rsidRPr="00F22A04">
        <w:rPr>
          <w:rFonts w:ascii="Times New Roman" w:hAnsi="Times New Roman" w:cs="Times New Roman"/>
          <w:color w:val="000000"/>
          <w:sz w:val="28"/>
          <w:szCs w:val="28"/>
        </w:rPr>
        <w:t>;</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(субвенция).</w:t>
      </w:r>
    </w:p>
    <w:p w:rsid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Представленный анализ состояния системы образования в муниципальном образовании «</w:t>
      </w:r>
      <w:proofErr w:type="spellStart"/>
      <w:r w:rsidR="00B30F8E">
        <w:rPr>
          <w:rFonts w:ascii="Times New Roman" w:hAnsi="Times New Roman" w:cs="Times New Roman"/>
          <w:color w:val="000000"/>
          <w:sz w:val="28"/>
          <w:szCs w:val="28"/>
        </w:rPr>
        <w:t>Темкинский</w:t>
      </w:r>
      <w:proofErr w:type="spellEnd"/>
      <w:r w:rsidRPr="00F22A04">
        <w:rPr>
          <w:rFonts w:ascii="Times New Roman" w:hAnsi="Times New Roman" w:cs="Times New Roman"/>
          <w:color w:val="000000"/>
          <w:sz w:val="28"/>
          <w:szCs w:val="28"/>
        </w:rPr>
        <w:t xml:space="preserve"> район» Смоленской области позволяет, в целом, сделать вывод о стабильном функционировании и развитии муниципальной системы образования.</w:t>
      </w:r>
    </w:p>
    <w:p w:rsidR="00B30F8E" w:rsidRDefault="00B30F8E" w:rsidP="00F22A04">
      <w:pPr>
        <w:spacing w:after="0" w:line="240" w:lineRule="auto"/>
        <w:ind w:firstLine="709"/>
        <w:jc w:val="both"/>
        <w:rPr>
          <w:rFonts w:ascii="Times New Roman" w:hAnsi="Times New Roman" w:cs="Times New Roman"/>
          <w:color w:val="000000"/>
          <w:sz w:val="28"/>
          <w:szCs w:val="28"/>
        </w:rPr>
      </w:pPr>
    </w:p>
    <w:p w:rsidR="00B30F8E" w:rsidRDefault="00B30F8E" w:rsidP="00B30F8E">
      <w:pPr>
        <w:spacing w:after="0" w:line="240" w:lineRule="auto"/>
        <w:ind w:firstLine="709"/>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Создание безопасных условий при организации образовательного процесса в общеобразовательных организациях</w:t>
      </w:r>
    </w:p>
    <w:p w:rsidR="00B30F8E" w:rsidRDefault="00B30F8E" w:rsidP="00B30F8E">
      <w:pPr>
        <w:spacing w:after="0" w:line="240" w:lineRule="auto"/>
        <w:ind w:firstLine="709"/>
        <w:jc w:val="center"/>
        <w:rPr>
          <w:rFonts w:ascii="Times New Roman" w:hAnsi="Times New Roman" w:cs="Times New Roman"/>
          <w:i/>
          <w:color w:val="000000"/>
          <w:sz w:val="28"/>
          <w:szCs w:val="28"/>
        </w:rPr>
      </w:pPr>
    </w:p>
    <w:p w:rsidR="001F0A97" w:rsidRDefault="001F0A97"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w:t>
      </w:r>
      <w:r w:rsidRPr="002D4043">
        <w:rPr>
          <w:rFonts w:ascii="Times New Roman" w:eastAsia="Calibri" w:hAnsi="Times New Roman" w:cs="Times New Roman"/>
          <w:sz w:val="28"/>
          <w:szCs w:val="28"/>
        </w:rPr>
        <w:t xml:space="preserve">установлена </w:t>
      </w:r>
      <w:r w:rsidR="002D4043" w:rsidRPr="002D4043">
        <w:rPr>
          <w:rFonts w:ascii="Times New Roman" w:hAnsi="Times New Roman" w:cs="Times New Roman"/>
          <w:color w:val="000000"/>
          <w:sz w:val="28"/>
          <w:szCs w:val="28"/>
        </w:rPr>
        <w:t>телефонн</w:t>
      </w:r>
      <w:r w:rsidR="002D4043">
        <w:rPr>
          <w:rFonts w:ascii="Times New Roman" w:hAnsi="Times New Roman" w:cs="Times New Roman"/>
          <w:color w:val="000000"/>
          <w:sz w:val="28"/>
          <w:szCs w:val="28"/>
        </w:rPr>
        <w:t>ая</w:t>
      </w:r>
      <w:r w:rsidR="002D4043" w:rsidRPr="002D4043">
        <w:rPr>
          <w:rFonts w:ascii="Times New Roman" w:hAnsi="Times New Roman" w:cs="Times New Roman"/>
          <w:color w:val="000000"/>
          <w:sz w:val="28"/>
          <w:szCs w:val="28"/>
        </w:rPr>
        <w:t xml:space="preserve"> связь,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автоматической пожарной сигнализации,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«МИНИКОП»,</w:t>
      </w:r>
      <w:r w:rsidR="002D4043" w:rsidRPr="00E77BD7">
        <w:rPr>
          <w:color w:val="000000"/>
          <w:sz w:val="28"/>
          <w:szCs w:val="28"/>
        </w:rPr>
        <w:t xml:space="preserve"> </w:t>
      </w:r>
      <w:r w:rsidRPr="00D5682F">
        <w:rPr>
          <w:rFonts w:ascii="Times New Roman" w:eastAsia="Calibri" w:hAnsi="Times New Roman" w:cs="Times New Roman"/>
          <w:sz w:val="28"/>
          <w:szCs w:val="28"/>
        </w:rPr>
        <w:t>пожарная сигнализация, имелись сторожа, т</w:t>
      </w:r>
      <w:r>
        <w:rPr>
          <w:rFonts w:ascii="Times New Roman" w:eastAsia="Calibri" w:hAnsi="Times New Roman" w:cs="Times New Roman"/>
          <w:sz w:val="28"/>
          <w:szCs w:val="28"/>
        </w:rPr>
        <w:t>ерритория обнесена ограждением.</w:t>
      </w:r>
    </w:p>
    <w:p w:rsidR="001F0A97" w:rsidRDefault="002D4043"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F0A97">
        <w:rPr>
          <w:rFonts w:ascii="Times New Roman" w:eastAsia="Calibri" w:hAnsi="Times New Roman" w:cs="Times New Roman"/>
          <w:sz w:val="28"/>
          <w:szCs w:val="28"/>
        </w:rPr>
        <w:t>В МБОУ "</w:t>
      </w:r>
      <w:proofErr w:type="spellStart"/>
      <w:r w:rsidR="001F0A97">
        <w:rPr>
          <w:rFonts w:ascii="Times New Roman" w:eastAsia="Calibri" w:hAnsi="Times New Roman" w:cs="Times New Roman"/>
          <w:sz w:val="28"/>
          <w:szCs w:val="28"/>
        </w:rPr>
        <w:t>Темкинская</w:t>
      </w:r>
      <w:proofErr w:type="spellEnd"/>
      <w:r w:rsidR="001F0A97">
        <w:rPr>
          <w:rFonts w:ascii="Times New Roman" w:eastAsia="Calibri" w:hAnsi="Times New Roman" w:cs="Times New Roman"/>
          <w:sz w:val="28"/>
          <w:szCs w:val="28"/>
        </w:rPr>
        <w:t xml:space="preserve"> СШ" </w:t>
      </w:r>
      <w:proofErr w:type="spellStart"/>
      <w:r w:rsidR="001F0A97">
        <w:rPr>
          <w:rFonts w:ascii="Times New Roman" w:eastAsia="Calibri" w:hAnsi="Times New Roman" w:cs="Times New Roman"/>
          <w:sz w:val="28"/>
          <w:szCs w:val="28"/>
        </w:rPr>
        <w:t>Темкинского</w:t>
      </w:r>
      <w:proofErr w:type="spellEnd"/>
      <w:r w:rsidR="001F0A97">
        <w:rPr>
          <w:rFonts w:ascii="Times New Roman" w:eastAsia="Calibri" w:hAnsi="Times New Roman" w:cs="Times New Roman"/>
          <w:sz w:val="28"/>
          <w:szCs w:val="28"/>
        </w:rPr>
        <w:t xml:space="preserve"> района Смоленской области действует пропускная система, установлен турникет, так же</w:t>
      </w:r>
      <w:r w:rsidR="001F0A97" w:rsidRPr="00D5682F">
        <w:rPr>
          <w:rFonts w:ascii="Times New Roman" w:eastAsia="Calibri" w:hAnsi="Times New Roman" w:cs="Times New Roman"/>
          <w:sz w:val="28"/>
          <w:szCs w:val="28"/>
        </w:rPr>
        <w:t xml:space="preserve"> имеет</w:t>
      </w:r>
      <w:r w:rsidR="001F0A97">
        <w:rPr>
          <w:rFonts w:ascii="Times New Roman" w:eastAsia="Calibri" w:hAnsi="Times New Roman" w:cs="Times New Roman"/>
          <w:sz w:val="28"/>
          <w:szCs w:val="28"/>
        </w:rPr>
        <w:t>ся</w:t>
      </w:r>
      <w:r w:rsidR="001F0A97" w:rsidRPr="00D5682F">
        <w:rPr>
          <w:rFonts w:ascii="Times New Roman" w:eastAsia="Calibri" w:hAnsi="Times New Roman" w:cs="Times New Roman"/>
          <w:sz w:val="28"/>
          <w:szCs w:val="28"/>
        </w:rPr>
        <w:t xml:space="preserve"> систем</w:t>
      </w:r>
      <w:r w:rsidR="001F0A97">
        <w:rPr>
          <w:rFonts w:ascii="Times New Roman" w:eastAsia="Calibri" w:hAnsi="Times New Roman" w:cs="Times New Roman"/>
          <w:sz w:val="28"/>
          <w:szCs w:val="28"/>
        </w:rPr>
        <w:t>а</w:t>
      </w:r>
      <w:r w:rsidR="001F0A97" w:rsidRPr="00D5682F">
        <w:rPr>
          <w:rFonts w:ascii="Times New Roman" w:eastAsia="Calibri" w:hAnsi="Times New Roman" w:cs="Times New Roman"/>
          <w:sz w:val="28"/>
          <w:szCs w:val="28"/>
        </w:rPr>
        <w:t xml:space="preserve"> видео  наблюдения.</w:t>
      </w:r>
    </w:p>
    <w:p w:rsidR="00E006FD" w:rsidRDefault="00E006FD" w:rsidP="001F0A97">
      <w:pPr>
        <w:spacing w:after="0" w:line="240" w:lineRule="auto"/>
        <w:jc w:val="both"/>
        <w:rPr>
          <w:rFonts w:ascii="Times New Roman" w:eastAsia="Calibri" w:hAnsi="Times New Roman" w:cs="Times New Roman"/>
          <w:sz w:val="28"/>
          <w:szCs w:val="28"/>
        </w:rPr>
      </w:pPr>
    </w:p>
    <w:p w:rsidR="00E006FD" w:rsidRPr="00E006FD" w:rsidRDefault="00E006FD" w:rsidP="00E006FD">
      <w:pPr>
        <w:tabs>
          <w:tab w:val="left" w:pos="4680"/>
        </w:tabs>
        <w:spacing w:after="0" w:line="240" w:lineRule="auto"/>
        <w:jc w:val="center"/>
        <w:rPr>
          <w:rFonts w:ascii="Times New Roman" w:hAnsi="Times New Roman" w:cs="Times New Roman"/>
          <w:i/>
          <w:sz w:val="28"/>
          <w:szCs w:val="28"/>
        </w:rPr>
      </w:pPr>
      <w:r w:rsidRPr="00E006FD">
        <w:rPr>
          <w:rFonts w:ascii="Times New Roman" w:hAnsi="Times New Roman" w:cs="Times New Roman"/>
          <w:i/>
          <w:color w:val="000000"/>
          <w:sz w:val="28"/>
          <w:szCs w:val="28"/>
        </w:rPr>
        <w:t xml:space="preserve">Организация проведения независимой оценки </w:t>
      </w:r>
      <w:r w:rsidRPr="00E006FD">
        <w:rPr>
          <w:rFonts w:ascii="Times New Roman" w:hAnsi="Times New Roman" w:cs="Times New Roman"/>
          <w:i/>
          <w:sz w:val="28"/>
          <w:szCs w:val="28"/>
        </w:rPr>
        <w:t>качества</w:t>
      </w:r>
    </w:p>
    <w:p w:rsidR="00E006FD" w:rsidRPr="00E006FD" w:rsidRDefault="00E006FD" w:rsidP="00E006FD">
      <w:pPr>
        <w:tabs>
          <w:tab w:val="left" w:pos="4680"/>
        </w:tabs>
        <w:spacing w:after="0" w:line="240" w:lineRule="auto"/>
        <w:jc w:val="center"/>
        <w:rPr>
          <w:rFonts w:ascii="Times New Roman" w:hAnsi="Times New Roman" w:cs="Times New Roman"/>
          <w:b/>
          <w:sz w:val="28"/>
          <w:szCs w:val="28"/>
        </w:rPr>
      </w:pPr>
      <w:r w:rsidRPr="00E006FD">
        <w:rPr>
          <w:rFonts w:ascii="Times New Roman" w:hAnsi="Times New Roman" w:cs="Times New Roman"/>
          <w:i/>
          <w:sz w:val="28"/>
          <w:szCs w:val="28"/>
        </w:rPr>
        <w:t xml:space="preserve"> образовательной деятельности</w:t>
      </w:r>
    </w:p>
    <w:p w:rsidR="00E006FD" w:rsidRPr="00E006FD" w:rsidRDefault="00E006FD" w:rsidP="00E006FD">
      <w:pPr>
        <w:tabs>
          <w:tab w:val="left" w:pos="4680"/>
        </w:tabs>
        <w:spacing w:after="0" w:line="240" w:lineRule="auto"/>
        <w:jc w:val="center"/>
        <w:rPr>
          <w:rFonts w:ascii="Times New Roman" w:hAnsi="Times New Roman" w:cs="Times New Roman"/>
          <w:sz w:val="28"/>
          <w:szCs w:val="28"/>
        </w:rPr>
      </w:pP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color w:val="000000"/>
          <w:sz w:val="28"/>
          <w:szCs w:val="28"/>
        </w:rPr>
        <w:t xml:space="preserve">В 2016 году впервые осуществлял свою работу </w:t>
      </w:r>
      <w:r w:rsidRPr="00E006FD">
        <w:rPr>
          <w:rFonts w:ascii="Times New Roman" w:hAnsi="Times New Roman" w:cs="Times New Roman"/>
          <w:sz w:val="28"/>
          <w:szCs w:val="28"/>
        </w:rPr>
        <w:t xml:space="preserve">Общественный совет по проведению независимой оценки качества образовательной деятельности муниципальных образовательных организаций. </w:t>
      </w: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sz w:val="28"/>
          <w:szCs w:val="28"/>
        </w:rPr>
        <w:t>Основными задачами совета являются: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обеспечение открытости и доступности объективной информации о качестве предоставления населению образовательных услуг образовательными организациями, подведомственными комитету образования (в том числе через средства массовой информации и публичное обсуждение вопросов муниципальной системы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привлечение общественности к внешней оценке качества предоставления социальных услуг населению в сфере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содействие комитету образования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молодежной политики.</w:t>
      </w:r>
    </w:p>
    <w:p w:rsidR="00E006FD" w:rsidRPr="00E006FD" w:rsidRDefault="00E006FD" w:rsidP="00E006FD">
      <w:pPr>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sz w:val="28"/>
          <w:szCs w:val="28"/>
        </w:rPr>
        <w:t>На заседании совета был принят перечень образовательных учреждений, в которых планировалось в 2016 году провести независимую оценку качества образовательной деятельности, рассмотрены и утверждены анкеты для всех категорий участников образовательного процесса, критерии оценивания. Также определено юридическое лицо (оператор), осуществляющее процедуру независимой оценки качества образовательной деятельности образовательных организаций - ГАУ ДПО «Смоленский областной институт развития образования».</w:t>
      </w: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Pr="00E006FD">
        <w:rPr>
          <w:rFonts w:ascii="Times New Roman" w:hAnsi="Times New Roman" w:cs="Times New Roman"/>
          <w:sz w:val="28"/>
          <w:szCs w:val="28"/>
        </w:rPr>
        <w:t xml:space="preserve"> 2016 год в </w:t>
      </w:r>
      <w:r>
        <w:rPr>
          <w:rFonts w:ascii="Times New Roman" w:hAnsi="Times New Roman" w:cs="Times New Roman"/>
          <w:sz w:val="28"/>
          <w:szCs w:val="28"/>
        </w:rPr>
        <w:t>1</w:t>
      </w:r>
      <w:r w:rsidRPr="00E006FD">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E006FD">
        <w:rPr>
          <w:rFonts w:ascii="Times New Roman" w:hAnsi="Times New Roman" w:cs="Times New Roman"/>
          <w:sz w:val="28"/>
          <w:szCs w:val="28"/>
        </w:rPr>
        <w:t xml:space="preserve"> школ</w:t>
      </w:r>
      <w:r>
        <w:rPr>
          <w:rFonts w:ascii="Times New Roman" w:hAnsi="Times New Roman" w:cs="Times New Roman"/>
          <w:sz w:val="28"/>
          <w:szCs w:val="28"/>
        </w:rPr>
        <w:t>е и в 1 организации дополнительного образования</w:t>
      </w:r>
      <w:r w:rsidRPr="00E006FD">
        <w:rPr>
          <w:rFonts w:ascii="Times New Roman" w:hAnsi="Times New Roman" w:cs="Times New Roman"/>
          <w:sz w:val="28"/>
          <w:szCs w:val="28"/>
        </w:rPr>
        <w:t xml:space="preserve"> проведена независимая оценка качества образования. По результатам сформирован рейтинг, даны рекомендации по повышению оценки качества.</w:t>
      </w:r>
    </w:p>
    <w:p w:rsidR="00B30F8E" w:rsidRDefault="00B30F8E" w:rsidP="00B30F8E">
      <w:pPr>
        <w:spacing w:after="0" w:line="240" w:lineRule="auto"/>
        <w:ind w:firstLine="709"/>
        <w:jc w:val="both"/>
        <w:rPr>
          <w:rFonts w:ascii="Times New Roman" w:hAnsi="Times New Roman" w:cs="Times New Roman"/>
          <w:color w:val="000000"/>
          <w:sz w:val="28"/>
          <w:szCs w:val="28"/>
        </w:rPr>
      </w:pPr>
    </w:p>
    <w:p w:rsidR="00D96489" w:rsidRPr="00D96489" w:rsidRDefault="00D96489"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r w:rsidRPr="00D96489">
        <w:rPr>
          <w:rFonts w:ascii="Times New Roman" w:eastAsia="Times New Roman" w:hAnsi="Times New Roman"/>
          <w:i/>
          <w:sz w:val="28"/>
          <w:szCs w:val="28"/>
          <w:lang w:eastAsia="ru-RU"/>
        </w:rPr>
        <w:t>О</w:t>
      </w:r>
      <w:r>
        <w:rPr>
          <w:rFonts w:ascii="Times New Roman" w:eastAsia="Times New Roman" w:hAnsi="Times New Roman"/>
          <w:i/>
          <w:sz w:val="28"/>
          <w:szCs w:val="28"/>
          <w:lang w:eastAsia="ru-RU"/>
        </w:rPr>
        <w:t>пека и попечительство</w:t>
      </w:r>
    </w:p>
    <w:p w:rsidR="00D96489" w:rsidRDefault="00D96489" w:rsidP="00D96489">
      <w:pPr>
        <w:tabs>
          <w:tab w:val="left" w:pos="284"/>
          <w:tab w:val="left" w:pos="709"/>
        </w:tabs>
        <w:spacing w:after="0" w:line="240" w:lineRule="auto"/>
        <w:ind w:left="709"/>
        <w:jc w:val="center"/>
        <w:rPr>
          <w:rFonts w:ascii="Times New Roman" w:eastAsia="Times New Roman" w:hAnsi="Times New Roman"/>
          <w:b/>
          <w:sz w:val="28"/>
          <w:szCs w:val="28"/>
          <w:lang w:eastAsia="ru-RU"/>
        </w:rPr>
      </w:pP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Главной задачей органа опеки и попечительства является защита прав и интересов детей, оставшихся без попечения родителей. Для решения данной задачи необходимо обеспечить:</w:t>
      </w:r>
    </w:p>
    <w:p w:rsidR="00D96489" w:rsidRDefault="00D96489" w:rsidP="00D96489">
      <w:pPr>
        <w:numPr>
          <w:ilvl w:val="0"/>
          <w:numId w:val="4"/>
        </w:numPr>
        <w:tabs>
          <w:tab w:val="left" w:pos="1276"/>
        </w:tabs>
        <w:spacing w:after="0" w:line="240" w:lineRule="auto"/>
        <w:ind w:left="993" w:hanging="284"/>
        <w:contextualSpacing/>
        <w:jc w:val="both"/>
        <w:rPr>
          <w:rFonts w:ascii="Times New Roman" w:hAnsi="Times New Roman"/>
          <w:color w:val="0F1419"/>
          <w:sz w:val="28"/>
          <w:szCs w:val="28"/>
          <w:shd w:val="clear" w:color="auto" w:fill="FFFFFF"/>
        </w:rPr>
      </w:pPr>
      <w:r>
        <w:rPr>
          <w:rFonts w:ascii="Times New Roman" w:hAnsi="Times New Roman"/>
          <w:color w:val="0F1419"/>
          <w:sz w:val="28"/>
          <w:szCs w:val="28"/>
          <w:shd w:val="clear" w:color="auto" w:fill="FFFFFF"/>
        </w:rPr>
        <w:t>своевременное выявление и учет детей-сирот и детей, оставшихся             без попечения родителей;</w:t>
      </w:r>
    </w:p>
    <w:p w:rsidR="00D96489" w:rsidRDefault="00D96489" w:rsidP="00D96489">
      <w:pPr>
        <w:numPr>
          <w:ilvl w:val="0"/>
          <w:numId w:val="4"/>
        </w:numPr>
        <w:tabs>
          <w:tab w:val="left" w:pos="1276"/>
        </w:tabs>
        <w:spacing w:after="0" w:line="240" w:lineRule="auto"/>
        <w:ind w:left="993" w:hanging="284"/>
        <w:contextualSpacing/>
        <w:jc w:val="both"/>
        <w:rPr>
          <w:rFonts w:ascii="Times New Roman" w:hAnsi="Times New Roman"/>
          <w:color w:val="0F1419"/>
          <w:sz w:val="28"/>
          <w:szCs w:val="28"/>
          <w:shd w:val="clear" w:color="auto" w:fill="FFFFFF"/>
        </w:rPr>
      </w:pPr>
      <w:r>
        <w:rPr>
          <w:rFonts w:ascii="Times New Roman" w:hAnsi="Times New Roman"/>
          <w:color w:val="0F1419"/>
          <w:sz w:val="28"/>
          <w:szCs w:val="28"/>
          <w:shd w:val="clear" w:color="auto" w:fill="FFFFFF"/>
        </w:rPr>
        <w:t>выбор оптимальной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2016 году на территории муниципального образования было выявлено и учтено 4 несовершеннолетних, оставшихся без попечения родителей, в 2015 году –  2 несовершеннолетних.</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конец 2016 года на территории муниципального образования всего                  на воспитании в семьях граждан находится 12 детей. Из них: под опекой (попечительством) – 11 детей, на воспитании в приемной семье – 1, в 2015 году – 14 детей. Из них: под опекой (попечительством) -13 детей, на воспитании в приемной семье – 1 ребенок.</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период с 1 января 2016 года по 31 декабря 2016 года случаев отстранения опекунов (попечителей) от возложенных на них обязанностей не было.</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конец 2016 года ежемесячные выплаты производились на содержание 12 несовершеннолетних, находящихся на воспитании в замещающих семьях. Сроки выплат не нарушались.</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целях защиты жилищных прав несовершеннолетних, оставшихся                без попечения родителей в 2016 году закреплено право пользования жилыми помещениями за четырьмя несовершеннолетними.</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2016 году за счет средств областных субвенций, лицам из числа детей-сирот и детей, оставшихся без попечения родителей было приобретено 9 жилых помещений. Восемь жилых помещения предоставлены по договору найма специализированного жилого помещения.</w:t>
      </w:r>
      <w:r w:rsidR="0095505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Подписание договора ещё на одно  жилое помещение планируется после прохождения гражданином срочной службы в рядах ВС РФ.  Исполнено 9 судебных решений о предоставлении жилых помещений данной категории граждан.</w:t>
      </w:r>
    </w:p>
    <w:p w:rsidR="00D96489" w:rsidRDefault="00D96489" w:rsidP="00D9648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Разрешений на совершение сделок с имуществом подопечных в 2016 году     не выдавалось.</w:t>
      </w:r>
    </w:p>
    <w:p w:rsidR="00D96489" w:rsidRPr="00B30F8E" w:rsidRDefault="00D96489" w:rsidP="00B30F8E">
      <w:pPr>
        <w:spacing w:after="0" w:line="240" w:lineRule="auto"/>
        <w:ind w:firstLine="709"/>
        <w:jc w:val="both"/>
        <w:rPr>
          <w:rFonts w:ascii="Times New Roman" w:hAnsi="Times New Roman" w:cs="Times New Roman"/>
          <w:color w:val="000000"/>
          <w:sz w:val="28"/>
          <w:szCs w:val="28"/>
        </w:rPr>
      </w:pPr>
    </w:p>
    <w:p w:rsidR="003E6F6F" w:rsidRDefault="00407A6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r w:rsidRPr="000D1D49">
        <w:rPr>
          <w:rFonts w:ascii="Times New Roman CYR" w:eastAsia="Times New Roman" w:hAnsi="Times New Roman CYR" w:cs="Times New Roman CYR"/>
          <w:b/>
          <w:bCs/>
          <w:sz w:val="28"/>
          <w:szCs w:val="28"/>
        </w:rPr>
        <w:t xml:space="preserve">2. </w:t>
      </w:r>
      <w:r w:rsidR="003E6F6F" w:rsidRPr="000D1D49">
        <w:rPr>
          <w:rFonts w:ascii="Times New Roman CYR" w:eastAsia="Times New Roman" w:hAnsi="Times New Roman CYR" w:cs="Times New Roman CYR"/>
          <w:b/>
          <w:bCs/>
          <w:sz w:val="28"/>
          <w:szCs w:val="28"/>
        </w:rPr>
        <w:t>Дополнительное образование</w:t>
      </w: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p>
    <w:p w:rsidR="000D1D49" w:rsidRP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r w:rsidRPr="000D1D49">
        <w:rPr>
          <w:rFonts w:ascii="Times New Roman CYR" w:eastAsia="Times New Roman" w:hAnsi="Times New Roman CYR" w:cs="Times New Roman CYR"/>
          <w:b/>
          <w:bCs/>
          <w:i/>
          <w:sz w:val="28"/>
          <w:szCs w:val="28"/>
        </w:rPr>
        <w:t>2.1. Сведения о развитии дополнительного образования детей</w:t>
      </w:r>
    </w:p>
    <w:p w:rsidR="00ED3E58" w:rsidRDefault="00ED3E58"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ED3E58" w:rsidRPr="00ED3E58" w:rsidRDefault="00ED3E58" w:rsidP="00ED3E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3E58">
        <w:rPr>
          <w:rFonts w:ascii="Times New Roman" w:hAnsi="Times New Roman" w:cs="Times New Roman"/>
          <w:sz w:val="28"/>
          <w:szCs w:val="28"/>
        </w:rPr>
        <w:t>В 2016 году дополнительным образованием охвачены 250 детей</w:t>
      </w:r>
      <w:r w:rsidR="00017698">
        <w:rPr>
          <w:rFonts w:ascii="Times New Roman" w:hAnsi="Times New Roman" w:cs="Times New Roman"/>
          <w:sz w:val="28"/>
          <w:szCs w:val="28"/>
        </w:rPr>
        <w:t xml:space="preserve"> и</w:t>
      </w:r>
      <w:r w:rsidRPr="00ED3E58">
        <w:rPr>
          <w:rFonts w:ascii="Times New Roman" w:hAnsi="Times New Roman" w:cs="Times New Roman"/>
          <w:sz w:val="28"/>
          <w:szCs w:val="28"/>
        </w:rPr>
        <w:t xml:space="preserve"> подростков в возрасте от 5 до 18 лет</w:t>
      </w:r>
      <w:r w:rsidR="00017698">
        <w:rPr>
          <w:rFonts w:ascii="Times New Roman" w:hAnsi="Times New Roman" w:cs="Times New Roman"/>
          <w:sz w:val="28"/>
          <w:szCs w:val="28"/>
        </w:rPr>
        <w:t>, которые занимались в 25-ти творческих объединениях</w:t>
      </w:r>
      <w:r w:rsidRPr="00ED3E58">
        <w:rPr>
          <w:rFonts w:ascii="Times New Roman" w:hAnsi="Times New Roman" w:cs="Times New Roman"/>
          <w:sz w:val="28"/>
          <w:szCs w:val="28"/>
        </w:rPr>
        <w:t xml:space="preserve">. </w:t>
      </w:r>
    </w:p>
    <w:p w:rsidR="00ED3E58" w:rsidRPr="00ED3E58" w:rsidRDefault="00ED3E58" w:rsidP="00ED3E58">
      <w:pPr>
        <w:spacing w:after="0" w:line="240" w:lineRule="auto"/>
        <w:jc w:val="both"/>
        <w:rPr>
          <w:rFonts w:ascii="Times New Roman" w:hAnsi="Times New Roman" w:cs="Times New Roman"/>
          <w:sz w:val="28"/>
          <w:szCs w:val="28"/>
        </w:rPr>
      </w:pPr>
      <w:r w:rsidRPr="00ED3E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3E58">
        <w:rPr>
          <w:rFonts w:ascii="Times New Roman" w:hAnsi="Times New Roman" w:cs="Times New Roman"/>
          <w:sz w:val="28"/>
          <w:szCs w:val="28"/>
        </w:rPr>
        <w:t xml:space="preserve">Образовательный процесс строится на основе образовательной программы МБУДО </w:t>
      </w:r>
      <w:proofErr w:type="spellStart"/>
      <w:r w:rsidRPr="00ED3E58">
        <w:rPr>
          <w:rFonts w:ascii="Times New Roman" w:hAnsi="Times New Roman" w:cs="Times New Roman"/>
          <w:sz w:val="28"/>
          <w:szCs w:val="28"/>
        </w:rPr>
        <w:t>Темкинский</w:t>
      </w:r>
      <w:proofErr w:type="spellEnd"/>
      <w:r w:rsidRPr="00ED3E58">
        <w:rPr>
          <w:rFonts w:ascii="Times New Roman" w:hAnsi="Times New Roman" w:cs="Times New Roman"/>
          <w:sz w:val="28"/>
          <w:szCs w:val="28"/>
        </w:rPr>
        <w:t xml:space="preserve"> ДТ, учебного плана, дополнительных </w:t>
      </w:r>
      <w:proofErr w:type="spellStart"/>
      <w:r w:rsidRPr="00ED3E58">
        <w:rPr>
          <w:rFonts w:ascii="Times New Roman" w:hAnsi="Times New Roman" w:cs="Times New Roman"/>
          <w:sz w:val="28"/>
          <w:szCs w:val="28"/>
        </w:rPr>
        <w:t>общеразвивающих</w:t>
      </w:r>
      <w:proofErr w:type="spellEnd"/>
      <w:r w:rsidRPr="00ED3E58">
        <w:rPr>
          <w:rFonts w:ascii="Times New Roman" w:hAnsi="Times New Roman" w:cs="Times New Roman"/>
          <w:sz w:val="28"/>
          <w:szCs w:val="28"/>
        </w:rPr>
        <w:t xml:space="preserve"> программ творческих объединений. Занятия  в творческих объединениях ведутся по утвержденному расписанию, 7 дней в неделю. </w:t>
      </w:r>
    </w:p>
    <w:p w:rsidR="00ED3E58" w:rsidRPr="00E77BD7" w:rsidRDefault="00ED3E58" w:rsidP="00ED3E58">
      <w:pPr>
        <w:pStyle w:val="a8"/>
        <w:tabs>
          <w:tab w:val="left" w:pos="0"/>
        </w:tabs>
        <w:ind w:firstLine="425"/>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В ДТ существует сформированный банк программ дополнительного образования, включающий в 2016</w:t>
      </w: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году 15 программ по 5 направленностям. Срок реализации от 1 года до 3 лет.</w:t>
      </w:r>
    </w:p>
    <w:p w:rsidR="00ED3E58" w:rsidRDefault="00ED3E58" w:rsidP="00ED3E58">
      <w:pPr>
        <w:pStyle w:val="a8"/>
        <w:tabs>
          <w:tab w:val="left" w:pos="0"/>
        </w:tabs>
        <w:ind w:firstLine="425"/>
        <w:jc w:val="both"/>
        <w:rPr>
          <w:rFonts w:ascii="Times New Roman" w:hAnsi="Times New Roman"/>
          <w:sz w:val="24"/>
          <w:szCs w:val="24"/>
          <w:lang w:eastAsia="ru-RU"/>
        </w:rPr>
      </w:pPr>
    </w:p>
    <w:tbl>
      <w:tblPr>
        <w:tblStyle w:val="a3"/>
        <w:tblW w:w="10011" w:type="dxa"/>
        <w:tblLayout w:type="fixed"/>
        <w:tblLook w:val="04A0"/>
      </w:tblPr>
      <w:tblGrid>
        <w:gridCol w:w="817"/>
        <w:gridCol w:w="1152"/>
        <w:gridCol w:w="1541"/>
        <w:gridCol w:w="1560"/>
        <w:gridCol w:w="1275"/>
        <w:gridCol w:w="1843"/>
        <w:gridCol w:w="1823"/>
      </w:tblGrid>
      <w:tr w:rsidR="00ED3E58" w:rsidRPr="00D619BA" w:rsidTr="00ED3E58">
        <w:trPr>
          <w:trHeight w:val="226"/>
        </w:trPr>
        <w:tc>
          <w:tcPr>
            <w:tcW w:w="817" w:type="dxa"/>
            <w:vMerge w:val="restart"/>
          </w:tcPr>
          <w:p w:rsidR="00ED3E58" w:rsidRPr="00ED3E58" w:rsidRDefault="00ED3E58" w:rsidP="00ED3E58">
            <w:pPr>
              <w:pStyle w:val="a8"/>
              <w:tabs>
                <w:tab w:val="left" w:pos="0"/>
              </w:tabs>
              <w:jc w:val="both"/>
              <w:rPr>
                <w:rFonts w:ascii="Times New Roman" w:hAnsi="Times New Roman"/>
                <w:sz w:val="24"/>
                <w:szCs w:val="24"/>
                <w:lang w:eastAsia="ru-RU"/>
              </w:rPr>
            </w:pPr>
            <w:r w:rsidRPr="00ED3E58">
              <w:rPr>
                <w:rFonts w:ascii="Times New Roman" w:hAnsi="Times New Roman"/>
                <w:sz w:val="24"/>
                <w:szCs w:val="24"/>
                <w:lang w:eastAsia="ru-RU"/>
              </w:rPr>
              <w:t>Год</w:t>
            </w:r>
          </w:p>
        </w:tc>
        <w:tc>
          <w:tcPr>
            <w:tcW w:w="1152" w:type="dxa"/>
            <w:vMerge w:val="restart"/>
          </w:tcPr>
          <w:p w:rsidR="00ED3E58" w:rsidRPr="00ED3E58" w:rsidRDefault="00ED3E58" w:rsidP="00ED3E58">
            <w:pPr>
              <w:pStyle w:val="a8"/>
              <w:tabs>
                <w:tab w:val="left" w:pos="0"/>
              </w:tabs>
              <w:jc w:val="center"/>
              <w:rPr>
                <w:rFonts w:ascii="Times New Roman" w:hAnsi="Times New Roman"/>
                <w:sz w:val="24"/>
                <w:szCs w:val="24"/>
                <w:lang w:eastAsia="ru-RU"/>
              </w:rPr>
            </w:pPr>
            <w:proofErr w:type="spellStart"/>
            <w:r w:rsidRPr="00ED3E58">
              <w:rPr>
                <w:rFonts w:ascii="Times New Roman" w:hAnsi="Times New Roman"/>
                <w:sz w:val="24"/>
                <w:szCs w:val="24"/>
                <w:lang w:eastAsia="ru-RU"/>
              </w:rPr>
              <w:t>К-во</w:t>
            </w:r>
            <w:proofErr w:type="spellEnd"/>
            <w:r w:rsidRPr="00ED3E58">
              <w:rPr>
                <w:rFonts w:ascii="Times New Roman" w:hAnsi="Times New Roman"/>
                <w:sz w:val="24"/>
                <w:szCs w:val="24"/>
                <w:lang w:eastAsia="ru-RU"/>
              </w:rPr>
              <w:t xml:space="preserve"> программ всего</w:t>
            </w:r>
          </w:p>
        </w:tc>
        <w:tc>
          <w:tcPr>
            <w:tcW w:w="8042" w:type="dxa"/>
            <w:gridSpan w:val="5"/>
          </w:tcPr>
          <w:p w:rsidR="00ED3E58" w:rsidRPr="00ED3E58" w:rsidRDefault="00ED3E58" w:rsidP="00ED3E58">
            <w:pPr>
              <w:pStyle w:val="a8"/>
              <w:tabs>
                <w:tab w:val="left" w:pos="0"/>
              </w:tabs>
              <w:jc w:val="center"/>
              <w:rPr>
                <w:rFonts w:ascii="Times New Roman" w:hAnsi="Times New Roman"/>
                <w:sz w:val="24"/>
                <w:szCs w:val="24"/>
                <w:lang w:eastAsia="ru-RU"/>
              </w:rPr>
            </w:pPr>
            <w:proofErr w:type="spellStart"/>
            <w:r w:rsidRPr="00ED3E58">
              <w:rPr>
                <w:rFonts w:ascii="Times New Roman" w:hAnsi="Times New Roman"/>
                <w:sz w:val="24"/>
                <w:szCs w:val="24"/>
                <w:lang w:eastAsia="ru-RU"/>
              </w:rPr>
              <w:t>К-во</w:t>
            </w:r>
            <w:proofErr w:type="spellEnd"/>
            <w:r w:rsidRPr="00ED3E58">
              <w:rPr>
                <w:rFonts w:ascii="Times New Roman" w:hAnsi="Times New Roman"/>
                <w:sz w:val="24"/>
                <w:szCs w:val="24"/>
                <w:lang w:eastAsia="ru-RU"/>
              </w:rPr>
              <w:t xml:space="preserve"> программ</w:t>
            </w:r>
          </w:p>
        </w:tc>
      </w:tr>
      <w:tr w:rsidR="00ED3E58" w:rsidRPr="00D619BA" w:rsidTr="00ED3E58">
        <w:trPr>
          <w:trHeight w:val="149"/>
        </w:trPr>
        <w:tc>
          <w:tcPr>
            <w:tcW w:w="817" w:type="dxa"/>
            <w:vMerge/>
          </w:tcPr>
          <w:p w:rsidR="00ED3E58" w:rsidRPr="00ED3E58" w:rsidRDefault="00ED3E58" w:rsidP="00ED3E58">
            <w:pPr>
              <w:pStyle w:val="a8"/>
              <w:tabs>
                <w:tab w:val="left" w:pos="0"/>
              </w:tabs>
              <w:jc w:val="both"/>
              <w:rPr>
                <w:rFonts w:ascii="Times New Roman" w:hAnsi="Times New Roman"/>
                <w:sz w:val="24"/>
                <w:szCs w:val="24"/>
                <w:lang w:eastAsia="ru-RU"/>
              </w:rPr>
            </w:pPr>
          </w:p>
        </w:tc>
        <w:tc>
          <w:tcPr>
            <w:tcW w:w="1152" w:type="dxa"/>
            <w:vMerge/>
          </w:tcPr>
          <w:p w:rsidR="00ED3E58" w:rsidRPr="00ED3E58" w:rsidRDefault="00ED3E58" w:rsidP="00ED3E58">
            <w:pPr>
              <w:pStyle w:val="a8"/>
              <w:tabs>
                <w:tab w:val="left" w:pos="0"/>
              </w:tabs>
              <w:jc w:val="center"/>
              <w:rPr>
                <w:rFonts w:ascii="Times New Roman" w:hAnsi="Times New Roman"/>
                <w:sz w:val="24"/>
                <w:szCs w:val="24"/>
                <w:lang w:eastAsia="ru-RU"/>
              </w:rPr>
            </w:pPr>
          </w:p>
        </w:tc>
        <w:tc>
          <w:tcPr>
            <w:tcW w:w="8042" w:type="dxa"/>
            <w:gridSpan w:val="5"/>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направление</w:t>
            </w:r>
          </w:p>
        </w:tc>
      </w:tr>
      <w:tr w:rsidR="00ED3E58" w:rsidRPr="00D619BA" w:rsidTr="00ED3E58">
        <w:trPr>
          <w:trHeight w:val="149"/>
        </w:trPr>
        <w:tc>
          <w:tcPr>
            <w:tcW w:w="817" w:type="dxa"/>
            <w:vMerge/>
          </w:tcPr>
          <w:p w:rsidR="00ED3E58" w:rsidRPr="00ED3E58" w:rsidRDefault="00ED3E58" w:rsidP="00ED3E58">
            <w:pPr>
              <w:pStyle w:val="a8"/>
              <w:tabs>
                <w:tab w:val="left" w:pos="0"/>
              </w:tabs>
              <w:jc w:val="both"/>
              <w:rPr>
                <w:rFonts w:ascii="Times New Roman" w:hAnsi="Times New Roman"/>
                <w:sz w:val="24"/>
                <w:szCs w:val="24"/>
                <w:lang w:eastAsia="ru-RU"/>
              </w:rPr>
            </w:pPr>
          </w:p>
        </w:tc>
        <w:tc>
          <w:tcPr>
            <w:tcW w:w="1152" w:type="dxa"/>
            <w:vMerge/>
          </w:tcPr>
          <w:p w:rsidR="00ED3E58" w:rsidRPr="00ED3E58" w:rsidRDefault="00ED3E58" w:rsidP="00ED3E58">
            <w:pPr>
              <w:pStyle w:val="a8"/>
              <w:tabs>
                <w:tab w:val="left" w:pos="0"/>
              </w:tabs>
              <w:jc w:val="center"/>
              <w:rPr>
                <w:rFonts w:ascii="Times New Roman" w:hAnsi="Times New Roman"/>
                <w:sz w:val="24"/>
                <w:szCs w:val="24"/>
                <w:lang w:eastAsia="ru-RU"/>
              </w:rPr>
            </w:pPr>
          </w:p>
        </w:tc>
        <w:tc>
          <w:tcPr>
            <w:tcW w:w="1541" w:type="dxa"/>
            <w:tcBorders>
              <w:righ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Техническое</w:t>
            </w:r>
          </w:p>
        </w:tc>
        <w:tc>
          <w:tcPr>
            <w:tcW w:w="1560" w:type="dxa"/>
            <w:tcBorders>
              <w:left w:val="single" w:sz="4" w:space="0" w:color="auto"/>
              <w:righ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Физкультурно-спортивное</w:t>
            </w:r>
          </w:p>
        </w:tc>
        <w:tc>
          <w:tcPr>
            <w:tcW w:w="1275" w:type="dxa"/>
            <w:tcBorders>
              <w:left w:val="single" w:sz="4" w:space="0" w:color="auto"/>
            </w:tcBorders>
          </w:tcPr>
          <w:p w:rsidR="00ED3E58" w:rsidRDefault="00ED3E58" w:rsidP="00ED3E58">
            <w:pPr>
              <w:pStyle w:val="a8"/>
              <w:tabs>
                <w:tab w:val="left" w:pos="0"/>
              </w:tabs>
              <w:jc w:val="center"/>
              <w:rPr>
                <w:rFonts w:ascii="Times New Roman" w:hAnsi="Times New Roman"/>
                <w:sz w:val="24"/>
                <w:szCs w:val="24"/>
                <w:lang w:eastAsia="ru-RU"/>
              </w:rPr>
            </w:pPr>
            <w:proofErr w:type="spellStart"/>
            <w:r w:rsidRPr="00ED3E58">
              <w:rPr>
                <w:rFonts w:ascii="Times New Roman" w:hAnsi="Times New Roman"/>
                <w:sz w:val="24"/>
                <w:szCs w:val="24"/>
                <w:lang w:eastAsia="ru-RU"/>
              </w:rPr>
              <w:t>Художест</w:t>
            </w:r>
            <w:proofErr w:type="spellEnd"/>
          </w:p>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венное</w:t>
            </w:r>
          </w:p>
        </w:tc>
        <w:tc>
          <w:tcPr>
            <w:tcW w:w="1843" w:type="dxa"/>
            <w:tcBorders>
              <w:righ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Социально-педагогическое</w:t>
            </w:r>
          </w:p>
        </w:tc>
        <w:tc>
          <w:tcPr>
            <w:tcW w:w="1823" w:type="dxa"/>
            <w:tcBorders>
              <w:lef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Туристско-краеведческое</w:t>
            </w:r>
          </w:p>
          <w:p w:rsidR="00ED3E58" w:rsidRPr="00ED3E58" w:rsidRDefault="00ED3E58" w:rsidP="00ED3E58">
            <w:pPr>
              <w:pStyle w:val="a8"/>
              <w:tabs>
                <w:tab w:val="left" w:pos="0"/>
              </w:tabs>
              <w:jc w:val="center"/>
              <w:rPr>
                <w:rFonts w:ascii="Times New Roman" w:hAnsi="Times New Roman"/>
                <w:sz w:val="24"/>
                <w:szCs w:val="24"/>
                <w:lang w:eastAsia="ru-RU"/>
              </w:rPr>
            </w:pPr>
          </w:p>
        </w:tc>
      </w:tr>
      <w:tr w:rsidR="00ED3E58" w:rsidRPr="00D619BA" w:rsidTr="00ED3E58">
        <w:trPr>
          <w:trHeight w:val="724"/>
        </w:trPr>
        <w:tc>
          <w:tcPr>
            <w:tcW w:w="817" w:type="dxa"/>
          </w:tcPr>
          <w:p w:rsidR="00ED3E58" w:rsidRPr="00ED3E58" w:rsidRDefault="00ED3E58" w:rsidP="00ED3E58">
            <w:pPr>
              <w:pStyle w:val="a8"/>
              <w:tabs>
                <w:tab w:val="left" w:pos="0"/>
              </w:tabs>
              <w:jc w:val="both"/>
              <w:rPr>
                <w:rFonts w:ascii="Times New Roman" w:hAnsi="Times New Roman"/>
                <w:sz w:val="24"/>
                <w:szCs w:val="24"/>
                <w:lang w:eastAsia="ru-RU"/>
              </w:rPr>
            </w:pPr>
            <w:r>
              <w:rPr>
                <w:rFonts w:ascii="Times New Roman" w:hAnsi="Times New Roman"/>
                <w:sz w:val="24"/>
                <w:szCs w:val="24"/>
                <w:lang w:eastAsia="ru-RU"/>
              </w:rPr>
              <w:lastRenderedPageBreak/>
              <w:t>2016</w:t>
            </w:r>
          </w:p>
        </w:tc>
        <w:tc>
          <w:tcPr>
            <w:tcW w:w="1152" w:type="dxa"/>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15</w:t>
            </w:r>
          </w:p>
        </w:tc>
        <w:tc>
          <w:tcPr>
            <w:tcW w:w="1541" w:type="dxa"/>
            <w:tcBorders>
              <w:righ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2</w:t>
            </w:r>
          </w:p>
        </w:tc>
        <w:tc>
          <w:tcPr>
            <w:tcW w:w="1560" w:type="dxa"/>
            <w:tcBorders>
              <w:left w:val="single" w:sz="4" w:space="0" w:color="auto"/>
              <w:righ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2</w:t>
            </w:r>
          </w:p>
        </w:tc>
        <w:tc>
          <w:tcPr>
            <w:tcW w:w="1275" w:type="dxa"/>
            <w:tcBorders>
              <w:lef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7</w:t>
            </w:r>
          </w:p>
        </w:tc>
        <w:tc>
          <w:tcPr>
            <w:tcW w:w="1843" w:type="dxa"/>
            <w:tcBorders>
              <w:righ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3</w:t>
            </w:r>
          </w:p>
        </w:tc>
        <w:tc>
          <w:tcPr>
            <w:tcW w:w="1823" w:type="dxa"/>
            <w:tcBorders>
              <w:left w:val="single" w:sz="4" w:space="0" w:color="auto"/>
            </w:tcBorders>
          </w:tcPr>
          <w:p w:rsidR="00ED3E58" w:rsidRPr="00ED3E58" w:rsidRDefault="00ED3E58" w:rsidP="00ED3E58">
            <w:pPr>
              <w:pStyle w:val="a8"/>
              <w:tabs>
                <w:tab w:val="left" w:pos="0"/>
              </w:tabs>
              <w:jc w:val="center"/>
              <w:rPr>
                <w:rFonts w:ascii="Times New Roman" w:hAnsi="Times New Roman"/>
                <w:sz w:val="24"/>
                <w:szCs w:val="24"/>
                <w:lang w:eastAsia="ru-RU"/>
              </w:rPr>
            </w:pPr>
            <w:r w:rsidRPr="00ED3E58">
              <w:rPr>
                <w:rFonts w:ascii="Times New Roman" w:hAnsi="Times New Roman"/>
                <w:sz w:val="24"/>
                <w:szCs w:val="24"/>
                <w:lang w:eastAsia="ru-RU"/>
              </w:rPr>
              <w:t>1</w:t>
            </w:r>
          </w:p>
          <w:p w:rsidR="00ED3E58" w:rsidRPr="00ED3E58" w:rsidRDefault="00ED3E58" w:rsidP="00ED3E58">
            <w:pPr>
              <w:pStyle w:val="a8"/>
              <w:tabs>
                <w:tab w:val="left" w:pos="0"/>
              </w:tabs>
              <w:jc w:val="both"/>
              <w:rPr>
                <w:rFonts w:ascii="Times New Roman" w:hAnsi="Times New Roman"/>
                <w:sz w:val="24"/>
                <w:szCs w:val="24"/>
                <w:lang w:eastAsia="ru-RU"/>
              </w:rPr>
            </w:pPr>
          </w:p>
        </w:tc>
      </w:tr>
    </w:tbl>
    <w:p w:rsidR="00ED3E58" w:rsidRDefault="00ED3E58" w:rsidP="00ED3E58">
      <w:pPr>
        <w:pStyle w:val="a8"/>
        <w:tabs>
          <w:tab w:val="left" w:pos="0"/>
        </w:tabs>
        <w:ind w:firstLine="425"/>
        <w:jc w:val="both"/>
        <w:rPr>
          <w:rFonts w:ascii="Times New Roman" w:hAnsi="Times New Roman"/>
          <w:sz w:val="24"/>
          <w:szCs w:val="24"/>
          <w:lang w:eastAsia="ru-RU"/>
        </w:rPr>
      </w:pPr>
    </w:p>
    <w:p w:rsidR="00ED3E58" w:rsidRPr="00E77BD7" w:rsidRDefault="00ED3E58" w:rsidP="00ED3E58">
      <w:pPr>
        <w:pStyle w:val="a8"/>
        <w:ind w:firstLine="284"/>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Весь программный комплекс построен таким образом, чтобы учесть потребности и интересы всех детей от 5 до 18 лет Содержание общеобразовательных программ соответствует определенному уровню образования (дошкольному, начальному, основному, среднему). Программы обеспечены учебно-методическими материалами, педагогическими кадрами, материально-техническими средствами обучения.</w:t>
      </w:r>
    </w:p>
    <w:p w:rsidR="00ED3E58" w:rsidRPr="00E77BD7" w:rsidRDefault="00ED3E58" w:rsidP="00ED3E5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Pr="00E77BD7">
        <w:rPr>
          <w:rFonts w:ascii="Times New Roman" w:hAnsi="Times New Roman" w:cs="Times New Roman"/>
          <w:color w:val="000000"/>
          <w:sz w:val="28"/>
          <w:szCs w:val="28"/>
        </w:rPr>
        <w:t xml:space="preserve"> 2016 год</w:t>
      </w:r>
      <w:r>
        <w:rPr>
          <w:rFonts w:ascii="Times New Roman" w:hAnsi="Times New Roman" w:cs="Times New Roman"/>
          <w:color w:val="000000"/>
          <w:sz w:val="28"/>
          <w:szCs w:val="28"/>
        </w:rPr>
        <w:t>у</w:t>
      </w:r>
      <w:r w:rsidRPr="00E77BD7">
        <w:rPr>
          <w:rFonts w:ascii="Times New Roman" w:hAnsi="Times New Roman" w:cs="Times New Roman"/>
          <w:color w:val="000000"/>
          <w:sz w:val="28"/>
          <w:szCs w:val="28"/>
        </w:rPr>
        <w:t xml:space="preserve"> работу творческих объединений возглавляют 9 педагогов дополнительного образования. Из них –</w:t>
      </w:r>
      <w:r>
        <w:rPr>
          <w:rFonts w:ascii="Times New Roman" w:hAnsi="Times New Roman" w:cs="Times New Roman"/>
          <w:color w:val="000000"/>
          <w:sz w:val="28"/>
          <w:szCs w:val="28"/>
        </w:rPr>
        <w:t xml:space="preserve"> </w:t>
      </w:r>
      <w:r w:rsidRPr="00E77BD7">
        <w:rPr>
          <w:rFonts w:ascii="Times New Roman" w:hAnsi="Times New Roman" w:cs="Times New Roman"/>
          <w:color w:val="000000"/>
          <w:sz w:val="28"/>
          <w:szCs w:val="28"/>
        </w:rPr>
        <w:t>4 основных работника,  1 – внутреннее совместительство, 3 внешних совместителя.</w:t>
      </w:r>
    </w:p>
    <w:tbl>
      <w:tblPr>
        <w:tblStyle w:val="a3"/>
        <w:tblW w:w="0" w:type="auto"/>
        <w:tblLook w:val="04A0"/>
      </w:tblPr>
      <w:tblGrid>
        <w:gridCol w:w="1195"/>
        <w:gridCol w:w="1257"/>
        <w:gridCol w:w="1006"/>
        <w:gridCol w:w="1119"/>
        <w:gridCol w:w="996"/>
        <w:gridCol w:w="931"/>
        <w:gridCol w:w="688"/>
        <w:gridCol w:w="809"/>
        <w:gridCol w:w="10"/>
        <w:gridCol w:w="804"/>
        <w:gridCol w:w="1021"/>
      </w:tblGrid>
      <w:tr w:rsidR="00ED3E58" w:rsidRPr="00665356" w:rsidTr="00ED3E58">
        <w:trPr>
          <w:trHeight w:val="262"/>
        </w:trPr>
        <w:tc>
          <w:tcPr>
            <w:tcW w:w="1195" w:type="dxa"/>
            <w:vMerge w:val="restart"/>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Учебный год</w:t>
            </w:r>
          </w:p>
        </w:tc>
        <w:tc>
          <w:tcPr>
            <w:tcW w:w="1257" w:type="dxa"/>
            <w:vMerge w:val="restart"/>
          </w:tcPr>
          <w:p w:rsidR="00ED3E58" w:rsidRPr="00ED3E58" w:rsidRDefault="00ED3E58" w:rsidP="00ED3E58">
            <w:pPr>
              <w:rPr>
                <w:rFonts w:ascii="Times New Roman" w:hAnsi="Times New Roman"/>
                <w:sz w:val="24"/>
                <w:szCs w:val="24"/>
                <w:lang w:eastAsia="ru-RU"/>
              </w:rPr>
            </w:pPr>
            <w:proofErr w:type="spellStart"/>
            <w:r w:rsidRPr="00ED3E58">
              <w:rPr>
                <w:rFonts w:ascii="Times New Roman" w:hAnsi="Times New Roman"/>
                <w:sz w:val="24"/>
                <w:szCs w:val="24"/>
                <w:lang w:eastAsia="ru-RU"/>
              </w:rPr>
              <w:t>К-во</w:t>
            </w:r>
            <w:proofErr w:type="spellEnd"/>
            <w:r w:rsidRPr="00ED3E58">
              <w:rPr>
                <w:rFonts w:ascii="Times New Roman" w:hAnsi="Times New Roman"/>
                <w:sz w:val="24"/>
                <w:szCs w:val="24"/>
                <w:lang w:eastAsia="ru-RU"/>
              </w:rPr>
              <w:t xml:space="preserve"> педагогов</w:t>
            </w:r>
          </w:p>
        </w:tc>
        <w:tc>
          <w:tcPr>
            <w:tcW w:w="1985" w:type="dxa"/>
            <w:gridSpan w:val="2"/>
            <w:vMerge w:val="restart"/>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Образование</w:t>
            </w:r>
          </w:p>
        </w:tc>
        <w:tc>
          <w:tcPr>
            <w:tcW w:w="2490" w:type="dxa"/>
            <w:gridSpan w:val="3"/>
            <w:vMerge w:val="restart"/>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Квалификационная  категория</w:t>
            </w:r>
          </w:p>
        </w:tc>
        <w:tc>
          <w:tcPr>
            <w:tcW w:w="2644" w:type="dxa"/>
            <w:gridSpan w:val="4"/>
            <w:tcBorders>
              <w:bottom w:val="single" w:sz="4" w:space="0" w:color="auto"/>
            </w:tcBorders>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 xml:space="preserve">Стаж </w:t>
            </w:r>
            <w:proofErr w:type="spellStart"/>
            <w:r w:rsidRPr="00ED3E58">
              <w:rPr>
                <w:rFonts w:ascii="Times New Roman" w:hAnsi="Times New Roman"/>
                <w:sz w:val="24"/>
                <w:szCs w:val="24"/>
                <w:lang w:eastAsia="ru-RU"/>
              </w:rPr>
              <w:t>пед</w:t>
            </w:r>
            <w:proofErr w:type="spellEnd"/>
            <w:r w:rsidRPr="00ED3E58">
              <w:rPr>
                <w:rFonts w:ascii="Times New Roman" w:hAnsi="Times New Roman"/>
                <w:sz w:val="24"/>
                <w:szCs w:val="24"/>
                <w:lang w:eastAsia="ru-RU"/>
              </w:rPr>
              <w:t xml:space="preserve">. работы </w:t>
            </w:r>
          </w:p>
        </w:tc>
      </w:tr>
      <w:tr w:rsidR="00ED3E58" w:rsidRPr="00665356" w:rsidTr="00ED3E58">
        <w:trPr>
          <w:trHeight w:val="276"/>
        </w:trPr>
        <w:tc>
          <w:tcPr>
            <w:tcW w:w="1195" w:type="dxa"/>
            <w:vMerge/>
          </w:tcPr>
          <w:p w:rsidR="00ED3E58" w:rsidRPr="00ED3E58" w:rsidRDefault="00ED3E58" w:rsidP="00ED3E58">
            <w:pPr>
              <w:rPr>
                <w:rFonts w:ascii="Times New Roman" w:hAnsi="Times New Roman"/>
                <w:sz w:val="24"/>
                <w:szCs w:val="24"/>
                <w:lang w:eastAsia="ru-RU"/>
              </w:rPr>
            </w:pPr>
          </w:p>
        </w:tc>
        <w:tc>
          <w:tcPr>
            <w:tcW w:w="1257" w:type="dxa"/>
            <w:vMerge/>
          </w:tcPr>
          <w:p w:rsidR="00ED3E58" w:rsidRPr="00ED3E58" w:rsidRDefault="00ED3E58" w:rsidP="00ED3E58">
            <w:pPr>
              <w:rPr>
                <w:rFonts w:ascii="Times New Roman" w:hAnsi="Times New Roman"/>
                <w:sz w:val="24"/>
                <w:szCs w:val="24"/>
                <w:lang w:eastAsia="ru-RU"/>
              </w:rPr>
            </w:pPr>
          </w:p>
        </w:tc>
        <w:tc>
          <w:tcPr>
            <w:tcW w:w="1985" w:type="dxa"/>
            <w:gridSpan w:val="2"/>
            <w:vMerge/>
            <w:tcBorders>
              <w:bottom w:val="single" w:sz="4" w:space="0" w:color="auto"/>
            </w:tcBorders>
          </w:tcPr>
          <w:p w:rsidR="00ED3E58" w:rsidRPr="00ED3E58" w:rsidRDefault="00ED3E58" w:rsidP="00ED3E58">
            <w:pPr>
              <w:rPr>
                <w:rFonts w:ascii="Times New Roman" w:hAnsi="Times New Roman"/>
                <w:sz w:val="24"/>
                <w:szCs w:val="24"/>
                <w:lang w:eastAsia="ru-RU"/>
              </w:rPr>
            </w:pPr>
          </w:p>
        </w:tc>
        <w:tc>
          <w:tcPr>
            <w:tcW w:w="2490" w:type="dxa"/>
            <w:gridSpan w:val="3"/>
            <w:vMerge/>
            <w:tcBorders>
              <w:bottom w:val="single" w:sz="4" w:space="0" w:color="auto"/>
            </w:tcBorders>
          </w:tcPr>
          <w:p w:rsidR="00ED3E58" w:rsidRPr="00ED3E58" w:rsidRDefault="00ED3E58" w:rsidP="00ED3E58">
            <w:pPr>
              <w:rPr>
                <w:rFonts w:ascii="Times New Roman" w:hAnsi="Times New Roman"/>
                <w:sz w:val="24"/>
                <w:szCs w:val="24"/>
                <w:lang w:eastAsia="ru-RU"/>
              </w:rPr>
            </w:pPr>
          </w:p>
        </w:tc>
        <w:tc>
          <w:tcPr>
            <w:tcW w:w="819" w:type="dxa"/>
            <w:gridSpan w:val="2"/>
            <w:vMerge w:val="restart"/>
            <w:tcBorders>
              <w:top w:val="single" w:sz="4" w:space="0" w:color="auto"/>
              <w:right w:val="single" w:sz="4" w:space="0" w:color="auto"/>
            </w:tcBorders>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До 10 лет</w:t>
            </w:r>
          </w:p>
        </w:tc>
        <w:tc>
          <w:tcPr>
            <w:tcW w:w="804" w:type="dxa"/>
            <w:vMerge w:val="restart"/>
            <w:tcBorders>
              <w:top w:val="single" w:sz="4" w:space="0" w:color="auto"/>
              <w:right w:val="single" w:sz="4" w:space="0" w:color="auto"/>
            </w:tcBorders>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10-20 лет</w:t>
            </w:r>
          </w:p>
        </w:tc>
        <w:tc>
          <w:tcPr>
            <w:tcW w:w="1021" w:type="dxa"/>
            <w:vMerge w:val="restart"/>
            <w:tcBorders>
              <w:top w:val="single" w:sz="4" w:space="0" w:color="auto"/>
              <w:right w:val="single" w:sz="4" w:space="0" w:color="auto"/>
            </w:tcBorders>
          </w:tcPr>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 xml:space="preserve">Свыше </w:t>
            </w:r>
          </w:p>
          <w:p w:rsidR="00ED3E58" w:rsidRPr="00ED3E58" w:rsidRDefault="00ED3E58" w:rsidP="00ED3E58">
            <w:pPr>
              <w:rPr>
                <w:rFonts w:ascii="Times New Roman" w:hAnsi="Times New Roman"/>
                <w:sz w:val="24"/>
                <w:szCs w:val="24"/>
                <w:lang w:eastAsia="ru-RU"/>
              </w:rPr>
            </w:pPr>
            <w:r w:rsidRPr="00ED3E58">
              <w:rPr>
                <w:rFonts w:ascii="Times New Roman" w:hAnsi="Times New Roman"/>
                <w:sz w:val="24"/>
                <w:szCs w:val="24"/>
                <w:lang w:eastAsia="ru-RU"/>
              </w:rPr>
              <w:t>20 лет</w:t>
            </w:r>
          </w:p>
        </w:tc>
      </w:tr>
      <w:tr w:rsidR="00ED3E58" w:rsidTr="00ED3E58">
        <w:trPr>
          <w:trHeight w:val="415"/>
        </w:trPr>
        <w:tc>
          <w:tcPr>
            <w:tcW w:w="1195" w:type="dxa"/>
            <w:vMerge/>
          </w:tcPr>
          <w:p w:rsidR="00ED3E58" w:rsidRPr="00ED3E58" w:rsidRDefault="00ED3E58" w:rsidP="00ED3E58">
            <w:pPr>
              <w:rPr>
                <w:sz w:val="24"/>
                <w:szCs w:val="24"/>
              </w:rPr>
            </w:pPr>
          </w:p>
        </w:tc>
        <w:tc>
          <w:tcPr>
            <w:tcW w:w="1257" w:type="dxa"/>
            <w:vMerge/>
          </w:tcPr>
          <w:p w:rsidR="00ED3E58" w:rsidRPr="00ED3E58" w:rsidRDefault="00ED3E58" w:rsidP="00ED3E58">
            <w:pPr>
              <w:rPr>
                <w:sz w:val="24"/>
                <w:szCs w:val="24"/>
              </w:rPr>
            </w:pPr>
          </w:p>
        </w:tc>
        <w:tc>
          <w:tcPr>
            <w:tcW w:w="941" w:type="dxa"/>
            <w:tcBorders>
              <w:top w:val="single" w:sz="4" w:space="0" w:color="auto"/>
              <w:right w:val="single" w:sz="4" w:space="0" w:color="auto"/>
            </w:tcBorders>
          </w:tcPr>
          <w:p w:rsidR="00ED3E58" w:rsidRPr="00ED3E58" w:rsidRDefault="00ED3E58" w:rsidP="00ED3E58">
            <w:pPr>
              <w:rPr>
                <w:sz w:val="24"/>
                <w:szCs w:val="24"/>
              </w:rPr>
            </w:pPr>
            <w:r w:rsidRPr="00ED3E58">
              <w:rPr>
                <w:sz w:val="24"/>
                <w:szCs w:val="24"/>
              </w:rPr>
              <w:t>высшее</w:t>
            </w:r>
          </w:p>
        </w:tc>
        <w:tc>
          <w:tcPr>
            <w:tcW w:w="1044" w:type="dxa"/>
            <w:tcBorders>
              <w:top w:val="single" w:sz="4" w:space="0" w:color="auto"/>
              <w:left w:val="single" w:sz="4" w:space="0" w:color="auto"/>
            </w:tcBorders>
          </w:tcPr>
          <w:p w:rsidR="00ED3E58" w:rsidRPr="00ED3E58" w:rsidRDefault="00ED3E58" w:rsidP="00ED3E58">
            <w:pPr>
              <w:rPr>
                <w:sz w:val="24"/>
                <w:szCs w:val="24"/>
              </w:rPr>
            </w:pPr>
            <w:r w:rsidRPr="00ED3E58">
              <w:rPr>
                <w:sz w:val="24"/>
                <w:szCs w:val="24"/>
              </w:rPr>
              <w:t>Ср.проф.</w:t>
            </w:r>
          </w:p>
        </w:tc>
        <w:tc>
          <w:tcPr>
            <w:tcW w:w="931" w:type="dxa"/>
            <w:tcBorders>
              <w:top w:val="single" w:sz="4" w:space="0" w:color="auto"/>
              <w:right w:val="single" w:sz="4" w:space="0" w:color="auto"/>
            </w:tcBorders>
          </w:tcPr>
          <w:p w:rsidR="00ED3E58" w:rsidRPr="00ED3E58" w:rsidRDefault="00ED3E58" w:rsidP="00ED3E58">
            <w:pPr>
              <w:rPr>
                <w:sz w:val="24"/>
                <w:szCs w:val="24"/>
              </w:rPr>
            </w:pPr>
            <w:r w:rsidRPr="00ED3E58">
              <w:rPr>
                <w:sz w:val="24"/>
                <w:szCs w:val="24"/>
              </w:rPr>
              <w:t>высшая</w:t>
            </w:r>
          </w:p>
        </w:tc>
        <w:tc>
          <w:tcPr>
            <w:tcW w:w="871" w:type="dxa"/>
            <w:tcBorders>
              <w:top w:val="single" w:sz="4" w:space="0" w:color="auto"/>
              <w:left w:val="single" w:sz="4" w:space="0" w:color="auto"/>
            </w:tcBorders>
          </w:tcPr>
          <w:p w:rsidR="00ED3E58" w:rsidRPr="00ED3E58" w:rsidRDefault="00ED3E58" w:rsidP="00ED3E58">
            <w:pPr>
              <w:rPr>
                <w:sz w:val="24"/>
                <w:szCs w:val="24"/>
              </w:rPr>
            </w:pPr>
            <w:r w:rsidRPr="00ED3E58">
              <w:rPr>
                <w:sz w:val="24"/>
                <w:szCs w:val="24"/>
              </w:rPr>
              <w:t>первая</w:t>
            </w:r>
          </w:p>
        </w:tc>
        <w:tc>
          <w:tcPr>
            <w:tcW w:w="688" w:type="dxa"/>
          </w:tcPr>
          <w:p w:rsidR="00ED3E58" w:rsidRPr="00ED3E58" w:rsidRDefault="00ED3E58" w:rsidP="00ED3E58">
            <w:pPr>
              <w:rPr>
                <w:sz w:val="24"/>
                <w:szCs w:val="24"/>
              </w:rPr>
            </w:pPr>
            <w:r w:rsidRPr="00ED3E58">
              <w:rPr>
                <w:sz w:val="24"/>
                <w:szCs w:val="24"/>
              </w:rPr>
              <w:t>нет</w:t>
            </w:r>
          </w:p>
        </w:tc>
        <w:tc>
          <w:tcPr>
            <w:tcW w:w="819" w:type="dxa"/>
            <w:gridSpan w:val="2"/>
            <w:vMerge/>
            <w:tcBorders>
              <w:right w:val="single" w:sz="4" w:space="0" w:color="auto"/>
            </w:tcBorders>
          </w:tcPr>
          <w:p w:rsidR="00ED3E58" w:rsidRPr="00ED3E58" w:rsidRDefault="00ED3E58" w:rsidP="00ED3E58">
            <w:pPr>
              <w:rPr>
                <w:sz w:val="24"/>
                <w:szCs w:val="24"/>
              </w:rPr>
            </w:pPr>
          </w:p>
        </w:tc>
        <w:tc>
          <w:tcPr>
            <w:tcW w:w="804" w:type="dxa"/>
            <w:vMerge/>
            <w:tcBorders>
              <w:right w:val="single" w:sz="4" w:space="0" w:color="auto"/>
            </w:tcBorders>
          </w:tcPr>
          <w:p w:rsidR="00ED3E58" w:rsidRPr="00ED3E58" w:rsidRDefault="00ED3E58" w:rsidP="00ED3E58">
            <w:pPr>
              <w:rPr>
                <w:sz w:val="24"/>
                <w:szCs w:val="24"/>
              </w:rPr>
            </w:pPr>
          </w:p>
        </w:tc>
        <w:tc>
          <w:tcPr>
            <w:tcW w:w="1021" w:type="dxa"/>
            <w:vMerge/>
            <w:tcBorders>
              <w:right w:val="single" w:sz="4" w:space="0" w:color="auto"/>
            </w:tcBorders>
          </w:tcPr>
          <w:p w:rsidR="00ED3E58" w:rsidRPr="00ED3E58" w:rsidRDefault="00ED3E58" w:rsidP="00ED3E58">
            <w:pPr>
              <w:rPr>
                <w:sz w:val="24"/>
                <w:szCs w:val="24"/>
              </w:rPr>
            </w:pPr>
          </w:p>
        </w:tc>
      </w:tr>
      <w:tr w:rsidR="00ED3E58" w:rsidTr="00ED3E58">
        <w:tc>
          <w:tcPr>
            <w:tcW w:w="1195" w:type="dxa"/>
          </w:tcPr>
          <w:p w:rsidR="00ED3E58" w:rsidRPr="00ED3E58" w:rsidRDefault="00ED3E58" w:rsidP="00ED3E58">
            <w:pPr>
              <w:rPr>
                <w:sz w:val="24"/>
                <w:szCs w:val="24"/>
              </w:rPr>
            </w:pPr>
            <w:r w:rsidRPr="00ED3E58">
              <w:rPr>
                <w:sz w:val="24"/>
                <w:szCs w:val="24"/>
              </w:rPr>
              <w:t>1.10.2016</w:t>
            </w:r>
          </w:p>
        </w:tc>
        <w:tc>
          <w:tcPr>
            <w:tcW w:w="1257" w:type="dxa"/>
          </w:tcPr>
          <w:p w:rsidR="00ED3E58" w:rsidRPr="00ED3E58" w:rsidRDefault="00ED3E58" w:rsidP="00ED3E58">
            <w:pPr>
              <w:rPr>
                <w:sz w:val="24"/>
                <w:szCs w:val="24"/>
              </w:rPr>
            </w:pPr>
            <w:r w:rsidRPr="00ED3E58">
              <w:rPr>
                <w:sz w:val="24"/>
                <w:szCs w:val="24"/>
              </w:rPr>
              <w:t>9</w:t>
            </w:r>
          </w:p>
        </w:tc>
        <w:tc>
          <w:tcPr>
            <w:tcW w:w="941" w:type="dxa"/>
            <w:tcBorders>
              <w:right w:val="single" w:sz="4" w:space="0" w:color="auto"/>
            </w:tcBorders>
          </w:tcPr>
          <w:p w:rsidR="00ED3E58" w:rsidRPr="00ED3E58" w:rsidRDefault="00ED3E58" w:rsidP="00ED3E58">
            <w:pPr>
              <w:rPr>
                <w:sz w:val="24"/>
                <w:szCs w:val="24"/>
              </w:rPr>
            </w:pPr>
            <w:r w:rsidRPr="00ED3E58">
              <w:rPr>
                <w:sz w:val="24"/>
                <w:szCs w:val="24"/>
              </w:rPr>
              <w:t>8</w:t>
            </w:r>
          </w:p>
        </w:tc>
        <w:tc>
          <w:tcPr>
            <w:tcW w:w="1044" w:type="dxa"/>
            <w:tcBorders>
              <w:left w:val="single" w:sz="4" w:space="0" w:color="auto"/>
            </w:tcBorders>
          </w:tcPr>
          <w:p w:rsidR="00ED3E58" w:rsidRPr="00ED3E58" w:rsidRDefault="00ED3E58" w:rsidP="00ED3E58">
            <w:pPr>
              <w:rPr>
                <w:sz w:val="24"/>
                <w:szCs w:val="24"/>
              </w:rPr>
            </w:pPr>
            <w:r w:rsidRPr="00ED3E58">
              <w:rPr>
                <w:sz w:val="24"/>
                <w:szCs w:val="24"/>
              </w:rPr>
              <w:t>1</w:t>
            </w:r>
          </w:p>
        </w:tc>
        <w:tc>
          <w:tcPr>
            <w:tcW w:w="931" w:type="dxa"/>
            <w:tcBorders>
              <w:right w:val="single" w:sz="4" w:space="0" w:color="auto"/>
            </w:tcBorders>
          </w:tcPr>
          <w:p w:rsidR="00ED3E58" w:rsidRPr="00ED3E58" w:rsidRDefault="00ED3E58" w:rsidP="00ED3E58">
            <w:pPr>
              <w:rPr>
                <w:sz w:val="24"/>
                <w:szCs w:val="24"/>
              </w:rPr>
            </w:pPr>
            <w:r w:rsidRPr="00ED3E58">
              <w:rPr>
                <w:sz w:val="24"/>
                <w:szCs w:val="24"/>
              </w:rPr>
              <w:t>4</w:t>
            </w:r>
          </w:p>
        </w:tc>
        <w:tc>
          <w:tcPr>
            <w:tcW w:w="871" w:type="dxa"/>
            <w:tcBorders>
              <w:left w:val="single" w:sz="4" w:space="0" w:color="auto"/>
            </w:tcBorders>
          </w:tcPr>
          <w:p w:rsidR="00ED3E58" w:rsidRPr="00ED3E58" w:rsidRDefault="00ED3E58" w:rsidP="00ED3E58">
            <w:pPr>
              <w:rPr>
                <w:sz w:val="24"/>
                <w:szCs w:val="24"/>
              </w:rPr>
            </w:pPr>
            <w:r w:rsidRPr="00ED3E58">
              <w:rPr>
                <w:sz w:val="24"/>
                <w:szCs w:val="24"/>
              </w:rPr>
              <w:t>3</w:t>
            </w:r>
          </w:p>
        </w:tc>
        <w:tc>
          <w:tcPr>
            <w:tcW w:w="688" w:type="dxa"/>
          </w:tcPr>
          <w:p w:rsidR="00ED3E58" w:rsidRPr="00ED3E58" w:rsidRDefault="00ED3E58" w:rsidP="00ED3E58">
            <w:pPr>
              <w:rPr>
                <w:sz w:val="24"/>
                <w:szCs w:val="24"/>
              </w:rPr>
            </w:pPr>
            <w:r w:rsidRPr="00ED3E58">
              <w:rPr>
                <w:sz w:val="24"/>
                <w:szCs w:val="24"/>
              </w:rPr>
              <w:t>2</w:t>
            </w:r>
          </w:p>
        </w:tc>
        <w:tc>
          <w:tcPr>
            <w:tcW w:w="809" w:type="dxa"/>
          </w:tcPr>
          <w:p w:rsidR="00ED3E58" w:rsidRPr="00ED3E58" w:rsidRDefault="00ED3E58" w:rsidP="00ED3E58">
            <w:pPr>
              <w:rPr>
                <w:sz w:val="24"/>
                <w:szCs w:val="24"/>
              </w:rPr>
            </w:pPr>
            <w:r w:rsidRPr="00ED3E58">
              <w:rPr>
                <w:sz w:val="24"/>
                <w:szCs w:val="24"/>
              </w:rPr>
              <w:t>1</w:t>
            </w:r>
          </w:p>
        </w:tc>
        <w:tc>
          <w:tcPr>
            <w:tcW w:w="814" w:type="dxa"/>
            <w:gridSpan w:val="2"/>
          </w:tcPr>
          <w:p w:rsidR="00ED3E58" w:rsidRPr="00ED3E58" w:rsidRDefault="00ED3E58" w:rsidP="00ED3E58">
            <w:pPr>
              <w:rPr>
                <w:sz w:val="24"/>
                <w:szCs w:val="24"/>
              </w:rPr>
            </w:pPr>
            <w:r w:rsidRPr="00ED3E58">
              <w:rPr>
                <w:sz w:val="24"/>
                <w:szCs w:val="24"/>
              </w:rPr>
              <w:t>2</w:t>
            </w:r>
          </w:p>
        </w:tc>
        <w:tc>
          <w:tcPr>
            <w:tcW w:w="1021" w:type="dxa"/>
          </w:tcPr>
          <w:p w:rsidR="00ED3E58" w:rsidRPr="00ED3E58" w:rsidRDefault="00ED3E58" w:rsidP="00ED3E58">
            <w:pPr>
              <w:rPr>
                <w:sz w:val="24"/>
                <w:szCs w:val="24"/>
              </w:rPr>
            </w:pPr>
            <w:r w:rsidRPr="00ED3E58">
              <w:rPr>
                <w:sz w:val="24"/>
                <w:szCs w:val="24"/>
              </w:rPr>
              <w:t>5</w:t>
            </w:r>
          </w:p>
        </w:tc>
      </w:tr>
    </w:tbl>
    <w:p w:rsidR="00ED3E58" w:rsidRDefault="00ED3E58" w:rsidP="00ED3E58"/>
    <w:p w:rsidR="00ED3E58" w:rsidRPr="00176227" w:rsidRDefault="00176227" w:rsidP="0017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Для реализации дополнительных общеобразовательных программ имеется </w:t>
      </w:r>
      <w:r>
        <w:rPr>
          <w:rFonts w:ascii="Times New Roman" w:hAnsi="Times New Roman" w:cs="Times New Roman"/>
          <w:sz w:val="28"/>
          <w:szCs w:val="28"/>
        </w:rPr>
        <w:t xml:space="preserve">одноэтажное </w:t>
      </w:r>
      <w:r w:rsidR="00ED3E58" w:rsidRPr="00176227">
        <w:rPr>
          <w:rFonts w:ascii="Times New Roman" w:hAnsi="Times New Roman" w:cs="Times New Roman"/>
          <w:sz w:val="28"/>
          <w:szCs w:val="28"/>
        </w:rPr>
        <w:t>здание</w:t>
      </w:r>
      <w:r>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В здании имеется санузел, водопроводный ввод, канализация. Отопление – центральное. </w:t>
      </w:r>
    </w:p>
    <w:p w:rsidR="00ED3E58" w:rsidRPr="00176227" w:rsidRDefault="00176227" w:rsidP="0017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В рамках программы «Доступная среда»  оборудована система оповещения, пандус. </w:t>
      </w:r>
    </w:p>
    <w:p w:rsidR="00176227" w:rsidRDefault="00176227" w:rsidP="0017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Занятия проводятся в 4 учебных кабинетах, учебной мастерской. Кабинеты и мастерская укомплектованы необходимым оборудованием, мебелью и инвентарем. В  здании имеется телефонная связь, доступ в сеть «Интернет» (не используется для занятий).  </w:t>
      </w:r>
    </w:p>
    <w:p w:rsidR="00ED3E58" w:rsidRPr="00176227" w:rsidRDefault="00176227" w:rsidP="00176227">
      <w:pPr>
        <w:spacing w:after="0" w:line="240" w:lineRule="auto"/>
        <w:rPr>
          <w:rFonts w:ascii="Times New Roman" w:hAnsi="Times New Roman" w:cs="Times New Roman"/>
          <w:sz w:val="28"/>
          <w:szCs w:val="28"/>
        </w:rPr>
      </w:pPr>
      <w:r w:rsidRPr="00176227">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В течение </w:t>
      </w:r>
      <w:r>
        <w:rPr>
          <w:rFonts w:ascii="Times New Roman" w:hAnsi="Times New Roman" w:cs="Times New Roman"/>
          <w:sz w:val="28"/>
          <w:szCs w:val="28"/>
        </w:rPr>
        <w:t>2016 года</w:t>
      </w:r>
      <w:r w:rsidR="00ED3E58" w:rsidRPr="00176227">
        <w:rPr>
          <w:rFonts w:ascii="Times New Roman" w:hAnsi="Times New Roman" w:cs="Times New Roman"/>
          <w:sz w:val="28"/>
          <w:szCs w:val="28"/>
        </w:rPr>
        <w:t xml:space="preserve"> изменени</w:t>
      </w:r>
      <w:r>
        <w:rPr>
          <w:rFonts w:ascii="Times New Roman" w:hAnsi="Times New Roman" w:cs="Times New Roman"/>
          <w:sz w:val="28"/>
          <w:szCs w:val="28"/>
        </w:rPr>
        <w:t>й</w:t>
      </w:r>
      <w:r w:rsidR="00ED3E58" w:rsidRPr="00176227">
        <w:rPr>
          <w:rFonts w:ascii="Times New Roman" w:hAnsi="Times New Roman" w:cs="Times New Roman"/>
          <w:sz w:val="28"/>
          <w:szCs w:val="28"/>
        </w:rPr>
        <w:t xml:space="preserve"> сети не было</w:t>
      </w:r>
      <w:r>
        <w:rPr>
          <w:rFonts w:ascii="Times New Roman" w:hAnsi="Times New Roman" w:cs="Times New Roman"/>
          <w:sz w:val="28"/>
          <w:szCs w:val="28"/>
        </w:rPr>
        <w:t>.</w:t>
      </w:r>
    </w:p>
    <w:p w:rsidR="00ED3E58" w:rsidRPr="00176227" w:rsidRDefault="00176227" w:rsidP="0017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Для обеспечения реализации дополнительных общеобразовательных программ на 2016 год </w:t>
      </w:r>
      <w:r>
        <w:rPr>
          <w:rFonts w:ascii="Times New Roman" w:hAnsi="Times New Roman" w:cs="Times New Roman"/>
          <w:sz w:val="28"/>
          <w:szCs w:val="28"/>
        </w:rPr>
        <w:t>Д</w:t>
      </w:r>
      <w:r w:rsidR="00ED3E58" w:rsidRPr="00176227">
        <w:rPr>
          <w:rFonts w:ascii="Times New Roman" w:hAnsi="Times New Roman" w:cs="Times New Roman"/>
          <w:sz w:val="28"/>
          <w:szCs w:val="28"/>
        </w:rPr>
        <w:t>ому творчества</w:t>
      </w:r>
      <w:r>
        <w:rPr>
          <w:rFonts w:ascii="Times New Roman" w:hAnsi="Times New Roman" w:cs="Times New Roman"/>
          <w:sz w:val="28"/>
          <w:szCs w:val="28"/>
        </w:rPr>
        <w:t xml:space="preserve"> было</w:t>
      </w:r>
      <w:r w:rsidR="00ED3E58" w:rsidRPr="00176227">
        <w:rPr>
          <w:rFonts w:ascii="Times New Roman" w:hAnsi="Times New Roman" w:cs="Times New Roman"/>
          <w:sz w:val="28"/>
          <w:szCs w:val="28"/>
        </w:rPr>
        <w:t xml:space="preserve"> выделено 2</w:t>
      </w:r>
      <w:r>
        <w:rPr>
          <w:rFonts w:ascii="Times New Roman" w:hAnsi="Times New Roman" w:cs="Times New Roman"/>
          <w:sz w:val="28"/>
          <w:szCs w:val="28"/>
        </w:rPr>
        <w:t>195,7 тыс.</w:t>
      </w:r>
      <w:r w:rsidR="00ED3E58" w:rsidRPr="00176227">
        <w:rPr>
          <w:rFonts w:ascii="Times New Roman" w:hAnsi="Times New Roman" w:cs="Times New Roman"/>
          <w:sz w:val="28"/>
          <w:szCs w:val="28"/>
        </w:rPr>
        <w:t>рублей</w:t>
      </w:r>
      <w:r>
        <w:rPr>
          <w:rFonts w:ascii="Times New Roman" w:hAnsi="Times New Roman" w:cs="Times New Roman"/>
          <w:sz w:val="28"/>
          <w:szCs w:val="28"/>
        </w:rPr>
        <w:t>,</w:t>
      </w:r>
      <w:r w:rsidR="00ED3E58" w:rsidRPr="00176227">
        <w:rPr>
          <w:rFonts w:ascii="Times New Roman" w:hAnsi="Times New Roman" w:cs="Times New Roman"/>
          <w:sz w:val="28"/>
          <w:szCs w:val="28"/>
        </w:rPr>
        <w:t xml:space="preserve"> </w:t>
      </w:r>
      <w:r>
        <w:rPr>
          <w:rFonts w:ascii="Times New Roman" w:hAnsi="Times New Roman" w:cs="Times New Roman"/>
          <w:sz w:val="28"/>
          <w:szCs w:val="28"/>
        </w:rPr>
        <w:t>в</w:t>
      </w:r>
      <w:r w:rsidR="00ED3E58" w:rsidRPr="00176227">
        <w:rPr>
          <w:rFonts w:ascii="Times New Roman" w:hAnsi="Times New Roman" w:cs="Times New Roman"/>
          <w:sz w:val="28"/>
          <w:szCs w:val="28"/>
        </w:rPr>
        <w:t xml:space="preserve"> т</w:t>
      </w:r>
      <w:r>
        <w:rPr>
          <w:rFonts w:ascii="Times New Roman" w:hAnsi="Times New Roman" w:cs="Times New Roman"/>
          <w:sz w:val="28"/>
          <w:szCs w:val="28"/>
        </w:rPr>
        <w:t>ом числе, на оплату труда – 1935,1 тыс.рублей</w:t>
      </w:r>
      <w:r w:rsidR="00ED3E58" w:rsidRPr="00176227">
        <w:rPr>
          <w:rFonts w:ascii="Times New Roman" w:hAnsi="Times New Roman" w:cs="Times New Roman"/>
          <w:sz w:val="28"/>
          <w:szCs w:val="28"/>
        </w:rPr>
        <w:t xml:space="preserve">. </w:t>
      </w:r>
    </w:p>
    <w:p w:rsidR="00ED3E58" w:rsidRPr="00176227" w:rsidRDefault="00176227" w:rsidP="0017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Все творческие объединения функционируют в одном здании. Составлены договора о сотрудничестве с МБУ ФОК «Олимп», МБОУ «</w:t>
      </w:r>
      <w:proofErr w:type="spellStart"/>
      <w:r w:rsidR="00ED3E58" w:rsidRPr="00176227">
        <w:rPr>
          <w:rFonts w:ascii="Times New Roman" w:hAnsi="Times New Roman" w:cs="Times New Roman"/>
          <w:sz w:val="28"/>
          <w:szCs w:val="28"/>
        </w:rPr>
        <w:t>Темкинская</w:t>
      </w:r>
      <w:proofErr w:type="spellEnd"/>
      <w:r w:rsidR="00ED3E58" w:rsidRPr="00176227">
        <w:rPr>
          <w:rFonts w:ascii="Times New Roman" w:hAnsi="Times New Roman" w:cs="Times New Roman"/>
          <w:sz w:val="28"/>
          <w:szCs w:val="28"/>
        </w:rPr>
        <w:t xml:space="preserve"> СШ», МБОУ «</w:t>
      </w:r>
      <w:proofErr w:type="spellStart"/>
      <w:r w:rsidR="00ED3E58" w:rsidRPr="00176227">
        <w:rPr>
          <w:rFonts w:ascii="Times New Roman" w:hAnsi="Times New Roman" w:cs="Times New Roman"/>
          <w:sz w:val="28"/>
          <w:szCs w:val="28"/>
        </w:rPr>
        <w:t>Замыцкая</w:t>
      </w:r>
      <w:proofErr w:type="spellEnd"/>
      <w:r w:rsidR="00ED3E58" w:rsidRPr="00176227">
        <w:rPr>
          <w:rFonts w:ascii="Times New Roman" w:hAnsi="Times New Roman" w:cs="Times New Roman"/>
          <w:sz w:val="28"/>
          <w:szCs w:val="28"/>
        </w:rPr>
        <w:t xml:space="preserve"> </w:t>
      </w:r>
      <w:r>
        <w:rPr>
          <w:rFonts w:ascii="Times New Roman" w:hAnsi="Times New Roman" w:cs="Times New Roman"/>
          <w:sz w:val="28"/>
          <w:szCs w:val="28"/>
        </w:rPr>
        <w:t>МО</w:t>
      </w:r>
      <w:r w:rsidR="00ED3E58" w:rsidRPr="00176227">
        <w:rPr>
          <w:rFonts w:ascii="Times New Roman" w:hAnsi="Times New Roman" w:cs="Times New Roman"/>
          <w:sz w:val="28"/>
          <w:szCs w:val="28"/>
        </w:rPr>
        <w:t xml:space="preserve">ОШ». </w:t>
      </w:r>
    </w:p>
    <w:p w:rsidR="00ED3E58" w:rsidRPr="00176227" w:rsidRDefault="00176227" w:rsidP="0017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 xml:space="preserve">Здание оборудовано телефонной связью, системой пожарной сигнализации, системой «МИНИКОП», планируется установка системы наружного видеонаблюдения. </w:t>
      </w:r>
    </w:p>
    <w:p w:rsidR="00ED3E58" w:rsidRPr="00176227" w:rsidRDefault="00A82DE3" w:rsidP="00A82D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E58" w:rsidRPr="00176227">
        <w:rPr>
          <w:rFonts w:ascii="Times New Roman" w:hAnsi="Times New Roman" w:cs="Times New Roman"/>
          <w:sz w:val="28"/>
          <w:szCs w:val="28"/>
        </w:rPr>
        <w:t>Имеются 4 огнетушителя. Каждый кабинет укомплектован инструкциями по видам деятельности, осуществляемом в этом кабинете. Комплект инструкций  по охране труда, технике безопасности</w:t>
      </w:r>
      <w:r>
        <w:rPr>
          <w:rFonts w:ascii="Times New Roman" w:hAnsi="Times New Roman" w:cs="Times New Roman"/>
          <w:sz w:val="28"/>
          <w:szCs w:val="28"/>
        </w:rPr>
        <w:t>,</w:t>
      </w:r>
      <w:r w:rsidR="00ED3E58" w:rsidRPr="00176227">
        <w:rPr>
          <w:rFonts w:ascii="Times New Roman" w:hAnsi="Times New Roman" w:cs="Times New Roman"/>
          <w:sz w:val="28"/>
          <w:szCs w:val="28"/>
        </w:rPr>
        <w:t xml:space="preserve"> </w:t>
      </w:r>
      <w:r>
        <w:rPr>
          <w:rFonts w:ascii="Times New Roman" w:hAnsi="Times New Roman" w:cs="Times New Roman"/>
          <w:sz w:val="28"/>
          <w:szCs w:val="28"/>
        </w:rPr>
        <w:t>п</w:t>
      </w:r>
      <w:r w:rsidR="00ED3E58" w:rsidRPr="00176227">
        <w:rPr>
          <w:rFonts w:ascii="Times New Roman" w:hAnsi="Times New Roman" w:cs="Times New Roman"/>
          <w:sz w:val="28"/>
          <w:szCs w:val="28"/>
        </w:rPr>
        <w:t xml:space="preserve">ожарной безопасности разработан на все здание. Ознакомление с инструкциями проводится под роспись. </w:t>
      </w:r>
    </w:p>
    <w:p w:rsidR="00ED3E58" w:rsidRDefault="00A82DE3" w:rsidP="00A82DE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Обучающиеся</w:t>
      </w:r>
      <w:r w:rsidR="00ED3E58" w:rsidRPr="00176227">
        <w:rPr>
          <w:rFonts w:ascii="Times New Roman" w:hAnsi="Times New Roman" w:cs="Times New Roman"/>
          <w:sz w:val="28"/>
          <w:szCs w:val="28"/>
          <w:lang w:eastAsia="ru-RU"/>
        </w:rPr>
        <w:t xml:space="preserve"> и педагоги ДТ, помимо учебно-образовательной деятельности, принимают участие в различных мероприятиях: выставках, конкурсах, социально-значимых акциях. </w:t>
      </w:r>
    </w:p>
    <w:p w:rsidR="00407A69" w:rsidRDefault="00407A69" w:rsidP="00A82DE3">
      <w:pPr>
        <w:spacing w:after="0" w:line="240" w:lineRule="auto"/>
        <w:jc w:val="both"/>
        <w:rPr>
          <w:rFonts w:ascii="Times New Roman" w:hAnsi="Times New Roman" w:cs="Times New Roman"/>
          <w:sz w:val="28"/>
          <w:szCs w:val="28"/>
          <w:lang w:eastAsia="ru-RU"/>
        </w:rPr>
      </w:pPr>
    </w:p>
    <w:p w:rsidR="00A82DE3" w:rsidRPr="00176227" w:rsidRDefault="00A82DE3" w:rsidP="00A82DE3">
      <w:pPr>
        <w:spacing w:after="0" w:line="240" w:lineRule="auto"/>
        <w:jc w:val="both"/>
        <w:rPr>
          <w:rFonts w:ascii="Times New Roman" w:hAnsi="Times New Roman" w:cs="Times New Roman"/>
          <w:sz w:val="28"/>
          <w:szCs w:val="28"/>
          <w:lang w:eastAsia="ru-RU"/>
        </w:rPr>
      </w:pPr>
    </w:p>
    <w:tbl>
      <w:tblPr>
        <w:tblStyle w:val="a3"/>
        <w:tblW w:w="0" w:type="auto"/>
        <w:tblLook w:val="04A0"/>
      </w:tblPr>
      <w:tblGrid>
        <w:gridCol w:w="1950"/>
        <w:gridCol w:w="792"/>
        <w:gridCol w:w="1170"/>
        <w:gridCol w:w="778"/>
        <w:gridCol w:w="1125"/>
        <w:gridCol w:w="763"/>
        <w:gridCol w:w="1204"/>
        <w:gridCol w:w="755"/>
        <w:gridCol w:w="1125"/>
      </w:tblGrid>
      <w:tr w:rsidR="00ED3E58" w:rsidTr="00ED3E58">
        <w:tc>
          <w:tcPr>
            <w:tcW w:w="1950" w:type="dxa"/>
            <w:vMerge w:val="restart"/>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Учебный год</w:t>
            </w:r>
          </w:p>
        </w:tc>
        <w:tc>
          <w:tcPr>
            <w:tcW w:w="1962" w:type="dxa"/>
            <w:gridSpan w:val="2"/>
            <w:tcBorders>
              <w:bottom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2013-14</w:t>
            </w:r>
          </w:p>
        </w:tc>
        <w:tc>
          <w:tcPr>
            <w:tcW w:w="1903" w:type="dxa"/>
            <w:gridSpan w:val="2"/>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2014-15</w:t>
            </w:r>
          </w:p>
        </w:tc>
        <w:tc>
          <w:tcPr>
            <w:tcW w:w="1876" w:type="dxa"/>
            <w:gridSpan w:val="2"/>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2015-16</w:t>
            </w:r>
          </w:p>
        </w:tc>
        <w:tc>
          <w:tcPr>
            <w:tcW w:w="1880" w:type="dxa"/>
            <w:gridSpan w:val="2"/>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 xml:space="preserve">На 1октября 2016 </w:t>
            </w:r>
          </w:p>
        </w:tc>
      </w:tr>
      <w:tr w:rsidR="00ED3E58" w:rsidTr="00ED3E58">
        <w:tc>
          <w:tcPr>
            <w:tcW w:w="1950" w:type="dxa"/>
            <w:vMerge/>
          </w:tcPr>
          <w:p w:rsidR="00ED3E58" w:rsidRPr="00A82DE3" w:rsidRDefault="00ED3E58" w:rsidP="00ED3E58">
            <w:pPr>
              <w:rPr>
                <w:rFonts w:ascii="Times New Roman" w:hAnsi="Times New Roman" w:cs="Times New Roman"/>
                <w:sz w:val="24"/>
                <w:szCs w:val="24"/>
                <w:lang w:eastAsia="ru-RU"/>
              </w:rPr>
            </w:pPr>
          </w:p>
        </w:tc>
        <w:tc>
          <w:tcPr>
            <w:tcW w:w="792" w:type="dxa"/>
            <w:tcBorders>
              <w:top w:val="single" w:sz="4" w:space="0" w:color="auto"/>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Уч-ся</w:t>
            </w:r>
          </w:p>
        </w:tc>
        <w:tc>
          <w:tcPr>
            <w:tcW w:w="1170" w:type="dxa"/>
            <w:tcBorders>
              <w:top w:val="single" w:sz="4" w:space="0" w:color="auto"/>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Педагоги</w:t>
            </w:r>
          </w:p>
        </w:tc>
        <w:tc>
          <w:tcPr>
            <w:tcW w:w="778"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Уч-ся</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педагоги</w:t>
            </w:r>
          </w:p>
        </w:tc>
        <w:tc>
          <w:tcPr>
            <w:tcW w:w="67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Уч-ся</w:t>
            </w:r>
          </w:p>
        </w:tc>
        <w:tc>
          <w:tcPr>
            <w:tcW w:w="1204"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педагоги</w:t>
            </w:r>
          </w:p>
        </w:tc>
        <w:tc>
          <w:tcPr>
            <w:tcW w:w="755"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Уч-ся</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педагоги</w:t>
            </w:r>
          </w:p>
        </w:tc>
      </w:tr>
      <w:tr w:rsidR="00ED3E58" w:rsidTr="00ED3E58">
        <w:tc>
          <w:tcPr>
            <w:tcW w:w="1950" w:type="dxa"/>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На уровне ДТ</w:t>
            </w:r>
          </w:p>
        </w:tc>
        <w:tc>
          <w:tcPr>
            <w:tcW w:w="79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534</w:t>
            </w:r>
          </w:p>
        </w:tc>
        <w:tc>
          <w:tcPr>
            <w:tcW w:w="1170"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29</w:t>
            </w:r>
          </w:p>
        </w:tc>
        <w:tc>
          <w:tcPr>
            <w:tcW w:w="778"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158</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16</w:t>
            </w:r>
          </w:p>
        </w:tc>
        <w:tc>
          <w:tcPr>
            <w:tcW w:w="67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238</w:t>
            </w:r>
          </w:p>
        </w:tc>
        <w:tc>
          <w:tcPr>
            <w:tcW w:w="1204"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6</w:t>
            </w:r>
          </w:p>
        </w:tc>
        <w:tc>
          <w:tcPr>
            <w:tcW w:w="755"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p>
        </w:tc>
      </w:tr>
      <w:tr w:rsidR="00ED3E58" w:rsidTr="00ED3E58">
        <w:tc>
          <w:tcPr>
            <w:tcW w:w="1950" w:type="dxa"/>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Районные</w:t>
            </w:r>
          </w:p>
        </w:tc>
        <w:tc>
          <w:tcPr>
            <w:tcW w:w="79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5/2</w:t>
            </w:r>
          </w:p>
        </w:tc>
        <w:tc>
          <w:tcPr>
            <w:tcW w:w="1170"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5</w:t>
            </w:r>
          </w:p>
        </w:tc>
        <w:tc>
          <w:tcPr>
            <w:tcW w:w="778"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10</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3</w:t>
            </w:r>
          </w:p>
        </w:tc>
        <w:tc>
          <w:tcPr>
            <w:tcW w:w="67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17/4</w:t>
            </w:r>
          </w:p>
        </w:tc>
        <w:tc>
          <w:tcPr>
            <w:tcW w:w="1204"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w:t>
            </w:r>
          </w:p>
        </w:tc>
        <w:tc>
          <w:tcPr>
            <w:tcW w:w="755"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p>
        </w:tc>
      </w:tr>
      <w:tr w:rsidR="00ED3E58" w:rsidTr="00ED3E58">
        <w:tc>
          <w:tcPr>
            <w:tcW w:w="1950" w:type="dxa"/>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Региональные</w:t>
            </w:r>
          </w:p>
        </w:tc>
        <w:tc>
          <w:tcPr>
            <w:tcW w:w="79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21/3</w:t>
            </w:r>
          </w:p>
        </w:tc>
        <w:tc>
          <w:tcPr>
            <w:tcW w:w="1170"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6</w:t>
            </w:r>
          </w:p>
        </w:tc>
        <w:tc>
          <w:tcPr>
            <w:tcW w:w="778"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3/2</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3</w:t>
            </w:r>
          </w:p>
        </w:tc>
        <w:tc>
          <w:tcPr>
            <w:tcW w:w="67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41/6</w:t>
            </w:r>
          </w:p>
        </w:tc>
        <w:tc>
          <w:tcPr>
            <w:tcW w:w="1204"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w:t>
            </w:r>
          </w:p>
        </w:tc>
        <w:tc>
          <w:tcPr>
            <w:tcW w:w="755"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p>
        </w:tc>
      </w:tr>
      <w:tr w:rsidR="00ED3E58" w:rsidTr="00ED3E58">
        <w:trPr>
          <w:trHeight w:val="562"/>
        </w:trPr>
        <w:tc>
          <w:tcPr>
            <w:tcW w:w="1950" w:type="dxa"/>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 xml:space="preserve">Всероссийские и </w:t>
            </w:r>
          </w:p>
          <w:p w:rsidR="00ED3E58" w:rsidRPr="00A82DE3" w:rsidRDefault="00ED3E58" w:rsidP="00ED3E58">
            <w:pPr>
              <w:rPr>
                <w:rFonts w:ascii="Times New Roman" w:hAnsi="Times New Roman" w:cs="Times New Roman"/>
                <w:sz w:val="24"/>
                <w:szCs w:val="24"/>
                <w:lang w:eastAsia="ru-RU"/>
              </w:rPr>
            </w:pPr>
          </w:p>
        </w:tc>
        <w:tc>
          <w:tcPr>
            <w:tcW w:w="79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74/12</w:t>
            </w:r>
          </w:p>
        </w:tc>
        <w:tc>
          <w:tcPr>
            <w:tcW w:w="1170"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15</w:t>
            </w:r>
          </w:p>
        </w:tc>
        <w:tc>
          <w:tcPr>
            <w:tcW w:w="778"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15/4</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5/3</w:t>
            </w:r>
          </w:p>
        </w:tc>
        <w:tc>
          <w:tcPr>
            <w:tcW w:w="67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20/1</w:t>
            </w:r>
          </w:p>
        </w:tc>
        <w:tc>
          <w:tcPr>
            <w:tcW w:w="1204"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22/4</w:t>
            </w:r>
          </w:p>
        </w:tc>
        <w:tc>
          <w:tcPr>
            <w:tcW w:w="755"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w:t>
            </w:r>
          </w:p>
        </w:tc>
      </w:tr>
      <w:tr w:rsidR="00ED3E58" w:rsidTr="00ED3E58">
        <w:trPr>
          <w:trHeight w:val="562"/>
        </w:trPr>
        <w:tc>
          <w:tcPr>
            <w:tcW w:w="1950" w:type="dxa"/>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Международные</w:t>
            </w:r>
          </w:p>
        </w:tc>
        <w:tc>
          <w:tcPr>
            <w:tcW w:w="79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8/3</w:t>
            </w:r>
          </w:p>
        </w:tc>
        <w:tc>
          <w:tcPr>
            <w:tcW w:w="1170"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6</w:t>
            </w:r>
          </w:p>
        </w:tc>
        <w:tc>
          <w:tcPr>
            <w:tcW w:w="778"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3/1</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w:t>
            </w:r>
          </w:p>
          <w:p w:rsidR="00ED3E58" w:rsidRPr="00A82DE3" w:rsidRDefault="00ED3E58" w:rsidP="00ED3E58">
            <w:pPr>
              <w:rPr>
                <w:rFonts w:ascii="Times New Roman" w:hAnsi="Times New Roman" w:cs="Times New Roman"/>
                <w:sz w:val="24"/>
                <w:szCs w:val="24"/>
                <w:lang w:eastAsia="ru-RU"/>
              </w:rPr>
            </w:pPr>
          </w:p>
          <w:p w:rsidR="00ED3E58" w:rsidRPr="00A82DE3" w:rsidRDefault="00ED3E58" w:rsidP="00ED3E58">
            <w:pPr>
              <w:rPr>
                <w:rFonts w:ascii="Times New Roman" w:hAnsi="Times New Roman" w:cs="Times New Roman"/>
                <w:sz w:val="24"/>
                <w:szCs w:val="24"/>
                <w:lang w:eastAsia="ru-RU"/>
              </w:rPr>
            </w:pPr>
          </w:p>
        </w:tc>
        <w:tc>
          <w:tcPr>
            <w:tcW w:w="672"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12/12</w:t>
            </w:r>
          </w:p>
        </w:tc>
        <w:tc>
          <w:tcPr>
            <w:tcW w:w="1204"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 xml:space="preserve">9/7                                                                                                                                                        </w:t>
            </w:r>
          </w:p>
        </w:tc>
        <w:tc>
          <w:tcPr>
            <w:tcW w:w="755" w:type="dxa"/>
            <w:tcBorders>
              <w:right w:val="single" w:sz="4" w:space="0" w:color="auto"/>
            </w:tcBorders>
          </w:tcPr>
          <w:p w:rsidR="00ED3E58" w:rsidRPr="00A82DE3" w:rsidRDefault="00ED3E58" w:rsidP="00ED3E58">
            <w:pPr>
              <w:rPr>
                <w:rFonts w:ascii="Times New Roman" w:hAnsi="Times New Roman" w:cs="Times New Roman"/>
                <w:sz w:val="24"/>
                <w:szCs w:val="24"/>
                <w:lang w:eastAsia="ru-RU"/>
              </w:rPr>
            </w:pPr>
            <w:r w:rsidRPr="00A82DE3">
              <w:rPr>
                <w:rFonts w:ascii="Times New Roman" w:hAnsi="Times New Roman" w:cs="Times New Roman"/>
                <w:sz w:val="24"/>
                <w:szCs w:val="24"/>
                <w:lang w:eastAsia="ru-RU"/>
              </w:rPr>
              <w:t>7/7</w:t>
            </w:r>
          </w:p>
        </w:tc>
        <w:tc>
          <w:tcPr>
            <w:tcW w:w="1125" w:type="dxa"/>
            <w:tcBorders>
              <w:left w:val="single" w:sz="4" w:space="0" w:color="auto"/>
            </w:tcBorders>
          </w:tcPr>
          <w:p w:rsidR="00ED3E58" w:rsidRPr="00A82DE3" w:rsidRDefault="00ED3E58" w:rsidP="00ED3E58">
            <w:pPr>
              <w:rPr>
                <w:rFonts w:ascii="Times New Roman" w:hAnsi="Times New Roman" w:cs="Times New Roman"/>
                <w:sz w:val="24"/>
                <w:szCs w:val="24"/>
                <w:lang w:eastAsia="ru-RU"/>
              </w:rPr>
            </w:pPr>
          </w:p>
        </w:tc>
      </w:tr>
    </w:tbl>
    <w:p w:rsidR="00ED3E58" w:rsidRDefault="00ED3E58" w:rsidP="00ED3E58">
      <w:pPr>
        <w:rPr>
          <w:rFonts w:ascii="Times New Roman" w:hAnsi="Times New Roman"/>
          <w:sz w:val="24"/>
          <w:szCs w:val="24"/>
          <w:lang w:eastAsia="ru-RU"/>
        </w:rPr>
      </w:pPr>
    </w:p>
    <w:p w:rsidR="00E03F54" w:rsidRPr="000D1D49" w:rsidRDefault="00407A69" w:rsidP="00756BF9">
      <w:pPr>
        <w:spacing w:after="0" w:line="240" w:lineRule="auto"/>
        <w:jc w:val="center"/>
        <w:rPr>
          <w:rFonts w:ascii="Times New Roman" w:hAnsi="Times New Roman" w:cs="Times New Roman"/>
          <w:b/>
          <w:sz w:val="28"/>
          <w:szCs w:val="28"/>
        </w:rPr>
      </w:pPr>
      <w:r w:rsidRPr="000D1D49">
        <w:rPr>
          <w:rFonts w:ascii="Times New Roman" w:hAnsi="Times New Roman" w:cs="Times New Roman"/>
          <w:b/>
          <w:sz w:val="28"/>
          <w:szCs w:val="28"/>
        </w:rPr>
        <w:t>3.</w:t>
      </w:r>
      <w:r w:rsidR="00F7542C" w:rsidRPr="000D1D49">
        <w:rPr>
          <w:rFonts w:ascii="Times New Roman" w:hAnsi="Times New Roman" w:cs="Times New Roman"/>
          <w:b/>
          <w:sz w:val="28"/>
          <w:szCs w:val="28"/>
        </w:rPr>
        <w:t xml:space="preserve"> </w:t>
      </w:r>
      <w:r w:rsidR="009B4E8C" w:rsidRPr="000D1D49">
        <w:rPr>
          <w:rFonts w:ascii="Times New Roman" w:hAnsi="Times New Roman" w:cs="Times New Roman"/>
          <w:b/>
          <w:sz w:val="28"/>
          <w:szCs w:val="28"/>
        </w:rPr>
        <w:t>П</w:t>
      </w:r>
      <w:r w:rsidR="00756BF9" w:rsidRPr="000D1D49">
        <w:rPr>
          <w:rFonts w:ascii="Times New Roman" w:hAnsi="Times New Roman" w:cs="Times New Roman"/>
          <w:b/>
          <w:sz w:val="28"/>
          <w:szCs w:val="28"/>
        </w:rPr>
        <w:t>ерспективы развития</w:t>
      </w:r>
    </w:p>
    <w:p w:rsidR="00756BF9" w:rsidRPr="00756BF9" w:rsidRDefault="00756BF9" w:rsidP="00756BF9">
      <w:pPr>
        <w:spacing w:after="0" w:line="240" w:lineRule="auto"/>
        <w:jc w:val="center"/>
        <w:rPr>
          <w:rFonts w:ascii="Times New Roman" w:hAnsi="Times New Roman" w:cs="Times New Roman"/>
          <w:i/>
          <w:sz w:val="28"/>
          <w:szCs w:val="28"/>
        </w:rPr>
      </w:pP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Представленный анализ состояния системы образования в </w:t>
      </w:r>
      <w:r w:rsidR="00756BF9">
        <w:rPr>
          <w:rFonts w:ascii="Times New Roman" w:hAnsi="Times New Roman" w:cs="Times New Roman"/>
          <w:sz w:val="28"/>
          <w:szCs w:val="28"/>
        </w:rPr>
        <w:t>муниципальном образовании «</w:t>
      </w:r>
      <w:proofErr w:type="spellStart"/>
      <w:r w:rsidR="009B4E8C">
        <w:rPr>
          <w:rFonts w:ascii="Times New Roman" w:hAnsi="Times New Roman" w:cs="Times New Roman"/>
          <w:sz w:val="28"/>
          <w:szCs w:val="28"/>
        </w:rPr>
        <w:t>Темкинский</w:t>
      </w:r>
      <w:proofErr w:type="spellEnd"/>
      <w:r w:rsidR="00756BF9">
        <w:rPr>
          <w:rFonts w:ascii="Times New Roman" w:hAnsi="Times New Roman" w:cs="Times New Roman"/>
          <w:sz w:val="28"/>
          <w:szCs w:val="28"/>
        </w:rPr>
        <w:t xml:space="preserve"> район» Смоленской области </w:t>
      </w:r>
      <w:r w:rsidRPr="00E03F54">
        <w:rPr>
          <w:rFonts w:ascii="Times New Roman" w:hAnsi="Times New Roman" w:cs="Times New Roman"/>
          <w:sz w:val="28"/>
          <w:szCs w:val="28"/>
        </w:rPr>
        <w:t xml:space="preserve"> позволя</w:t>
      </w:r>
      <w:r w:rsidR="009B4E8C">
        <w:rPr>
          <w:rFonts w:ascii="Times New Roman" w:hAnsi="Times New Roman" w:cs="Times New Roman"/>
          <w:sz w:val="28"/>
          <w:szCs w:val="28"/>
        </w:rPr>
        <w:t>е</w:t>
      </w:r>
      <w:r w:rsidRPr="00E03F54">
        <w:rPr>
          <w:rFonts w:ascii="Times New Roman" w:hAnsi="Times New Roman" w:cs="Times New Roman"/>
          <w:sz w:val="28"/>
          <w:szCs w:val="28"/>
        </w:rPr>
        <w:t>т, в целом, сделать вывод о стабильном функционировании и развитии муниципальной системы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Основные направления развития образования осуществляются в соответствии </w:t>
      </w:r>
      <w:r w:rsidR="009B4E8C">
        <w:rPr>
          <w:rFonts w:ascii="Times New Roman" w:hAnsi="Times New Roman" w:cs="Times New Roman"/>
          <w:sz w:val="28"/>
          <w:szCs w:val="28"/>
        </w:rPr>
        <w:t xml:space="preserve">с </w:t>
      </w:r>
      <w:r w:rsidRPr="00E03F54">
        <w:rPr>
          <w:rFonts w:ascii="Times New Roman" w:hAnsi="Times New Roman" w:cs="Times New Roman"/>
          <w:sz w:val="28"/>
          <w:szCs w:val="28"/>
        </w:rPr>
        <w:t>приоритетами государственной политики Российской Федерации в области образования и задачами федеральной, региональной и муниципальной программ развития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Перспективами развития системы  образования  </w:t>
      </w:r>
      <w:proofErr w:type="spellStart"/>
      <w:r w:rsidR="009B4E8C">
        <w:rPr>
          <w:rFonts w:ascii="Times New Roman" w:hAnsi="Times New Roman" w:cs="Times New Roman"/>
          <w:sz w:val="28"/>
          <w:szCs w:val="28"/>
        </w:rPr>
        <w:t>Темкинского</w:t>
      </w:r>
      <w:proofErr w:type="spellEnd"/>
      <w:r w:rsidR="00756BF9">
        <w:rPr>
          <w:rFonts w:ascii="Times New Roman" w:hAnsi="Times New Roman" w:cs="Times New Roman"/>
          <w:sz w:val="28"/>
          <w:szCs w:val="28"/>
        </w:rPr>
        <w:t xml:space="preserve"> района </w:t>
      </w:r>
      <w:r w:rsidRPr="00E03F54">
        <w:rPr>
          <w:rFonts w:ascii="Times New Roman" w:hAnsi="Times New Roman" w:cs="Times New Roman"/>
          <w:sz w:val="28"/>
          <w:szCs w:val="28"/>
        </w:rPr>
        <w:t>являются</w:t>
      </w:r>
      <w:r w:rsidR="00756BF9">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качества услуг дошкольного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обеспечения  равенства доступа  к качественному образованию;</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деятельности ОУ  по сохранению и укреплению здоровья обучающихся (воспитанников) и развитию физической культуры;</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способствующих социализации и адаптации детей и подростков в современном обществе, их ценностному отношению к духовно-нравственным традициям Отечества;</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системы мер, направленных  на предупреждение   правонарушений  среди несовершеннолетних и пропаганду здорового образа жизни;</w:t>
      </w:r>
    </w:p>
    <w:p w:rsidR="009B6E4B" w:rsidRPr="00E03F54" w:rsidRDefault="009B6E4B"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профилактика безнадзорности и беспризорности несовершеннолетних;</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планомерной работы по улучшению системы комплексной безопасности образовательных учреждений с учетом современных требований;</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 </w:t>
      </w:r>
      <w:r w:rsidR="00756BF9">
        <w:rPr>
          <w:rFonts w:ascii="Times New Roman" w:hAnsi="Times New Roman" w:cs="Times New Roman"/>
          <w:sz w:val="28"/>
          <w:szCs w:val="28"/>
        </w:rPr>
        <w:t>совершенствование</w:t>
      </w:r>
      <w:r w:rsidRPr="00E03F54">
        <w:rPr>
          <w:rFonts w:ascii="Times New Roman" w:hAnsi="Times New Roman" w:cs="Times New Roman"/>
          <w:sz w:val="28"/>
          <w:szCs w:val="28"/>
        </w:rPr>
        <w:t xml:space="preserve"> кадрового потенциала системы образования</w:t>
      </w:r>
      <w:r w:rsidR="00756BF9">
        <w:rPr>
          <w:rFonts w:ascii="Times New Roman" w:hAnsi="Times New Roman" w:cs="Times New Roman"/>
          <w:sz w:val="28"/>
          <w:szCs w:val="28"/>
        </w:rPr>
        <w:t xml:space="preserve"> </w:t>
      </w:r>
      <w:proofErr w:type="spellStart"/>
      <w:r w:rsidR="009B4E8C">
        <w:rPr>
          <w:rFonts w:ascii="Times New Roman" w:hAnsi="Times New Roman" w:cs="Times New Roman"/>
          <w:sz w:val="28"/>
          <w:szCs w:val="28"/>
        </w:rPr>
        <w:t>Темкинского</w:t>
      </w:r>
      <w:proofErr w:type="spellEnd"/>
      <w:r w:rsidR="009B4E8C">
        <w:rPr>
          <w:rFonts w:ascii="Times New Roman" w:hAnsi="Times New Roman" w:cs="Times New Roman"/>
          <w:sz w:val="28"/>
          <w:szCs w:val="28"/>
        </w:rPr>
        <w:t xml:space="preserve"> района</w:t>
      </w:r>
      <w:r w:rsidRPr="00E03F54">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совершеннолетних граждан, в отношении которых установлена опека, попечительство;</w:t>
      </w:r>
    </w:p>
    <w:p w:rsidR="00756BF9" w:rsidRDefault="00756BF9" w:rsidP="00351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B50F54">
        <w:rPr>
          <w:rFonts w:ascii="Times New Roman" w:hAnsi="Times New Roman" w:cs="Times New Roman"/>
          <w:sz w:val="28"/>
          <w:szCs w:val="28"/>
        </w:rPr>
        <w:t xml:space="preserve">овышение качества знаний обучающихся, </w:t>
      </w:r>
      <w:r w:rsidR="00165A08">
        <w:rPr>
          <w:rFonts w:ascii="Times New Roman" w:hAnsi="Times New Roman" w:cs="Times New Roman"/>
          <w:sz w:val="28"/>
          <w:szCs w:val="28"/>
        </w:rPr>
        <w:t>результативности сдачи ЕГЭ и ОГЭ</w:t>
      </w:r>
      <w:r>
        <w:rPr>
          <w:rFonts w:ascii="Times New Roman" w:hAnsi="Times New Roman" w:cs="Times New Roman"/>
          <w:sz w:val="28"/>
          <w:szCs w:val="28"/>
        </w:rPr>
        <w:t>;</w:t>
      </w:r>
    </w:p>
    <w:p w:rsidR="00756BF9" w:rsidRPr="00B50F54" w:rsidRDefault="00756BF9"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B50F54">
        <w:rPr>
          <w:rFonts w:ascii="Times New Roman" w:hAnsi="Times New Roman" w:cs="Times New Roman"/>
          <w:sz w:val="28"/>
          <w:szCs w:val="28"/>
        </w:rPr>
        <w:t>оздание условий для выявления, развития и сопровождения  талантливых и одаренных детей;</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финансово-хозяйственной деятельности</w:t>
      </w:r>
      <w:r w:rsidR="00756BF9">
        <w:rPr>
          <w:rFonts w:ascii="Times New Roman" w:hAnsi="Times New Roman" w:cs="Times New Roman"/>
          <w:sz w:val="28"/>
          <w:szCs w:val="28"/>
        </w:rPr>
        <w:t>.</w:t>
      </w: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B0516D" w:rsidRDefault="00B0516D" w:rsidP="008D5FBA">
      <w:pPr>
        <w:spacing w:after="0" w:line="240" w:lineRule="auto"/>
        <w:jc w:val="center"/>
        <w:rPr>
          <w:b/>
          <w:sz w:val="28"/>
          <w:szCs w:val="28"/>
        </w:rPr>
      </w:pPr>
    </w:p>
    <w:p w:rsidR="00B0516D" w:rsidRDefault="00B0516D" w:rsidP="008D5FBA">
      <w:pPr>
        <w:spacing w:after="0" w:line="240" w:lineRule="auto"/>
        <w:jc w:val="center"/>
        <w:rPr>
          <w:b/>
          <w:sz w:val="28"/>
          <w:szCs w:val="28"/>
        </w:rPr>
      </w:pPr>
    </w:p>
    <w:p w:rsidR="00B0516D" w:rsidRDefault="00B0516D" w:rsidP="008D5FBA">
      <w:pPr>
        <w:spacing w:after="0" w:line="240" w:lineRule="auto"/>
        <w:jc w:val="center"/>
        <w:rPr>
          <w:b/>
          <w:sz w:val="28"/>
          <w:szCs w:val="28"/>
        </w:rPr>
      </w:pPr>
    </w:p>
    <w:p w:rsidR="00B0516D" w:rsidRDefault="00B0516D" w:rsidP="008D5FBA">
      <w:pPr>
        <w:spacing w:after="0" w:line="240" w:lineRule="auto"/>
        <w:jc w:val="center"/>
        <w:rPr>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8D5FBA" w:rsidRDefault="008D5FBA" w:rsidP="008D5FBA">
      <w:pPr>
        <w:spacing w:after="0" w:line="240" w:lineRule="auto"/>
        <w:jc w:val="center"/>
        <w:rPr>
          <w:rFonts w:ascii="Times New Roman" w:hAnsi="Times New Roman" w:cs="Times New Roman"/>
          <w:b/>
          <w:sz w:val="28"/>
          <w:szCs w:val="28"/>
        </w:rPr>
      </w:pPr>
      <w:r w:rsidRPr="00774F93">
        <w:rPr>
          <w:rFonts w:ascii="Times New Roman" w:hAnsi="Times New Roman" w:cs="Times New Roman"/>
          <w:b/>
          <w:sz w:val="28"/>
          <w:szCs w:val="28"/>
        </w:rPr>
        <w:lastRenderedPageBreak/>
        <w:t xml:space="preserve"> Показатели мониторинга системы образования</w:t>
      </w:r>
    </w:p>
    <w:p w:rsidR="00E0044F" w:rsidRPr="00774F93" w:rsidRDefault="00E0044F" w:rsidP="008D5F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Темкинский</w:t>
      </w:r>
      <w:proofErr w:type="spellEnd"/>
      <w:r>
        <w:rPr>
          <w:rFonts w:ascii="Times New Roman" w:hAnsi="Times New Roman" w:cs="Times New Roman"/>
          <w:b/>
          <w:sz w:val="28"/>
          <w:szCs w:val="28"/>
        </w:rPr>
        <w:t xml:space="preserve"> район" Смоленской области</w:t>
      </w:r>
    </w:p>
    <w:p w:rsidR="008D5FBA" w:rsidRPr="008D5FBA" w:rsidRDefault="008D5FBA" w:rsidP="008D5FBA">
      <w:pPr>
        <w:spacing w:after="0" w:line="240" w:lineRule="auto"/>
        <w:jc w:val="center"/>
        <w:rPr>
          <w:rFonts w:ascii="Times New Roman" w:hAnsi="Times New Roman" w:cs="Times New Roman"/>
          <w:b/>
          <w:sz w:val="28"/>
          <w:szCs w:val="28"/>
        </w:rPr>
      </w:pPr>
    </w:p>
    <w:tbl>
      <w:tblPr>
        <w:tblW w:w="5039" w:type="pct"/>
        <w:tblCellMar>
          <w:top w:w="75" w:type="dxa"/>
          <w:left w:w="0" w:type="dxa"/>
          <w:bottom w:w="75" w:type="dxa"/>
          <w:right w:w="0" w:type="dxa"/>
        </w:tblCellMar>
        <w:tblLook w:val="0000"/>
      </w:tblPr>
      <w:tblGrid>
        <w:gridCol w:w="8615"/>
        <w:gridCol w:w="1835"/>
      </w:tblGrid>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Раздел/подраздел/показатель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Единица измерения</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2"/>
            <w:bookmarkEnd w:id="0"/>
            <w:r w:rsidRPr="008D5FBA">
              <w:rPr>
                <w:rFonts w:ascii="Times New Roman" w:hAnsi="Times New Roman" w:cs="Times New Roman"/>
                <w:sz w:val="28"/>
                <w:szCs w:val="28"/>
              </w:rPr>
              <w:t>I.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34"/>
            <w:bookmarkEnd w:id="1"/>
            <w:r w:rsidRPr="008D5FBA">
              <w:rPr>
                <w:rFonts w:ascii="Times New Roman" w:hAnsi="Times New Roman" w:cs="Times New Roman"/>
                <w:sz w:val="28"/>
                <w:szCs w:val="28"/>
              </w:rPr>
              <w:t>1. Сведения о развитии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Уровень доступности дошкольного образования и численность населения, получающего дошкольное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6</w:t>
            </w:r>
            <w:r>
              <w:rPr>
                <w:rFonts w:ascii="Times New Roman" w:hAnsi="Times New Roman" w:cs="Times New Roman"/>
                <w:sz w:val="28"/>
                <w:szCs w:val="28"/>
              </w:rPr>
              <w:t>8,2</w:t>
            </w:r>
            <w:r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1.3.1. Численность воспитанников организаций дошкольного образования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Pr="008D5FBA">
              <w:rPr>
                <w:rFonts w:ascii="Times New Roman" w:hAnsi="Times New Roman" w:cs="Times New Roman"/>
                <w:sz w:val="28"/>
                <w:szCs w:val="28"/>
              </w:rPr>
              <w:t>,</w:t>
            </w:r>
            <w:r>
              <w:rPr>
                <w:rFonts w:ascii="Times New Roman" w:hAnsi="Times New Roman" w:cs="Times New Roman"/>
                <w:sz w:val="28"/>
                <w:szCs w:val="28"/>
              </w:rPr>
              <w:t>8</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w:t>
            </w:r>
            <w:r w:rsidRPr="008D5FBA">
              <w:rPr>
                <w:rFonts w:ascii="Times New Roman" w:hAnsi="Times New Roman" w:cs="Times New Roman"/>
                <w:sz w:val="28"/>
                <w:szCs w:val="28"/>
              </w:rPr>
              <w:lastRenderedPageBreak/>
              <w:t>субъекте Российской Федерации (по государственным и муниципальным образовательным организациям).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538F7" w:rsidP="00A538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87</w:t>
            </w:r>
            <w:r w:rsidR="008D5FBA" w:rsidRPr="008D5FBA">
              <w:rPr>
                <w:rFonts w:ascii="Times New Roman" w:hAnsi="Times New Roman" w:cs="Times New Roman"/>
                <w:sz w:val="28"/>
                <w:szCs w:val="28"/>
              </w:rPr>
              <w:t>,</w:t>
            </w:r>
            <w:r>
              <w:rPr>
                <w:rFonts w:ascii="Times New Roman" w:hAnsi="Times New Roman" w:cs="Times New Roman"/>
                <w:sz w:val="28"/>
                <w:szCs w:val="28"/>
              </w:rPr>
              <w:t>2</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1.4. Материально-техническое и информационное обеспечение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A538F7">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8D5FBA">
              <w:rPr>
                <w:rFonts w:ascii="Times New Roman" w:hAnsi="Times New Roman" w:cs="Times New Roman"/>
                <w:sz w:val="28"/>
                <w:szCs w:val="28"/>
              </w:rPr>
              <w:t>1</w:t>
            </w:r>
            <w:r w:rsidR="00A538F7">
              <w:rPr>
                <w:rFonts w:ascii="Times New Roman" w:hAnsi="Times New Roman" w:cs="Times New Roman"/>
                <w:sz w:val="28"/>
                <w:szCs w:val="28"/>
              </w:rPr>
              <w:t>4</w:t>
            </w:r>
            <w:r w:rsidRPr="008D5FBA">
              <w:rPr>
                <w:rFonts w:ascii="Times New Roman" w:hAnsi="Times New Roman" w:cs="Times New Roman"/>
                <w:sz w:val="28"/>
                <w:szCs w:val="28"/>
              </w:rPr>
              <w:t>,</w:t>
            </w:r>
            <w:r w:rsidR="00A538F7">
              <w:rPr>
                <w:rFonts w:ascii="Times New Roman" w:hAnsi="Times New Roman" w:cs="Times New Roman"/>
                <w:sz w:val="28"/>
                <w:szCs w:val="28"/>
              </w:rPr>
              <w:t>5</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водоснабжение;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A4FF4">
            <w:pPr>
              <w:widowControl w:val="0"/>
              <w:autoSpaceDE w:val="0"/>
              <w:autoSpaceDN w:val="0"/>
              <w:adjustRightInd w:val="0"/>
              <w:spacing w:after="0" w:line="240" w:lineRule="auto"/>
              <w:jc w:val="center"/>
              <w:rPr>
                <w:rFonts w:ascii="Times New Roman" w:hAnsi="Times New Roman" w:cs="Times New Roman"/>
                <w:sz w:val="28"/>
                <w:szCs w:val="28"/>
                <w:highlight w:val="lightGray"/>
              </w:rPr>
            </w:pPr>
            <w:r>
              <w:rPr>
                <w:rFonts w:ascii="Times New Roman" w:hAnsi="Times New Roman" w:cs="Times New Roman"/>
                <w:sz w:val="28"/>
                <w:szCs w:val="28"/>
              </w:rPr>
              <w:t>91</w:t>
            </w:r>
            <w:r w:rsidR="00A538F7">
              <w:rPr>
                <w:rFonts w:ascii="Times New Roman" w:hAnsi="Times New Roman" w:cs="Times New Roman"/>
                <w:sz w:val="28"/>
                <w:szCs w:val="28"/>
              </w:rPr>
              <w:t>,</w:t>
            </w:r>
            <w:r>
              <w:rPr>
                <w:rFonts w:ascii="Times New Roman" w:hAnsi="Times New Roman" w:cs="Times New Roman"/>
                <w:sz w:val="28"/>
                <w:szCs w:val="28"/>
              </w:rPr>
              <w:t>6</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1.4.3. Удельный вес числа организаций, имеющих физкультурные залы,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538F7"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1.4.4. Удельный вес числа организаций, имеющих закрытые плавательные бассейны,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0 </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 Условия получения дошкольного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1.5.2. Удельный вес численности детей-инвалидов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538F7" w:rsidP="00A538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D5FBA" w:rsidRPr="008D5FBA">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w:t>
            </w:r>
            <w:proofErr w:type="spellStart"/>
            <w:r w:rsidRPr="008D5FBA">
              <w:rPr>
                <w:rFonts w:ascii="Times New Roman" w:hAnsi="Times New Roman" w:cs="Times New Roman"/>
                <w:sz w:val="28"/>
                <w:szCs w:val="28"/>
              </w:rPr>
              <w:t>аутистического</w:t>
            </w:r>
            <w:proofErr w:type="spellEnd"/>
            <w:r w:rsidRPr="008D5FBA">
              <w:rPr>
                <w:rFonts w:ascii="Times New Roman" w:hAnsi="Times New Roman" w:cs="Times New Roman"/>
                <w:sz w:val="28"/>
                <w:szCs w:val="28"/>
              </w:rPr>
              <w:t xml:space="preserve">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w:t>
            </w:r>
            <w:proofErr w:type="spellStart"/>
            <w:r w:rsidRPr="008D5FBA">
              <w:rPr>
                <w:rFonts w:ascii="Times New Roman" w:hAnsi="Times New Roman" w:cs="Times New Roman"/>
                <w:sz w:val="28"/>
                <w:szCs w:val="28"/>
              </w:rPr>
              <w:t>аутистического</w:t>
            </w:r>
            <w:proofErr w:type="spellEnd"/>
            <w:r w:rsidRPr="008D5FBA">
              <w:rPr>
                <w:rFonts w:ascii="Times New Roman" w:hAnsi="Times New Roman" w:cs="Times New Roman"/>
                <w:sz w:val="28"/>
                <w:szCs w:val="28"/>
              </w:rPr>
              <w:t xml:space="preserve">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w:t>
            </w:r>
            <w:proofErr w:type="spellStart"/>
            <w:r w:rsidRPr="008D5FBA">
              <w:rPr>
                <w:rFonts w:ascii="Times New Roman" w:hAnsi="Times New Roman" w:cs="Times New Roman"/>
                <w:sz w:val="28"/>
                <w:szCs w:val="28"/>
              </w:rPr>
              <w:t>аутистического</w:t>
            </w:r>
            <w:proofErr w:type="spellEnd"/>
            <w:r w:rsidRPr="008D5FBA">
              <w:rPr>
                <w:rFonts w:ascii="Times New Roman" w:hAnsi="Times New Roman" w:cs="Times New Roman"/>
                <w:sz w:val="28"/>
                <w:szCs w:val="28"/>
              </w:rPr>
              <w:t xml:space="preserve">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1.5.5. Удельный вес числа организаций, имеющих в своем составе </w:t>
            </w:r>
            <w:proofErr w:type="spellStart"/>
            <w:r w:rsidRPr="008D5FBA">
              <w:rPr>
                <w:rFonts w:ascii="Times New Roman" w:hAnsi="Times New Roman" w:cs="Times New Roman"/>
                <w:sz w:val="28"/>
                <w:szCs w:val="28"/>
              </w:rPr>
              <w:t>лекотеку</w:t>
            </w:r>
            <w:proofErr w:type="spellEnd"/>
            <w:r w:rsidRPr="008D5FBA">
              <w:rPr>
                <w:rFonts w:ascii="Times New Roman" w:hAnsi="Times New Roman" w:cs="Times New Roman"/>
                <w:sz w:val="28"/>
                <w:szCs w:val="28"/>
              </w:rPr>
              <w:t xml:space="preserve">, службу ранней помощи, консультативный пункт, в общем числе дошкольных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 Состояние здоровья лиц, обучающихся по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1.6.1. Пропущено дней по болезни одним ребенком в дошкольной образовательной организации в год.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6387B"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8D5FBA" w:rsidRPr="008D5FBA">
              <w:rPr>
                <w:rFonts w:ascii="Times New Roman" w:hAnsi="Times New Roman" w:cs="Times New Roman"/>
                <w:sz w:val="28"/>
                <w:szCs w:val="28"/>
              </w:rPr>
              <w:t>,5 день</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1.7.1. Темп роста числа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 Финансово-экономическая деятельность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1.8.1. Общий объем финансовых средств, поступивших в дошкольные образовательные организации,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C61CCE" w:rsidP="00C61C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r w:rsidR="008D5FBA" w:rsidRPr="008D5FBA">
              <w:rPr>
                <w:rFonts w:ascii="Times New Roman" w:hAnsi="Times New Roman" w:cs="Times New Roman"/>
                <w:sz w:val="28"/>
                <w:szCs w:val="28"/>
              </w:rPr>
              <w:t>,</w:t>
            </w:r>
            <w:r>
              <w:rPr>
                <w:rFonts w:ascii="Times New Roman" w:hAnsi="Times New Roman" w:cs="Times New Roman"/>
                <w:sz w:val="28"/>
                <w:szCs w:val="28"/>
              </w:rPr>
              <w:t>7</w:t>
            </w:r>
            <w:r w:rsidR="008D5FBA" w:rsidRPr="008D5FBA">
              <w:rPr>
                <w:rFonts w:ascii="Times New Roman" w:hAnsi="Times New Roman" w:cs="Times New Roman"/>
                <w:sz w:val="28"/>
                <w:szCs w:val="28"/>
              </w:rPr>
              <w:t xml:space="preserve"> </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 Создание безопасных условий при организации образовательного процесса в дошкольных 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1.9.2. Удельный вес числа организаций, здания которых требуют капитального ремонта, в общем числе дошкольных образовательных </w:t>
            </w:r>
            <w:r w:rsidRPr="008D5FBA">
              <w:rPr>
                <w:rFonts w:ascii="Times New Roman" w:hAnsi="Times New Roman" w:cs="Times New Roman"/>
                <w:sz w:val="28"/>
                <w:szCs w:val="28"/>
              </w:rPr>
              <w:lastRenderedPageBreak/>
              <w:t>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lastRenderedPageBreak/>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98"/>
            <w:bookmarkEnd w:id="2"/>
            <w:r w:rsidRPr="008D5FBA">
              <w:rPr>
                <w:rFonts w:ascii="Times New Roman" w:hAnsi="Times New Roman" w:cs="Times New Roman"/>
                <w:sz w:val="28"/>
                <w:szCs w:val="28"/>
              </w:rPr>
              <w:lastRenderedPageBreak/>
              <w:t>2. Сведения о развитии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6071"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83,8</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2.3.1. Численность учащихся в общеобразовательных организациях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2.3.2. Удельный вес численности учителей в возрасте до 35 лет в общей численности учителей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F5520" w:rsidP="00DF552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8D5FBA" w:rsidRPr="008D5FBA">
              <w:rPr>
                <w:rFonts w:ascii="Times New Roman" w:hAnsi="Times New Roman" w:cs="Times New Roman"/>
                <w:sz w:val="28"/>
                <w:szCs w:val="28"/>
              </w:rPr>
              <w:t>,</w:t>
            </w:r>
            <w:r>
              <w:rPr>
                <w:rFonts w:ascii="Times New Roman" w:hAnsi="Times New Roman" w:cs="Times New Roman"/>
                <w:sz w:val="28"/>
                <w:szCs w:val="28"/>
              </w:rPr>
              <w:t>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педагогических работников - 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5098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8D5FBA" w:rsidRPr="008D5FBA">
              <w:rPr>
                <w:rFonts w:ascii="Times New Roman" w:hAnsi="Times New Roman" w:cs="Times New Roman"/>
                <w:sz w:val="28"/>
                <w:szCs w:val="28"/>
              </w:rPr>
              <w:t>6,3%</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из них учителей.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B77CF" w:rsidP="003B77C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r w:rsidR="008D5FBA" w:rsidRPr="008D5FBA">
              <w:rPr>
                <w:rFonts w:ascii="Times New Roman" w:hAnsi="Times New Roman" w:cs="Times New Roman"/>
                <w:sz w:val="28"/>
                <w:szCs w:val="28"/>
              </w:rPr>
              <w:t>,</w:t>
            </w:r>
            <w:r>
              <w:rPr>
                <w:rFonts w:ascii="Times New Roman" w:hAnsi="Times New Roman" w:cs="Times New Roman"/>
                <w:sz w:val="28"/>
                <w:szCs w:val="28"/>
              </w:rPr>
              <w:t>9</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2.4.1. Общая площадь всех помещений общеобразовательных организаций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D66631">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sidRPr="008D5FBA">
              <w:rPr>
                <w:rFonts w:ascii="Times New Roman" w:hAnsi="Times New Roman" w:cs="Times New Roman"/>
                <w:sz w:val="28"/>
                <w:szCs w:val="28"/>
              </w:rPr>
              <w:t>2</w:t>
            </w:r>
            <w:r w:rsidR="00D66631">
              <w:rPr>
                <w:rFonts w:ascii="Times New Roman" w:hAnsi="Times New Roman" w:cs="Times New Roman"/>
                <w:sz w:val="28"/>
                <w:szCs w:val="28"/>
              </w:rPr>
              <w:t>9</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2.4.3. Число персональных компьютеров, используемых в учебных целях, в расчете на 100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w:t>
            </w:r>
            <w:r w:rsidRPr="008D5FBA">
              <w:rPr>
                <w:rFonts w:ascii="Times New Roman" w:hAnsi="Times New Roman" w:cs="Times New Roman"/>
                <w:sz w:val="28"/>
                <w:szCs w:val="28"/>
              </w:rPr>
              <w:lastRenderedPageBreak/>
              <w:t>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10</w:t>
            </w:r>
            <w:r w:rsidR="008D5FBA"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w:t>
            </w:r>
            <w:proofErr w:type="spellStart"/>
            <w:r w:rsidRPr="008D5FBA">
              <w:rPr>
                <w:rFonts w:ascii="Times New Roman" w:hAnsi="Times New Roman" w:cs="Times New Roman"/>
                <w:sz w:val="28"/>
                <w:szCs w:val="28"/>
              </w:rPr>
              <w:t>аутистического</w:t>
            </w:r>
            <w:proofErr w:type="spellEnd"/>
            <w:r w:rsidRPr="008D5FBA">
              <w:rPr>
                <w:rFonts w:ascii="Times New Roman" w:hAnsi="Times New Roman" w:cs="Times New Roman"/>
                <w:sz w:val="28"/>
                <w:szCs w:val="28"/>
              </w:rPr>
              <w:t xml:space="preserve">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w:t>
            </w:r>
            <w:proofErr w:type="spellStart"/>
            <w:r w:rsidRPr="008D5FBA">
              <w:rPr>
                <w:rFonts w:ascii="Times New Roman" w:hAnsi="Times New Roman" w:cs="Times New Roman"/>
                <w:sz w:val="28"/>
                <w:szCs w:val="28"/>
              </w:rPr>
              <w:t>аутистического</w:t>
            </w:r>
            <w:proofErr w:type="spellEnd"/>
            <w:r w:rsidRPr="008D5FBA">
              <w:rPr>
                <w:rFonts w:ascii="Times New Roman" w:hAnsi="Times New Roman" w:cs="Times New Roman"/>
                <w:sz w:val="28"/>
                <w:szCs w:val="28"/>
              </w:rPr>
              <w:t xml:space="preserve">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со сложными дефектами (множественными нарушениями);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всего;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учителя-дефектологи;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педагоги-психологи;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учителя-логопеды; </w:t>
            </w:r>
            <w:hyperlink r:id="rId6" w:history="1"/>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социальные педагоги;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proofErr w:type="spellStart"/>
            <w:r w:rsidRPr="008D5FBA">
              <w:rPr>
                <w:rFonts w:ascii="Times New Roman" w:hAnsi="Times New Roman" w:cs="Times New Roman"/>
                <w:sz w:val="28"/>
                <w:szCs w:val="28"/>
              </w:rPr>
              <w:t>тьюторы</w:t>
            </w:r>
            <w:proofErr w:type="spellEnd"/>
            <w:r w:rsidRPr="008D5FBA">
              <w:rPr>
                <w:rFonts w:ascii="Times New Roman" w:hAnsi="Times New Roman" w:cs="Times New Roman"/>
                <w:sz w:val="28"/>
                <w:szCs w:val="28"/>
              </w:rPr>
              <w:t xml:space="preserve">.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7715" w:rsidRDefault="00657715" w:rsidP="0065771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8D5FBA" w:rsidRPr="008D5FBA">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 xml:space="preserve"> </w:t>
            </w:r>
          </w:p>
          <w:p w:rsidR="008D5FBA" w:rsidRPr="008D5FBA" w:rsidRDefault="008D5FBA"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8D5FBA" w:rsidP="00657715">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6</w:t>
            </w:r>
            <w:r w:rsidR="00657715">
              <w:rPr>
                <w:rFonts w:ascii="Times New Roman" w:hAnsi="Times New Roman" w:cs="Times New Roman"/>
                <w:sz w:val="28"/>
                <w:szCs w:val="28"/>
              </w:rPr>
              <w:t>9</w:t>
            </w:r>
            <w:r w:rsidRPr="008D5FBA">
              <w:rPr>
                <w:rFonts w:ascii="Times New Roman" w:hAnsi="Times New Roman" w:cs="Times New Roman"/>
                <w:sz w:val="28"/>
                <w:szCs w:val="28"/>
              </w:rPr>
              <w:t>,</w:t>
            </w:r>
            <w:r w:rsidR="00657715">
              <w:rPr>
                <w:rFonts w:ascii="Times New Roman" w:hAnsi="Times New Roman" w:cs="Times New Roman"/>
                <w:sz w:val="28"/>
                <w:szCs w:val="28"/>
              </w:rPr>
              <w:t>2</w:t>
            </w:r>
            <w:r w:rsidRPr="008D5FBA">
              <w:rPr>
                <w:rFonts w:ascii="Times New Roman" w:hAnsi="Times New Roman" w:cs="Times New Roman"/>
                <w:sz w:val="28"/>
                <w:szCs w:val="28"/>
              </w:rPr>
              <w:t xml:space="preserve"> </w:t>
            </w:r>
          </w:p>
          <w:p w:rsidR="008D5FBA" w:rsidRPr="008D5FBA" w:rsidRDefault="008D5FBA"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баллов</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57715"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3</w:t>
            </w:r>
            <w:r w:rsidR="008D5FBA" w:rsidRPr="008D5FBA">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 xml:space="preserve"> балла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57715"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4,2</w:t>
            </w:r>
            <w:r w:rsidR="008D5FBA" w:rsidRPr="008D5FBA">
              <w:rPr>
                <w:rFonts w:ascii="Times New Roman" w:hAnsi="Times New Roman" w:cs="Times New Roman"/>
                <w:sz w:val="28"/>
                <w:szCs w:val="28"/>
              </w:rPr>
              <w:t xml:space="preserve"> баллов</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lastRenderedPageBreak/>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2.7. Состояние здоровья лиц, обучающихся по основным общеобразовательным программам, </w:t>
            </w:r>
            <w:proofErr w:type="spellStart"/>
            <w:r w:rsidRPr="008D5FBA">
              <w:rPr>
                <w:rFonts w:ascii="Times New Roman" w:hAnsi="Times New Roman" w:cs="Times New Roman"/>
                <w:sz w:val="28"/>
                <w:szCs w:val="28"/>
              </w:rPr>
              <w:t>здоровьесберегающие</w:t>
            </w:r>
            <w:proofErr w:type="spellEnd"/>
            <w:r w:rsidRPr="008D5FBA">
              <w:rPr>
                <w:rFonts w:ascii="Times New Roman" w:hAnsi="Times New Roman" w:cs="Times New Roman"/>
                <w:sz w:val="28"/>
                <w:szCs w:val="2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2.7.1. Удельный вес лиц, обеспеченных горячим питанием, в общей численности обучающихся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w:t>
            </w:r>
            <w:r w:rsidR="008D5FBA"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2.7.3. Удельный вес числа организаций, имеющих физкультурные залы,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5</w:t>
            </w:r>
            <w:r w:rsidR="008D5FBA"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2.7.4. Удельный вес числа организаций, имеющих плавательные бассейны,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2.8.1. Темп роста числа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2.9.1. Общий объем финансовых средств, поступивших в общеобразовательные организации,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8D5FBA" w:rsidP="00C61CCE">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w:t>
            </w:r>
            <w:r w:rsidR="00C61CCE">
              <w:rPr>
                <w:rFonts w:ascii="Times New Roman" w:hAnsi="Times New Roman" w:cs="Times New Roman"/>
                <w:sz w:val="28"/>
                <w:szCs w:val="28"/>
              </w:rPr>
              <w:t>64</w:t>
            </w:r>
            <w:r w:rsidRPr="008D5FBA">
              <w:rPr>
                <w:rFonts w:ascii="Times New Roman" w:hAnsi="Times New Roman" w:cs="Times New Roman"/>
                <w:sz w:val="28"/>
                <w:szCs w:val="28"/>
              </w:rPr>
              <w:t>,</w:t>
            </w:r>
            <w:r w:rsidR="00C61CCE">
              <w:rPr>
                <w:rFonts w:ascii="Times New Roman" w:hAnsi="Times New Roman" w:cs="Times New Roman"/>
                <w:sz w:val="28"/>
                <w:szCs w:val="28"/>
              </w:rPr>
              <w:t>1</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 xml:space="preserve"> 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2.9.2. Удельный вес финансовых средств от приносящей доход деятельности в общем объеме финансовых средств </w:t>
            </w:r>
            <w:r w:rsidRPr="008D5FBA">
              <w:rPr>
                <w:rFonts w:ascii="Times New Roman" w:hAnsi="Times New Roman" w:cs="Times New Roman"/>
                <w:sz w:val="28"/>
                <w:szCs w:val="28"/>
              </w:rPr>
              <w:lastRenderedPageBreak/>
              <w:t>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2.10. Создание безопасных условий при организации образовательного процесса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2.10.1. Удельный вес числа организаций, имеющих пожарные краны и рукава,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2.10.2. Удельный вес числа организаций, имеющих дымовые </w:t>
            </w:r>
            <w:proofErr w:type="spellStart"/>
            <w:r w:rsidRPr="008D5FBA">
              <w:rPr>
                <w:rFonts w:ascii="Times New Roman" w:hAnsi="Times New Roman" w:cs="Times New Roman"/>
                <w:sz w:val="28"/>
                <w:szCs w:val="28"/>
              </w:rPr>
              <w:t>извещатели</w:t>
            </w:r>
            <w:proofErr w:type="spellEnd"/>
            <w:r w:rsidRPr="008D5FBA">
              <w:rPr>
                <w:rFonts w:ascii="Times New Roman" w:hAnsi="Times New Roman" w:cs="Times New Roman"/>
                <w:sz w:val="28"/>
                <w:szCs w:val="28"/>
              </w:rPr>
              <w:t>,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2.10.3. Удельный вес числа организаций, имеющих "тревожную кнопку",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2.10.4. Удельный вес числа организаций, имеющих охрану,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2.10.5. Удельный вес числа организаций, имеющих систему видеонаблюдения,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12,5</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2.10.6. Удельный вес числа организаций, здания которых находятся в аварийном состоянии,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2.10.7. Удельный вес числа организаций, здания которых требуют капитального ремонта,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216"/>
            <w:bookmarkStart w:id="4" w:name="Par412"/>
            <w:bookmarkStart w:id="5" w:name="Par528"/>
            <w:bookmarkEnd w:id="3"/>
            <w:bookmarkEnd w:id="4"/>
            <w:bookmarkEnd w:id="5"/>
            <w:r w:rsidRPr="008D5FBA">
              <w:rPr>
                <w:rFonts w:ascii="Times New Roman" w:hAnsi="Times New Roman" w:cs="Times New Roman"/>
                <w:sz w:val="28"/>
                <w:szCs w:val="28"/>
              </w:rPr>
              <w:t>III. Дополнительное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530"/>
            <w:bookmarkEnd w:id="6"/>
            <w:r w:rsidRPr="008D5FBA">
              <w:rPr>
                <w:rFonts w:ascii="Times New Roman" w:hAnsi="Times New Roman" w:cs="Times New Roman"/>
                <w:sz w:val="28"/>
                <w:szCs w:val="28"/>
              </w:rPr>
              <w:t>5. Сведения о развитии дополнительного образования детей и взрослых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5.1. Численность населения, обучающегося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B179E"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w:t>
            </w:r>
            <w:r w:rsidRPr="008D5FBA">
              <w:rPr>
                <w:rFonts w:ascii="Times New Roman" w:hAnsi="Times New Roman" w:cs="Times New Roman"/>
                <w:sz w:val="28"/>
                <w:szCs w:val="28"/>
              </w:rPr>
              <w:lastRenderedPageBreak/>
              <w:t>общеобразовательные программы).</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B179E"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60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8110D3">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92</w:t>
            </w:r>
            <w:r w:rsidR="008D5FBA" w:rsidRPr="008D5FBA">
              <w:rPr>
                <w:rFonts w:ascii="Times New Roman" w:hAnsi="Times New Roman" w:cs="Times New Roman"/>
                <w:sz w:val="28"/>
                <w:szCs w:val="28"/>
              </w:rPr>
              <w:t>,</w:t>
            </w: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5.4.1. Общая площадь всех помещений организаций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Pr>
                <w:rFonts w:ascii="Times New Roman" w:hAnsi="Times New Roman" w:cs="Times New Roman"/>
                <w:sz w:val="28"/>
                <w:szCs w:val="28"/>
              </w:rPr>
              <w:t>1</w:t>
            </w:r>
            <w:r w:rsidR="008D5FBA" w:rsidRPr="008D5FBA">
              <w:rPr>
                <w:rFonts w:ascii="Times New Roman" w:hAnsi="Times New Roman" w:cs="Times New Roman"/>
                <w:sz w:val="28"/>
                <w:szCs w:val="28"/>
              </w:rPr>
              <w:t xml:space="preserve"> м</w:t>
            </w:r>
            <w:r w:rsidR="008D5FBA"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0,0</w:t>
            </w:r>
            <w:r w:rsidR="008D5FBA" w:rsidRPr="008D5FBA">
              <w:rPr>
                <w:rFonts w:ascii="Times New Roman" w:hAnsi="Times New Roman" w:cs="Times New Roman"/>
                <w:sz w:val="28"/>
                <w:szCs w:val="28"/>
              </w:rPr>
              <w:t>1 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C61CCE">
              <w:rPr>
                <w:rFonts w:ascii="Times New Roman" w:hAnsi="Times New Roman" w:cs="Times New Roman"/>
                <w:sz w:val="28"/>
                <w:szCs w:val="28"/>
              </w:rPr>
              <w:t xml:space="preserve"> </w:t>
            </w:r>
            <w:r w:rsidR="008D5FBA"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5.5.1. Темп роста числа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8,</w:t>
            </w:r>
            <w:r w:rsidR="00C61CCE">
              <w:rPr>
                <w:rFonts w:ascii="Times New Roman" w:hAnsi="Times New Roman" w:cs="Times New Roman"/>
                <w:sz w:val="28"/>
                <w:szCs w:val="28"/>
              </w:rPr>
              <w:t>8</w:t>
            </w:r>
            <w:r w:rsidRPr="008D5FBA">
              <w:rPr>
                <w:rFonts w:ascii="Times New Roman" w:hAnsi="Times New Roman" w:cs="Times New Roman"/>
                <w:sz w:val="28"/>
                <w:szCs w:val="28"/>
              </w:rPr>
              <w:t xml:space="preserve">  </w:t>
            </w:r>
          </w:p>
          <w:p w:rsidR="008D5FBA" w:rsidRPr="008D5FBA" w:rsidRDefault="00C61CCE"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т</w:t>
            </w:r>
            <w:r w:rsidR="008D5FBA" w:rsidRPr="008D5FBA">
              <w:rPr>
                <w:rFonts w:ascii="Times New Roman" w:hAnsi="Times New Roman" w:cs="Times New Roman"/>
                <w:sz w:val="28"/>
                <w:szCs w:val="28"/>
              </w:rPr>
              <w:t>ыс</w:t>
            </w:r>
            <w:r>
              <w:rPr>
                <w:rFonts w:ascii="Times New Roman" w:hAnsi="Times New Roman" w:cs="Times New Roman"/>
                <w:sz w:val="28"/>
                <w:szCs w:val="28"/>
              </w:rPr>
              <w:t>.</w:t>
            </w:r>
            <w:r w:rsidR="008D5FBA"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5.7.1. Удельный вес числа организаций, имеющих филиалы,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5.8.2. Удельный вес числа организаций, имеющих дымовые </w:t>
            </w:r>
            <w:proofErr w:type="spellStart"/>
            <w:r w:rsidRPr="008D5FBA">
              <w:rPr>
                <w:rFonts w:ascii="Times New Roman" w:hAnsi="Times New Roman" w:cs="Times New Roman"/>
                <w:sz w:val="28"/>
                <w:szCs w:val="28"/>
              </w:rPr>
              <w:t>извещатели</w:t>
            </w:r>
            <w:proofErr w:type="spellEnd"/>
            <w:r w:rsidRPr="008D5FBA">
              <w:rPr>
                <w:rFonts w:ascii="Times New Roman" w:hAnsi="Times New Roman" w:cs="Times New Roman"/>
                <w:sz w:val="28"/>
                <w:szCs w:val="28"/>
              </w:rPr>
              <w:t>,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5.9. Учебные и </w:t>
            </w:r>
            <w:proofErr w:type="spellStart"/>
            <w:r w:rsidRPr="008D5FBA">
              <w:rPr>
                <w:rFonts w:ascii="Times New Roman" w:hAnsi="Times New Roman" w:cs="Times New Roman"/>
                <w:sz w:val="28"/>
                <w:szCs w:val="28"/>
              </w:rPr>
              <w:t>внеучебные</w:t>
            </w:r>
            <w:proofErr w:type="spellEnd"/>
            <w:r w:rsidRPr="008D5FBA">
              <w:rPr>
                <w:rFonts w:ascii="Times New Roman" w:hAnsi="Times New Roman" w:cs="Times New Roman"/>
                <w:sz w:val="28"/>
                <w:szCs w:val="28"/>
              </w:rPr>
              <w:t xml:space="preserve"> достижения лиц, обучающихся по программам дополнительного образования детей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w:t>
            </w:r>
            <w:r w:rsidRPr="008D5FBA">
              <w:rPr>
                <w:rFonts w:ascii="Times New Roman" w:hAnsi="Times New Roman" w:cs="Times New Roman"/>
                <w:sz w:val="28"/>
                <w:szCs w:val="28"/>
              </w:rPr>
              <w:lastRenderedPageBreak/>
              <w:t>численности родителей детей, обучающихся в образовательных организациях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приобретение актуальных знаний, умений, практических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02E4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выявление и развитие таланта и способностей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D352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8</w:t>
            </w:r>
            <w:r w:rsidR="008D5FBA" w:rsidRPr="008D5FBA">
              <w:rPr>
                <w:rFonts w:ascii="Times New Roman" w:hAnsi="Times New Roman" w:cs="Times New Roman"/>
                <w:sz w:val="28"/>
                <w:szCs w:val="28"/>
              </w:rPr>
              <w:t>3%</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профессиональная ориентация, освоение значимых для профессиональной деятельности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3D3523">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5</w:t>
            </w:r>
            <w:r w:rsidR="003D3523">
              <w:rPr>
                <w:rFonts w:ascii="Times New Roman" w:hAnsi="Times New Roman" w:cs="Times New Roman"/>
                <w:sz w:val="28"/>
                <w:szCs w:val="28"/>
              </w:rPr>
              <w:t>8</w:t>
            </w: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улучшение знаний в рамках школьной программы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center"/>
              <w:rPr>
                <w:rFonts w:ascii="Times New Roman" w:hAnsi="Times New Roman" w:cs="Times New Roman"/>
                <w:sz w:val="28"/>
                <w:szCs w:val="28"/>
              </w:rPr>
            </w:pPr>
            <w:r w:rsidRPr="008D5FBA">
              <w:rPr>
                <w:rFonts w:ascii="Times New Roman" w:hAnsi="Times New Roman" w:cs="Times New Roman"/>
                <w:sz w:val="28"/>
                <w:szCs w:val="28"/>
              </w:rPr>
              <w:t>10. Развитие системы оценки качества образования и информационной прозрачности системы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10.1. Оценка деятельности системы образования гражданами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10.1.1. Индекс удовлетворенности населения качеством образования, которое предоставляют образовательные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международное исследование PIRLS.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TIMSS:</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PISA:</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читательская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математическая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естественнонаучная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10.3. Развитие механизмов государственно-частного управления в системе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w:t>
            </w:r>
            <w:r w:rsidR="00A102B7" w:rsidRPr="00022BA3">
              <w:rPr>
                <w:rFonts w:ascii="Times New Roman" w:hAnsi="Times New Roman" w:cs="Times New Roman"/>
                <w:sz w:val="28"/>
                <w:szCs w:val="28"/>
              </w:rPr>
              <w:t xml:space="preserve">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10.3.1.1. Наличие на официальном сайте информации об образовательной организации, в том числе: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100%</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о дате создания образовательной организации;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об учредителе(</w:t>
            </w:r>
            <w:proofErr w:type="spellStart"/>
            <w:r w:rsidRPr="00022BA3">
              <w:rPr>
                <w:rFonts w:ascii="Times New Roman" w:hAnsi="Times New Roman" w:cs="Times New Roman"/>
                <w:sz w:val="28"/>
                <w:szCs w:val="28"/>
              </w:rPr>
              <w:t>ях</w:t>
            </w:r>
            <w:proofErr w:type="spellEnd"/>
            <w:r w:rsidRPr="00022BA3">
              <w:rPr>
                <w:rFonts w:ascii="Times New Roman" w:hAnsi="Times New Roman" w:cs="Times New Roman"/>
                <w:sz w:val="28"/>
                <w:szCs w:val="28"/>
              </w:rPr>
              <w:t xml:space="preserve">)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месте нахождения образовательной организации и ее филиалов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режиме и графике работы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контактных телефонах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адресах электронной почты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pPr>
              <w:rPr>
                <w:rFonts w:ascii="Times New Roman" w:hAnsi="Times New Roman" w:cs="Times New Roman"/>
                <w:sz w:val="28"/>
                <w:szCs w:val="28"/>
              </w:rPr>
            </w:pPr>
            <w:r w:rsidRPr="00022BA3">
              <w:rPr>
                <w:rFonts w:ascii="Times New Roman" w:hAnsi="Times New Roman" w:cs="Times New Roman"/>
                <w:sz w:val="28"/>
                <w:szCs w:val="28"/>
              </w:rPr>
              <w:t xml:space="preserve">10.3.1.2. Наличие на сайте информации о структуре и 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структуре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10.3.1.3. Наличие на сайте информации о реализуемых образовательных программах, в том числе с указанием сведений: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учебных предметах;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курсах;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дисциплинах (модулях);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практике(ах), предусмотренной соответствующей образовательной программой.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10.3.1.4. Наличие на сайте информации о численности обучающихся по реализуемым образовательным программам по источникам финансирования: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бюджетных ассигнований федерального бюджета;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бюджетов субъектов Российской Федерации;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местных бюджетов;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по договорам об образовании за счет средств физических и (или) юридических лиц.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10.3.1.5. Наличие на сайте информации о языках образования.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10.3.1.7. Наличие на сайте информации об администрации образовательной организации,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руководителе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заместителях руководителя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руководителях филиалов образовательной организации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10.3.1.8. Наличие на сайте информации о персональном составе педагогических работников с указанием уровня образования, квалификации и опыта работы, а именно: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работника;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занимаемая должность (должности);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преподаваемые учебные предметы, курсы, дисциплины (модули);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ученая степень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ученое звание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наименование направления подготовки и (или)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данные о повышении квалификации и (или) профессиональной переподготовке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общий стаж работы;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стаж работы по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10.3.1.9. Наличие на сайте информации о материально- техническом обеспечении образовательной деятельности,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оборудованных учебных кабинетах;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для проведения практических занятий;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библиотеке (ах);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спорта;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средствах обучения и воспитания;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питания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охраны здоровья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w:t>
            </w:r>
            <w:r w:rsidR="00BC1001">
              <w:rPr>
                <w:rFonts w:ascii="Times New Roman" w:hAnsi="Times New Roman" w:cs="Times New Roman"/>
                <w:sz w:val="28"/>
                <w:szCs w:val="28"/>
              </w:rPr>
              <w:t>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доступе к информационным системам и </w:t>
            </w:r>
            <w:proofErr w:type="spellStart"/>
            <w:r w:rsidRPr="00022BA3">
              <w:rPr>
                <w:rFonts w:ascii="Times New Roman" w:hAnsi="Times New Roman" w:cs="Times New Roman"/>
                <w:sz w:val="28"/>
                <w:szCs w:val="28"/>
              </w:rPr>
              <w:t>информационно­телекоммуникационным</w:t>
            </w:r>
            <w:proofErr w:type="spellEnd"/>
            <w:r w:rsidRPr="00022BA3">
              <w:rPr>
                <w:rFonts w:ascii="Times New Roman" w:hAnsi="Times New Roman" w:cs="Times New Roman"/>
                <w:sz w:val="28"/>
                <w:szCs w:val="28"/>
              </w:rPr>
              <w:t xml:space="preserve"> сетям;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электронных образовательных ресурсах, к которым обеспечивается доступ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10.3.1.14. Наличие на сайте информации о поступлении финансовых и материальных средств и об их расходовании,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поступлении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расходовании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10.3.1.16. Наличие на сайте копии устава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10.3.1.17. Наличие на сайте копии лицензии на осуществление образовательной деятельности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10.3.1.18. Наличие на сайте копии свидетельства о государственной </w:t>
            </w:r>
            <w:r w:rsidRPr="00022BA3">
              <w:rPr>
                <w:rFonts w:ascii="Times New Roman" w:hAnsi="Times New Roman" w:cs="Times New Roman"/>
                <w:sz w:val="28"/>
                <w:szCs w:val="28"/>
              </w:rPr>
              <w:lastRenderedPageBreak/>
              <w:t xml:space="preserve">аккредитации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lastRenderedPageBreak/>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10.3.1.19. Наличие на сайте копии плана </w:t>
            </w:r>
            <w:proofErr w:type="spellStart"/>
            <w:r w:rsidRPr="00022BA3">
              <w:rPr>
                <w:rFonts w:ascii="Times New Roman" w:hAnsi="Times New Roman" w:cs="Times New Roman"/>
                <w:sz w:val="28"/>
                <w:szCs w:val="28"/>
              </w:rPr>
              <w:t>финансово­хозяйственной</w:t>
            </w:r>
            <w:proofErr w:type="spellEnd"/>
            <w:r w:rsidRPr="00022BA3">
              <w:rPr>
                <w:rFonts w:ascii="Times New Roman" w:hAnsi="Times New Roman" w:cs="Times New Roman"/>
                <w:sz w:val="28"/>
                <w:szCs w:val="28"/>
              </w:rPr>
              <w:t xml:space="preserve">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10.3.1.20. Наличие на сайте копий локальных нормативных актов, в том числе регламентирующих: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приема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режим занятий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и основания перевода, отчисления и восстановления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распорядка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трудового распорядка;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коллективный договор.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10.3.1.21. Наличие на сайте копии отчета о результатах </w:t>
            </w:r>
            <w:proofErr w:type="spellStart"/>
            <w:r w:rsidRPr="00022BA3">
              <w:rPr>
                <w:rFonts w:ascii="Times New Roman" w:hAnsi="Times New Roman" w:cs="Times New Roman"/>
                <w:sz w:val="28"/>
                <w:szCs w:val="28"/>
              </w:rPr>
              <w:t>самообследования</w:t>
            </w:r>
            <w:proofErr w:type="spellEnd"/>
            <w:r w:rsidRPr="00022BA3">
              <w:rPr>
                <w:rFonts w:ascii="Times New Roman" w:hAnsi="Times New Roman" w:cs="Times New Roman"/>
                <w:sz w:val="28"/>
                <w:szCs w:val="28"/>
              </w:rPr>
              <w:t xml:space="preserve">.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10.3.1.22. Наличие на сайте копии документа о порядке оказания платных образовательных услуг.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10.3.1.24. Наличие на сайте копий разработанных и утвержденных образовательной организацией образовательных программ.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10.3.1.25. Наличие на сайте информации о методической обеспеченности образовательного процесса,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учебных планов по всем реализуемым 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всех рабочих программ учебных дисциплин и междисциплинарных курсов по специальностям, укрупненным </w:t>
            </w:r>
            <w:r w:rsidRPr="00022BA3">
              <w:rPr>
                <w:rFonts w:ascii="Times New Roman" w:hAnsi="Times New Roman" w:cs="Times New Roman"/>
                <w:sz w:val="28"/>
                <w:szCs w:val="28"/>
              </w:rPr>
              <w:lastRenderedPageBreak/>
              <w:t xml:space="preserve">группам специальностей, направлениям подготовки;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lastRenderedPageBreak/>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наличие всех программ практик в соответствии с требованиями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календарных учебных графиков.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3A7E2C"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соответствует</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10.4. Развитие региональных систем оценки качества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A7E2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22,2</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Сведения о создании условий социализации и самореализации молодежи (в том числе лиц, обучающихся по уровням и видам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Социально-демографические характеристики и социальная интеграция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11.1.1. Удельный вес населения в возрасте 5 - 18 лет, охваченного образованием, в общей численности населения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A7E2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Ценностные ориентации молодежи и ее участие в общественных достижениях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14,5%</w:t>
            </w:r>
          </w:p>
        </w:tc>
      </w:tr>
    </w:tbl>
    <w:p w:rsidR="008D5FBA" w:rsidRPr="00B87D65" w:rsidRDefault="008D5FBA" w:rsidP="008D5FBA">
      <w:pPr>
        <w:jc w:val="both"/>
        <w:rPr>
          <w:sz w:val="28"/>
          <w:szCs w:val="28"/>
        </w:rPr>
      </w:pPr>
      <w:bookmarkStart w:id="7" w:name="Par598"/>
      <w:bookmarkStart w:id="8" w:name="Par660"/>
      <w:bookmarkStart w:id="9" w:name="Par728"/>
      <w:bookmarkStart w:id="10" w:name="Par746"/>
      <w:bookmarkStart w:id="11" w:name="Par760"/>
      <w:bookmarkStart w:id="12" w:name="Par802"/>
      <w:bookmarkEnd w:id="7"/>
      <w:bookmarkEnd w:id="8"/>
      <w:bookmarkEnd w:id="9"/>
      <w:bookmarkEnd w:id="10"/>
      <w:bookmarkEnd w:id="11"/>
      <w:bookmarkEnd w:id="12"/>
    </w:p>
    <w:p w:rsidR="008D5FBA" w:rsidRPr="00E03F54" w:rsidRDefault="008D5FBA" w:rsidP="00756BF9">
      <w:pPr>
        <w:spacing w:after="0" w:line="240" w:lineRule="auto"/>
        <w:ind w:firstLine="708"/>
        <w:jc w:val="both"/>
        <w:rPr>
          <w:rFonts w:ascii="Times New Roman" w:hAnsi="Times New Roman" w:cs="Times New Roman"/>
          <w:sz w:val="28"/>
          <w:szCs w:val="28"/>
        </w:rPr>
      </w:pPr>
    </w:p>
    <w:sectPr w:rsidR="008D5FBA" w:rsidRPr="00E03F54" w:rsidSect="008D4AF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D2257A"/>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4ED33E3"/>
    <w:multiLevelType w:val="hybridMultilevel"/>
    <w:tmpl w:val="BC9C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D5737"/>
    <w:multiLevelType w:val="hybridMultilevel"/>
    <w:tmpl w:val="5F826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42A2004"/>
    <w:multiLevelType w:val="hybridMultilevel"/>
    <w:tmpl w:val="3508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E935AC"/>
    <w:multiLevelType w:val="hybridMultilevel"/>
    <w:tmpl w:val="51A45D72"/>
    <w:lvl w:ilvl="0" w:tplc="13506B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10"/>
  <w:displayHorizontalDrawingGridEvery w:val="2"/>
  <w:characterSpacingControl w:val="doNotCompress"/>
  <w:compat/>
  <w:rsids>
    <w:rsidRoot w:val="00B91C73"/>
    <w:rsid w:val="000134DC"/>
    <w:rsid w:val="00017698"/>
    <w:rsid w:val="00022BA3"/>
    <w:rsid w:val="000401B6"/>
    <w:rsid w:val="00060ECB"/>
    <w:rsid w:val="0006387B"/>
    <w:rsid w:val="000912AE"/>
    <w:rsid w:val="00095452"/>
    <w:rsid w:val="000C3990"/>
    <w:rsid w:val="000D1D49"/>
    <w:rsid w:val="000F40B9"/>
    <w:rsid w:val="000F68A7"/>
    <w:rsid w:val="0010109E"/>
    <w:rsid w:val="00105A0F"/>
    <w:rsid w:val="0011216B"/>
    <w:rsid w:val="00130005"/>
    <w:rsid w:val="001308B8"/>
    <w:rsid w:val="00147D2A"/>
    <w:rsid w:val="00165A08"/>
    <w:rsid w:val="00176227"/>
    <w:rsid w:val="00181556"/>
    <w:rsid w:val="00190633"/>
    <w:rsid w:val="00192A80"/>
    <w:rsid w:val="00195800"/>
    <w:rsid w:val="001A1DAC"/>
    <w:rsid w:val="001A3E01"/>
    <w:rsid w:val="001A6326"/>
    <w:rsid w:val="001C3C93"/>
    <w:rsid w:val="001F0A97"/>
    <w:rsid w:val="002036AF"/>
    <w:rsid w:val="002037C7"/>
    <w:rsid w:val="00207AEC"/>
    <w:rsid w:val="0022220F"/>
    <w:rsid w:val="00222A01"/>
    <w:rsid w:val="002262DD"/>
    <w:rsid w:val="002368E4"/>
    <w:rsid w:val="00237C60"/>
    <w:rsid w:val="0025066F"/>
    <w:rsid w:val="0025214A"/>
    <w:rsid w:val="0025693B"/>
    <w:rsid w:val="0025787B"/>
    <w:rsid w:val="0026592F"/>
    <w:rsid w:val="00284A2D"/>
    <w:rsid w:val="002A2420"/>
    <w:rsid w:val="002B199E"/>
    <w:rsid w:val="002B37D1"/>
    <w:rsid w:val="002C3CD2"/>
    <w:rsid w:val="002D4043"/>
    <w:rsid w:val="002E0360"/>
    <w:rsid w:val="003104CD"/>
    <w:rsid w:val="003231CE"/>
    <w:rsid w:val="003454C7"/>
    <w:rsid w:val="0034602A"/>
    <w:rsid w:val="0035198B"/>
    <w:rsid w:val="00354319"/>
    <w:rsid w:val="0035433F"/>
    <w:rsid w:val="003857A1"/>
    <w:rsid w:val="003971F2"/>
    <w:rsid w:val="003A49C8"/>
    <w:rsid w:val="003A7296"/>
    <w:rsid w:val="003A7E2C"/>
    <w:rsid w:val="003B08D2"/>
    <w:rsid w:val="003B204F"/>
    <w:rsid w:val="003B50B8"/>
    <w:rsid w:val="003B77CF"/>
    <w:rsid w:val="003D30C0"/>
    <w:rsid w:val="003D3523"/>
    <w:rsid w:val="003E6F6F"/>
    <w:rsid w:val="00407A69"/>
    <w:rsid w:val="00425B71"/>
    <w:rsid w:val="004327BD"/>
    <w:rsid w:val="0045098C"/>
    <w:rsid w:val="00460027"/>
    <w:rsid w:val="00471517"/>
    <w:rsid w:val="0047716D"/>
    <w:rsid w:val="004E0F7B"/>
    <w:rsid w:val="004E3B7F"/>
    <w:rsid w:val="004E545A"/>
    <w:rsid w:val="004E7464"/>
    <w:rsid w:val="0050203E"/>
    <w:rsid w:val="00505885"/>
    <w:rsid w:val="00514F57"/>
    <w:rsid w:val="00530CAA"/>
    <w:rsid w:val="00544C2A"/>
    <w:rsid w:val="00545951"/>
    <w:rsid w:val="00562E62"/>
    <w:rsid w:val="00567AFD"/>
    <w:rsid w:val="00576B03"/>
    <w:rsid w:val="00587A7B"/>
    <w:rsid w:val="0059431A"/>
    <w:rsid w:val="005A46B5"/>
    <w:rsid w:val="005A47CB"/>
    <w:rsid w:val="005B179E"/>
    <w:rsid w:val="005D6A79"/>
    <w:rsid w:val="005E1566"/>
    <w:rsid w:val="005F0EB7"/>
    <w:rsid w:val="005F7427"/>
    <w:rsid w:val="00626B36"/>
    <w:rsid w:val="00636738"/>
    <w:rsid w:val="00640F29"/>
    <w:rsid w:val="006439A4"/>
    <w:rsid w:val="00652206"/>
    <w:rsid w:val="00653B2E"/>
    <w:rsid w:val="00657715"/>
    <w:rsid w:val="00670672"/>
    <w:rsid w:val="006778E4"/>
    <w:rsid w:val="00680086"/>
    <w:rsid w:val="006973D3"/>
    <w:rsid w:val="006A659C"/>
    <w:rsid w:val="006E2C3F"/>
    <w:rsid w:val="006F709C"/>
    <w:rsid w:val="006F7DF7"/>
    <w:rsid w:val="007014E5"/>
    <w:rsid w:val="00721B9F"/>
    <w:rsid w:val="00746E32"/>
    <w:rsid w:val="00751B13"/>
    <w:rsid w:val="00756BF9"/>
    <w:rsid w:val="00765438"/>
    <w:rsid w:val="007663DA"/>
    <w:rsid w:val="00774F93"/>
    <w:rsid w:val="00775172"/>
    <w:rsid w:val="00776695"/>
    <w:rsid w:val="00783785"/>
    <w:rsid w:val="00792908"/>
    <w:rsid w:val="0079293A"/>
    <w:rsid w:val="0079619D"/>
    <w:rsid w:val="007B131B"/>
    <w:rsid w:val="0080212B"/>
    <w:rsid w:val="00806DB1"/>
    <w:rsid w:val="008110D3"/>
    <w:rsid w:val="00816B27"/>
    <w:rsid w:val="008244DC"/>
    <w:rsid w:val="0083064B"/>
    <w:rsid w:val="008409E3"/>
    <w:rsid w:val="00841684"/>
    <w:rsid w:val="00864EF5"/>
    <w:rsid w:val="008674F2"/>
    <w:rsid w:val="00882D98"/>
    <w:rsid w:val="00895394"/>
    <w:rsid w:val="00896B96"/>
    <w:rsid w:val="008A05CE"/>
    <w:rsid w:val="008A4FF4"/>
    <w:rsid w:val="008B274C"/>
    <w:rsid w:val="008D4AFE"/>
    <w:rsid w:val="008D5FBA"/>
    <w:rsid w:val="008E0961"/>
    <w:rsid w:val="00902EC1"/>
    <w:rsid w:val="00906209"/>
    <w:rsid w:val="00910EDF"/>
    <w:rsid w:val="00912524"/>
    <w:rsid w:val="00927F40"/>
    <w:rsid w:val="00940A1A"/>
    <w:rsid w:val="00955056"/>
    <w:rsid w:val="009617E1"/>
    <w:rsid w:val="00970D70"/>
    <w:rsid w:val="009720D4"/>
    <w:rsid w:val="009B0CF3"/>
    <w:rsid w:val="009B42CB"/>
    <w:rsid w:val="009B4E8C"/>
    <w:rsid w:val="009B6E4B"/>
    <w:rsid w:val="009E0428"/>
    <w:rsid w:val="009F43CA"/>
    <w:rsid w:val="009F7EB7"/>
    <w:rsid w:val="00A102B7"/>
    <w:rsid w:val="00A36577"/>
    <w:rsid w:val="00A37DA1"/>
    <w:rsid w:val="00A538F7"/>
    <w:rsid w:val="00A82DE3"/>
    <w:rsid w:val="00A90086"/>
    <w:rsid w:val="00AC0855"/>
    <w:rsid w:val="00AC3F16"/>
    <w:rsid w:val="00AC4A97"/>
    <w:rsid w:val="00AF2913"/>
    <w:rsid w:val="00AF4AE3"/>
    <w:rsid w:val="00AF5E51"/>
    <w:rsid w:val="00B00547"/>
    <w:rsid w:val="00B0516D"/>
    <w:rsid w:val="00B17FD3"/>
    <w:rsid w:val="00B22A67"/>
    <w:rsid w:val="00B24F9D"/>
    <w:rsid w:val="00B30F8E"/>
    <w:rsid w:val="00B34BB8"/>
    <w:rsid w:val="00B4248E"/>
    <w:rsid w:val="00B50F54"/>
    <w:rsid w:val="00B6008E"/>
    <w:rsid w:val="00B61E83"/>
    <w:rsid w:val="00B648D0"/>
    <w:rsid w:val="00B806A9"/>
    <w:rsid w:val="00B859F4"/>
    <w:rsid w:val="00B91C73"/>
    <w:rsid w:val="00B91E4B"/>
    <w:rsid w:val="00BA5FBA"/>
    <w:rsid w:val="00BA775B"/>
    <w:rsid w:val="00BA78E1"/>
    <w:rsid w:val="00BB0D05"/>
    <w:rsid w:val="00BB3FA7"/>
    <w:rsid w:val="00BC1001"/>
    <w:rsid w:val="00BE2683"/>
    <w:rsid w:val="00C12ECE"/>
    <w:rsid w:val="00C15EC7"/>
    <w:rsid w:val="00C204D5"/>
    <w:rsid w:val="00C42751"/>
    <w:rsid w:val="00C61CCE"/>
    <w:rsid w:val="00C70919"/>
    <w:rsid w:val="00C71710"/>
    <w:rsid w:val="00C7362A"/>
    <w:rsid w:val="00CA78BF"/>
    <w:rsid w:val="00CC6377"/>
    <w:rsid w:val="00CD7C36"/>
    <w:rsid w:val="00CE29BF"/>
    <w:rsid w:val="00D00A5C"/>
    <w:rsid w:val="00D02E4A"/>
    <w:rsid w:val="00D13BD8"/>
    <w:rsid w:val="00D14985"/>
    <w:rsid w:val="00D2762F"/>
    <w:rsid w:val="00D30B91"/>
    <w:rsid w:val="00D41A25"/>
    <w:rsid w:val="00D5682F"/>
    <w:rsid w:val="00D66631"/>
    <w:rsid w:val="00D723C2"/>
    <w:rsid w:val="00D83861"/>
    <w:rsid w:val="00D96171"/>
    <w:rsid w:val="00D96489"/>
    <w:rsid w:val="00DA02D9"/>
    <w:rsid w:val="00DC05B3"/>
    <w:rsid w:val="00DE1F87"/>
    <w:rsid w:val="00DF5520"/>
    <w:rsid w:val="00DF661A"/>
    <w:rsid w:val="00E0044F"/>
    <w:rsid w:val="00E006FD"/>
    <w:rsid w:val="00E023EF"/>
    <w:rsid w:val="00E03F54"/>
    <w:rsid w:val="00E07FB0"/>
    <w:rsid w:val="00E11D9C"/>
    <w:rsid w:val="00E15C37"/>
    <w:rsid w:val="00E16071"/>
    <w:rsid w:val="00E16DF7"/>
    <w:rsid w:val="00E30E7F"/>
    <w:rsid w:val="00E31A2E"/>
    <w:rsid w:val="00E35BF0"/>
    <w:rsid w:val="00E414CF"/>
    <w:rsid w:val="00E54FC6"/>
    <w:rsid w:val="00E7395D"/>
    <w:rsid w:val="00EC640D"/>
    <w:rsid w:val="00EC7EBB"/>
    <w:rsid w:val="00ED1BF5"/>
    <w:rsid w:val="00ED3E58"/>
    <w:rsid w:val="00ED461F"/>
    <w:rsid w:val="00EF4090"/>
    <w:rsid w:val="00F1718E"/>
    <w:rsid w:val="00F22429"/>
    <w:rsid w:val="00F22A04"/>
    <w:rsid w:val="00F503EE"/>
    <w:rsid w:val="00F66330"/>
    <w:rsid w:val="00F6799B"/>
    <w:rsid w:val="00F7542C"/>
    <w:rsid w:val="00F7690A"/>
    <w:rsid w:val="00F915E3"/>
    <w:rsid w:val="00F95C5E"/>
    <w:rsid w:val="00F96C41"/>
    <w:rsid w:val="00F9772E"/>
    <w:rsid w:val="00FA17A2"/>
    <w:rsid w:val="00FA6D6F"/>
    <w:rsid w:val="00FF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4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0B9"/>
    <w:rPr>
      <w:rFonts w:ascii="Tahoma" w:hAnsi="Tahoma" w:cs="Tahoma"/>
      <w:sz w:val="16"/>
      <w:szCs w:val="16"/>
    </w:rPr>
  </w:style>
  <w:style w:type="table" w:customStyle="1" w:styleId="1">
    <w:name w:val="Сетка таблицы1"/>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14E5"/>
    <w:rPr>
      <w:rFonts w:ascii="Times New Roman" w:hAnsi="Times New Roman" w:cs="Times New Roman" w:hint="default"/>
    </w:rPr>
  </w:style>
  <w:style w:type="paragraph" w:styleId="a6">
    <w:name w:val="List Paragraph"/>
    <w:basedOn w:val="a"/>
    <w:uiPriority w:val="34"/>
    <w:qFormat/>
    <w:rsid w:val="00ED3E58"/>
    <w:pPr>
      <w:ind w:left="720"/>
      <w:contextualSpacing/>
    </w:pPr>
  </w:style>
  <w:style w:type="paragraph" w:styleId="a7">
    <w:name w:val="Normal (Web)"/>
    <w:basedOn w:val="a"/>
    <w:uiPriority w:val="99"/>
    <w:semiHidden/>
    <w:unhideWhenUsed/>
    <w:rsid w:val="00ED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D3E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0C732145612AED310B831F9AD7740D44FE7114FEBFC71D124448F3E990DF821FC2DDA9C22778A9869Y8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19FC-DF64-4538-A7CF-66744C85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34</Pages>
  <Words>10051</Words>
  <Characters>57293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100</cp:revision>
  <dcterms:created xsi:type="dcterms:W3CDTF">2017-10-23T11:39:00Z</dcterms:created>
  <dcterms:modified xsi:type="dcterms:W3CDTF">2017-10-25T12:15:00Z</dcterms:modified>
</cp:coreProperties>
</file>