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C73" w:rsidRPr="005F7427" w:rsidRDefault="00B91C73" w:rsidP="00B91C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7427">
        <w:rPr>
          <w:rFonts w:ascii="Times New Roman" w:hAnsi="Times New Roman" w:cs="Times New Roman"/>
          <w:b/>
          <w:i/>
          <w:sz w:val="28"/>
          <w:szCs w:val="28"/>
        </w:rPr>
        <w:t>Итоговый отчет</w:t>
      </w:r>
    </w:p>
    <w:p w:rsidR="008D4AFE" w:rsidRDefault="00B91C73" w:rsidP="00B91C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1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427">
        <w:rPr>
          <w:rFonts w:ascii="Times New Roman" w:hAnsi="Times New Roman" w:cs="Times New Roman"/>
          <w:b/>
          <w:i/>
          <w:sz w:val="28"/>
          <w:szCs w:val="28"/>
        </w:rPr>
        <w:t xml:space="preserve">о результатах анализа состояния и перспектив развития </w:t>
      </w:r>
    </w:p>
    <w:p w:rsidR="008D4AFE" w:rsidRDefault="00B91C73" w:rsidP="00B91C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7427">
        <w:rPr>
          <w:rFonts w:ascii="Times New Roman" w:hAnsi="Times New Roman" w:cs="Times New Roman"/>
          <w:b/>
          <w:i/>
          <w:sz w:val="28"/>
          <w:szCs w:val="28"/>
        </w:rPr>
        <w:t xml:space="preserve">системы образования муниципального образования </w:t>
      </w:r>
    </w:p>
    <w:p w:rsidR="00DE1F87" w:rsidRDefault="00B91C73" w:rsidP="00B91C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7427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5F7427">
        <w:rPr>
          <w:rFonts w:ascii="Times New Roman" w:hAnsi="Times New Roman" w:cs="Times New Roman"/>
          <w:b/>
          <w:i/>
          <w:sz w:val="28"/>
          <w:szCs w:val="28"/>
        </w:rPr>
        <w:t>Темкинский</w:t>
      </w:r>
      <w:proofErr w:type="spellEnd"/>
      <w:r w:rsidRPr="005F7427">
        <w:rPr>
          <w:rFonts w:ascii="Times New Roman" w:hAnsi="Times New Roman" w:cs="Times New Roman"/>
          <w:b/>
          <w:i/>
          <w:sz w:val="28"/>
          <w:szCs w:val="28"/>
        </w:rPr>
        <w:t xml:space="preserve"> район» Смоленской области</w:t>
      </w:r>
    </w:p>
    <w:p w:rsidR="005F7427" w:rsidRPr="005F7427" w:rsidRDefault="005F7427" w:rsidP="00B91C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 201</w:t>
      </w:r>
      <w:r w:rsidR="00BC4BCD">
        <w:rPr>
          <w:rFonts w:ascii="Times New Roman" w:hAnsi="Times New Roman" w:cs="Times New Roman"/>
          <w:b/>
          <w:i/>
          <w:sz w:val="28"/>
          <w:szCs w:val="28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B91C73" w:rsidRDefault="00B91C73" w:rsidP="00B91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C73" w:rsidRPr="000D1D49" w:rsidRDefault="00B91C73" w:rsidP="00B91C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1D49">
        <w:rPr>
          <w:rFonts w:ascii="Times New Roman" w:hAnsi="Times New Roman" w:cs="Times New Roman"/>
          <w:b/>
          <w:i/>
          <w:sz w:val="28"/>
          <w:szCs w:val="28"/>
        </w:rPr>
        <w:t xml:space="preserve"> Вводная часть</w:t>
      </w:r>
    </w:p>
    <w:p w:rsidR="00CC6377" w:rsidRDefault="00CC6377" w:rsidP="00B91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1C73" w:rsidRDefault="00B91C73" w:rsidP="00B91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 w:rsidR="005F7427">
        <w:rPr>
          <w:rFonts w:ascii="Times New Roman" w:hAnsi="Times New Roman" w:cs="Times New Roman"/>
          <w:sz w:val="28"/>
          <w:szCs w:val="28"/>
        </w:rPr>
        <w:t>Темкинский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5F7427">
        <w:rPr>
          <w:rFonts w:ascii="Times New Roman" w:hAnsi="Times New Roman" w:cs="Times New Roman"/>
          <w:sz w:val="28"/>
          <w:szCs w:val="28"/>
        </w:rPr>
        <w:t xml:space="preserve">находится в восточной части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192A80">
        <w:rPr>
          <w:rFonts w:ascii="Times New Roman" w:hAnsi="Times New Roman" w:cs="Times New Roman"/>
          <w:sz w:val="28"/>
          <w:szCs w:val="28"/>
        </w:rPr>
        <w:t>.</w:t>
      </w:r>
      <w:r w:rsidR="005F7427">
        <w:rPr>
          <w:rFonts w:ascii="Times New Roman" w:hAnsi="Times New Roman" w:cs="Times New Roman"/>
          <w:sz w:val="28"/>
          <w:szCs w:val="28"/>
        </w:rPr>
        <w:t xml:space="preserve"> На северо-востоке он граничит</w:t>
      </w:r>
      <w:r w:rsidR="00970D70">
        <w:rPr>
          <w:rFonts w:ascii="Times New Roman" w:hAnsi="Times New Roman" w:cs="Times New Roman"/>
          <w:sz w:val="28"/>
          <w:szCs w:val="28"/>
        </w:rPr>
        <w:t xml:space="preserve"> с Московской областью (Можайский район", на севере - с </w:t>
      </w:r>
      <w:proofErr w:type="spellStart"/>
      <w:r w:rsidR="00970D70">
        <w:rPr>
          <w:rFonts w:ascii="Times New Roman" w:hAnsi="Times New Roman" w:cs="Times New Roman"/>
          <w:sz w:val="28"/>
          <w:szCs w:val="28"/>
        </w:rPr>
        <w:t>Гагаринским</w:t>
      </w:r>
      <w:proofErr w:type="spellEnd"/>
      <w:r w:rsidR="00970D70">
        <w:rPr>
          <w:rFonts w:ascii="Times New Roman" w:hAnsi="Times New Roman" w:cs="Times New Roman"/>
          <w:sz w:val="28"/>
          <w:szCs w:val="28"/>
        </w:rPr>
        <w:t xml:space="preserve"> районом, на северо-западе - с </w:t>
      </w:r>
      <w:proofErr w:type="spellStart"/>
      <w:r w:rsidR="00970D70">
        <w:rPr>
          <w:rFonts w:ascii="Times New Roman" w:hAnsi="Times New Roman" w:cs="Times New Roman"/>
          <w:sz w:val="28"/>
          <w:szCs w:val="28"/>
        </w:rPr>
        <w:t>Угранским</w:t>
      </w:r>
      <w:proofErr w:type="spellEnd"/>
      <w:r w:rsidR="00970D70">
        <w:rPr>
          <w:rFonts w:ascii="Times New Roman" w:hAnsi="Times New Roman" w:cs="Times New Roman"/>
          <w:sz w:val="28"/>
          <w:szCs w:val="28"/>
        </w:rPr>
        <w:t xml:space="preserve"> районом Смоленской области, на юге и юго-востоке - с Калужской областью (</w:t>
      </w:r>
      <w:proofErr w:type="spellStart"/>
      <w:r w:rsidR="00970D70">
        <w:rPr>
          <w:rFonts w:ascii="Times New Roman" w:hAnsi="Times New Roman" w:cs="Times New Roman"/>
          <w:sz w:val="28"/>
          <w:szCs w:val="28"/>
        </w:rPr>
        <w:t>Износковский</w:t>
      </w:r>
      <w:proofErr w:type="spellEnd"/>
      <w:r w:rsidR="00970D70">
        <w:rPr>
          <w:rFonts w:ascii="Times New Roman" w:hAnsi="Times New Roman" w:cs="Times New Roman"/>
          <w:sz w:val="28"/>
          <w:szCs w:val="28"/>
        </w:rPr>
        <w:t xml:space="preserve"> район).</w:t>
      </w:r>
      <w:r w:rsidR="00192A80">
        <w:rPr>
          <w:rFonts w:ascii="Times New Roman" w:hAnsi="Times New Roman" w:cs="Times New Roman"/>
          <w:sz w:val="28"/>
          <w:szCs w:val="28"/>
        </w:rPr>
        <w:t xml:space="preserve"> </w:t>
      </w:r>
      <w:r w:rsidR="00B50F54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775172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50F5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42751">
        <w:rPr>
          <w:rFonts w:ascii="Times New Roman" w:hAnsi="Times New Roman" w:cs="Times New Roman"/>
          <w:sz w:val="28"/>
          <w:szCs w:val="28"/>
        </w:rPr>
        <w:t xml:space="preserve">- </w:t>
      </w:r>
      <w:r w:rsidR="00B50F54">
        <w:rPr>
          <w:rFonts w:ascii="Times New Roman" w:hAnsi="Times New Roman" w:cs="Times New Roman"/>
          <w:sz w:val="28"/>
          <w:szCs w:val="28"/>
        </w:rPr>
        <w:t>1</w:t>
      </w:r>
      <w:r w:rsidR="00970D70">
        <w:rPr>
          <w:rFonts w:ascii="Times New Roman" w:hAnsi="Times New Roman" w:cs="Times New Roman"/>
          <w:sz w:val="28"/>
          <w:szCs w:val="28"/>
        </w:rPr>
        <w:t>322</w:t>
      </w:r>
      <w:r w:rsidR="004E3B7F">
        <w:rPr>
          <w:rFonts w:ascii="Times New Roman" w:hAnsi="Times New Roman" w:cs="Times New Roman"/>
          <w:sz w:val="28"/>
          <w:szCs w:val="28"/>
        </w:rPr>
        <w:t>43</w:t>
      </w:r>
      <w:r w:rsidR="00B50F54">
        <w:rPr>
          <w:rFonts w:ascii="Times New Roman" w:hAnsi="Times New Roman" w:cs="Times New Roman"/>
          <w:sz w:val="28"/>
          <w:szCs w:val="28"/>
        </w:rPr>
        <w:t xml:space="preserve"> </w:t>
      </w:r>
      <w:r w:rsidR="004E3B7F">
        <w:rPr>
          <w:rFonts w:ascii="Times New Roman" w:hAnsi="Times New Roman" w:cs="Times New Roman"/>
          <w:sz w:val="28"/>
          <w:szCs w:val="28"/>
        </w:rPr>
        <w:t>га</w:t>
      </w:r>
      <w:r w:rsidR="00284A2D">
        <w:rPr>
          <w:rFonts w:ascii="Times New Roman" w:hAnsi="Times New Roman" w:cs="Times New Roman"/>
          <w:sz w:val="28"/>
          <w:szCs w:val="28"/>
        </w:rPr>
        <w:t>.</w:t>
      </w:r>
      <w:r w:rsidR="00970D70">
        <w:rPr>
          <w:rFonts w:ascii="Times New Roman" w:hAnsi="Times New Roman" w:cs="Times New Roman"/>
          <w:sz w:val="28"/>
          <w:szCs w:val="28"/>
        </w:rPr>
        <w:t xml:space="preserve"> </w:t>
      </w:r>
      <w:r w:rsidR="00192A80">
        <w:rPr>
          <w:rFonts w:ascii="Times New Roman" w:hAnsi="Times New Roman" w:cs="Times New Roman"/>
          <w:sz w:val="28"/>
          <w:szCs w:val="28"/>
        </w:rPr>
        <w:t>Числен</w:t>
      </w:r>
      <w:r w:rsidR="00882D98">
        <w:rPr>
          <w:rFonts w:ascii="Times New Roman" w:hAnsi="Times New Roman" w:cs="Times New Roman"/>
          <w:sz w:val="28"/>
          <w:szCs w:val="28"/>
        </w:rPr>
        <w:t>ность населения на 1 января 201</w:t>
      </w:r>
      <w:r w:rsidR="00BC4BCD">
        <w:rPr>
          <w:rFonts w:ascii="Times New Roman" w:hAnsi="Times New Roman" w:cs="Times New Roman"/>
          <w:sz w:val="28"/>
          <w:szCs w:val="28"/>
        </w:rPr>
        <w:t>7</w:t>
      </w:r>
      <w:r w:rsidR="00882D98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A8334F">
        <w:rPr>
          <w:rFonts w:ascii="Times New Roman" w:hAnsi="Times New Roman" w:cs="Times New Roman"/>
          <w:sz w:val="28"/>
          <w:szCs w:val="28"/>
        </w:rPr>
        <w:t>5908</w:t>
      </w:r>
      <w:r w:rsidR="00192A80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3A49C8">
        <w:rPr>
          <w:rFonts w:ascii="Times New Roman" w:hAnsi="Times New Roman" w:cs="Times New Roman"/>
          <w:sz w:val="28"/>
          <w:szCs w:val="28"/>
        </w:rPr>
        <w:t>в райцентре - 23</w:t>
      </w:r>
      <w:r w:rsidR="00A8334F">
        <w:rPr>
          <w:rFonts w:ascii="Times New Roman" w:hAnsi="Times New Roman" w:cs="Times New Roman"/>
          <w:sz w:val="28"/>
          <w:szCs w:val="28"/>
        </w:rPr>
        <w:t>4</w:t>
      </w:r>
      <w:r w:rsidR="003A49C8">
        <w:rPr>
          <w:rFonts w:ascii="Times New Roman" w:hAnsi="Times New Roman" w:cs="Times New Roman"/>
          <w:sz w:val="28"/>
          <w:szCs w:val="28"/>
        </w:rPr>
        <w:t>6 человек</w:t>
      </w:r>
      <w:r w:rsidR="00B50F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49C8" w:rsidRDefault="00775172" w:rsidP="00B91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муниципального образования «</w:t>
      </w:r>
      <w:proofErr w:type="spellStart"/>
      <w:r w:rsidR="003A49C8">
        <w:rPr>
          <w:rFonts w:ascii="Times New Roman" w:hAnsi="Times New Roman" w:cs="Times New Roman"/>
          <w:sz w:val="28"/>
          <w:szCs w:val="28"/>
        </w:rPr>
        <w:t>Темкинский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вход</w:t>
      </w:r>
      <w:r w:rsidR="004E3B7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E3B7F">
        <w:rPr>
          <w:rFonts w:ascii="Times New Roman" w:hAnsi="Times New Roman" w:cs="Times New Roman"/>
          <w:sz w:val="28"/>
          <w:szCs w:val="28"/>
        </w:rPr>
        <w:t xml:space="preserve"> 132 населенных пункта, которые составляют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B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3A49C8">
        <w:rPr>
          <w:rFonts w:ascii="Times New Roman" w:hAnsi="Times New Roman" w:cs="Times New Roman"/>
          <w:sz w:val="28"/>
          <w:szCs w:val="28"/>
        </w:rPr>
        <w:t>.</w:t>
      </w:r>
      <w:r w:rsidR="004E3B7F">
        <w:rPr>
          <w:rFonts w:ascii="Times New Roman" w:hAnsi="Times New Roman" w:cs="Times New Roman"/>
          <w:sz w:val="28"/>
          <w:szCs w:val="28"/>
        </w:rPr>
        <w:t xml:space="preserve"> Все население района является сельским.</w:t>
      </w:r>
    </w:p>
    <w:p w:rsidR="00105A0F" w:rsidRDefault="00284A2D" w:rsidP="00B91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2D">
        <w:rPr>
          <w:rFonts w:ascii="Times New Roman" w:hAnsi="Times New Roman" w:cs="Times New Roman"/>
          <w:sz w:val="28"/>
          <w:szCs w:val="28"/>
        </w:rPr>
        <w:t>Основные отрасли сельскохозяйственного производства</w:t>
      </w:r>
      <w:r w:rsidR="0013000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84A2D">
        <w:rPr>
          <w:rFonts w:ascii="Times New Roman" w:hAnsi="Times New Roman" w:cs="Times New Roman"/>
          <w:sz w:val="28"/>
          <w:szCs w:val="28"/>
        </w:rPr>
        <w:t xml:space="preserve"> — растениеводство и животноводство.</w:t>
      </w:r>
    </w:p>
    <w:p w:rsidR="009720D4" w:rsidRDefault="009720D4" w:rsidP="00B91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0D4">
        <w:rPr>
          <w:rFonts w:ascii="Times New Roman" w:hAnsi="Times New Roman" w:cs="Times New Roman"/>
          <w:sz w:val="28"/>
          <w:szCs w:val="28"/>
        </w:rPr>
        <w:t>Эффективное функционирование и развитие системы образования неразрывно связано с условиями социально-экономического развития района.</w:t>
      </w:r>
    </w:p>
    <w:p w:rsidR="009720D4" w:rsidRDefault="009720D4" w:rsidP="00B91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0D4">
        <w:rPr>
          <w:rFonts w:ascii="Times New Roman" w:hAnsi="Times New Roman" w:cs="Times New Roman"/>
          <w:sz w:val="28"/>
          <w:szCs w:val="28"/>
        </w:rPr>
        <w:t>Образование в районе является приоритетным направлением развития и обеспечения качества жизни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216B" w:rsidRDefault="0011216B" w:rsidP="00B91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муниципальной системы образования:</w:t>
      </w:r>
    </w:p>
    <w:p w:rsidR="002A2420" w:rsidRPr="002A2420" w:rsidRDefault="002A2420" w:rsidP="002A2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420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A2420">
        <w:rPr>
          <w:rFonts w:ascii="Times New Roman" w:hAnsi="Times New Roman" w:cs="Times New Roman"/>
          <w:sz w:val="28"/>
          <w:szCs w:val="28"/>
        </w:rPr>
        <w:t>овышение доступности качественного образования, соответствующего требованиям инновационного развития в экономике района, региона и страны, запросам современного общества</w:t>
      </w:r>
      <w:r w:rsidR="0025693B">
        <w:rPr>
          <w:rFonts w:ascii="Times New Roman" w:hAnsi="Times New Roman" w:cs="Times New Roman"/>
          <w:sz w:val="28"/>
          <w:szCs w:val="28"/>
        </w:rPr>
        <w:t>.</w:t>
      </w:r>
    </w:p>
    <w:p w:rsidR="002A2420" w:rsidRPr="002A2420" w:rsidRDefault="002A2420" w:rsidP="002A2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420">
        <w:rPr>
          <w:rFonts w:ascii="Times New Roman" w:hAnsi="Times New Roman" w:cs="Times New Roman"/>
          <w:sz w:val="28"/>
          <w:szCs w:val="28"/>
        </w:rPr>
        <w:t>Задачи:</w:t>
      </w:r>
    </w:p>
    <w:p w:rsidR="002A2420" w:rsidRPr="002A2420" w:rsidRDefault="002A2420" w:rsidP="002A2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420">
        <w:rPr>
          <w:rFonts w:ascii="Times New Roman" w:hAnsi="Times New Roman" w:cs="Times New Roman"/>
          <w:sz w:val="28"/>
          <w:szCs w:val="28"/>
        </w:rPr>
        <w:t>1.</w:t>
      </w:r>
      <w:r w:rsidRPr="002A2420">
        <w:rPr>
          <w:rFonts w:ascii="Times New Roman" w:hAnsi="Times New Roman" w:cs="Times New Roman"/>
          <w:sz w:val="28"/>
          <w:szCs w:val="28"/>
        </w:rPr>
        <w:tab/>
        <w:t xml:space="preserve">Совершенствование условий по обеспечению доступного, качественного дошкольного образования  с учётом запросов населения. </w:t>
      </w:r>
    </w:p>
    <w:p w:rsidR="002A2420" w:rsidRPr="002A2420" w:rsidRDefault="002A2420" w:rsidP="002A2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420">
        <w:rPr>
          <w:rFonts w:ascii="Times New Roman" w:hAnsi="Times New Roman" w:cs="Times New Roman"/>
          <w:sz w:val="28"/>
          <w:szCs w:val="28"/>
        </w:rPr>
        <w:t>2.</w:t>
      </w:r>
      <w:r w:rsidRPr="002A2420">
        <w:rPr>
          <w:rFonts w:ascii="Times New Roman" w:hAnsi="Times New Roman" w:cs="Times New Roman"/>
          <w:sz w:val="28"/>
          <w:szCs w:val="28"/>
        </w:rPr>
        <w:tab/>
        <w:t xml:space="preserve">Совершенствование муниципальной образовательной сети в целях обеспечения доступности и равных возможностей получения полноценного качественного образования каждому школьнику вне зависимости от  места жительства, состояния здоровья, социального, имущественного положения. </w:t>
      </w:r>
    </w:p>
    <w:p w:rsidR="002A2420" w:rsidRPr="002A2420" w:rsidRDefault="002A2420" w:rsidP="002A2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420">
        <w:rPr>
          <w:rFonts w:ascii="Times New Roman" w:hAnsi="Times New Roman" w:cs="Times New Roman"/>
          <w:sz w:val="28"/>
          <w:szCs w:val="28"/>
        </w:rPr>
        <w:t>3.</w:t>
      </w:r>
      <w:r w:rsidRPr="002A2420">
        <w:rPr>
          <w:rFonts w:ascii="Times New Roman" w:hAnsi="Times New Roman" w:cs="Times New Roman"/>
          <w:sz w:val="28"/>
          <w:szCs w:val="28"/>
        </w:rPr>
        <w:tab/>
        <w:t>Повышение эффективности деятельности ОУ в воспитании  социально активной  и творчески развитой личности ребенка.</w:t>
      </w:r>
    </w:p>
    <w:p w:rsidR="002A2420" w:rsidRPr="002A2420" w:rsidRDefault="002A2420" w:rsidP="002A2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420">
        <w:rPr>
          <w:rFonts w:ascii="Times New Roman" w:hAnsi="Times New Roman" w:cs="Times New Roman"/>
          <w:sz w:val="28"/>
          <w:szCs w:val="28"/>
        </w:rPr>
        <w:t>4.</w:t>
      </w:r>
      <w:r w:rsidRPr="002A2420">
        <w:rPr>
          <w:rFonts w:ascii="Times New Roman" w:hAnsi="Times New Roman" w:cs="Times New Roman"/>
          <w:sz w:val="28"/>
          <w:szCs w:val="28"/>
        </w:rPr>
        <w:tab/>
        <w:t>Обеспечение эффективности работы по профилактике безнадзорности и правонарушений  несовершеннолетних.</w:t>
      </w:r>
    </w:p>
    <w:p w:rsidR="002A2420" w:rsidRPr="002A2420" w:rsidRDefault="002A2420" w:rsidP="002A2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420">
        <w:rPr>
          <w:rFonts w:ascii="Times New Roman" w:hAnsi="Times New Roman" w:cs="Times New Roman"/>
          <w:sz w:val="28"/>
          <w:szCs w:val="28"/>
        </w:rPr>
        <w:t>5.</w:t>
      </w:r>
      <w:r w:rsidRPr="002A2420">
        <w:rPr>
          <w:rFonts w:ascii="Times New Roman" w:hAnsi="Times New Roman" w:cs="Times New Roman"/>
          <w:sz w:val="28"/>
          <w:szCs w:val="28"/>
        </w:rPr>
        <w:tab/>
        <w:t xml:space="preserve"> Совершенствование  системы </w:t>
      </w:r>
      <w:proofErr w:type="spellStart"/>
      <w:r w:rsidRPr="002A2420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2A2420">
        <w:rPr>
          <w:rFonts w:ascii="Times New Roman" w:hAnsi="Times New Roman" w:cs="Times New Roman"/>
          <w:sz w:val="28"/>
          <w:szCs w:val="28"/>
        </w:rPr>
        <w:t xml:space="preserve"> для воспитанников и обучающихся ОУ, через вовлечение их в массовые  </w:t>
      </w:r>
      <w:proofErr w:type="spellStart"/>
      <w:r w:rsidRPr="002A2420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4E3B7F">
        <w:rPr>
          <w:rFonts w:ascii="Times New Roman" w:hAnsi="Times New Roman" w:cs="Times New Roman"/>
          <w:sz w:val="28"/>
          <w:szCs w:val="28"/>
        </w:rPr>
        <w:t xml:space="preserve"> </w:t>
      </w:r>
      <w:r w:rsidRPr="002A2420">
        <w:rPr>
          <w:rFonts w:ascii="Times New Roman" w:hAnsi="Times New Roman" w:cs="Times New Roman"/>
          <w:sz w:val="28"/>
          <w:szCs w:val="28"/>
        </w:rPr>
        <w:t>- оздоровительные мероприятия.</w:t>
      </w:r>
    </w:p>
    <w:p w:rsidR="002A2420" w:rsidRPr="002A2420" w:rsidRDefault="002A2420" w:rsidP="002A2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420">
        <w:rPr>
          <w:rFonts w:ascii="Times New Roman" w:hAnsi="Times New Roman" w:cs="Times New Roman"/>
          <w:sz w:val="28"/>
          <w:szCs w:val="28"/>
        </w:rPr>
        <w:t>6.</w:t>
      </w:r>
      <w:r w:rsidRPr="002A2420">
        <w:rPr>
          <w:rFonts w:ascii="Times New Roman" w:hAnsi="Times New Roman" w:cs="Times New Roman"/>
          <w:sz w:val="28"/>
          <w:szCs w:val="28"/>
        </w:rPr>
        <w:tab/>
        <w:t xml:space="preserve">Обеспечение реализации законодательства РФ в части социальной поддержки детей-сирот и детей, оставшихся без попечения родителей, защита прав </w:t>
      </w:r>
      <w:r w:rsidRPr="002A2420">
        <w:rPr>
          <w:rFonts w:ascii="Times New Roman" w:hAnsi="Times New Roman" w:cs="Times New Roman"/>
          <w:sz w:val="28"/>
          <w:szCs w:val="28"/>
        </w:rPr>
        <w:lastRenderedPageBreak/>
        <w:t>и интересов несовершеннолетних граждан, в отношении которых установлена опека или попечительство.</w:t>
      </w:r>
    </w:p>
    <w:p w:rsidR="002A2420" w:rsidRPr="002A2420" w:rsidRDefault="002A2420" w:rsidP="002A2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420">
        <w:rPr>
          <w:rFonts w:ascii="Times New Roman" w:hAnsi="Times New Roman" w:cs="Times New Roman"/>
          <w:sz w:val="28"/>
          <w:szCs w:val="28"/>
        </w:rPr>
        <w:t>7.</w:t>
      </w:r>
      <w:r w:rsidRPr="002A2420">
        <w:rPr>
          <w:rFonts w:ascii="Times New Roman" w:hAnsi="Times New Roman" w:cs="Times New Roman"/>
          <w:sz w:val="28"/>
          <w:szCs w:val="28"/>
        </w:rPr>
        <w:tab/>
        <w:t>Развитие семейных форм устройства детей-сирот и детей, оставшихся без попечения родителей.</w:t>
      </w:r>
    </w:p>
    <w:p w:rsidR="002A2420" w:rsidRPr="002A2420" w:rsidRDefault="002A2420" w:rsidP="002A2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420">
        <w:rPr>
          <w:rFonts w:ascii="Times New Roman" w:hAnsi="Times New Roman" w:cs="Times New Roman"/>
          <w:sz w:val="28"/>
          <w:szCs w:val="28"/>
        </w:rPr>
        <w:t>8.</w:t>
      </w:r>
      <w:r w:rsidRPr="002A2420">
        <w:rPr>
          <w:rFonts w:ascii="Times New Roman" w:hAnsi="Times New Roman" w:cs="Times New Roman"/>
          <w:sz w:val="28"/>
          <w:szCs w:val="28"/>
        </w:rPr>
        <w:tab/>
        <w:t>Совершенствование работы по профилактике социального  сиротства.</w:t>
      </w:r>
    </w:p>
    <w:p w:rsidR="002A2420" w:rsidRPr="002A2420" w:rsidRDefault="002A2420" w:rsidP="002A2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420">
        <w:rPr>
          <w:rFonts w:ascii="Times New Roman" w:hAnsi="Times New Roman" w:cs="Times New Roman"/>
          <w:sz w:val="28"/>
          <w:szCs w:val="28"/>
        </w:rPr>
        <w:t xml:space="preserve">9. Совершенствование условий для </w:t>
      </w:r>
      <w:r w:rsidR="003971F2">
        <w:rPr>
          <w:rFonts w:ascii="Times New Roman" w:hAnsi="Times New Roman" w:cs="Times New Roman"/>
          <w:sz w:val="28"/>
          <w:szCs w:val="28"/>
        </w:rPr>
        <w:t>усовершенствования</w:t>
      </w:r>
      <w:r w:rsidRPr="002A2420">
        <w:rPr>
          <w:rFonts w:ascii="Times New Roman" w:hAnsi="Times New Roman" w:cs="Times New Roman"/>
          <w:sz w:val="28"/>
          <w:szCs w:val="28"/>
        </w:rPr>
        <w:t xml:space="preserve"> кадрового потенциала системы образования.</w:t>
      </w:r>
    </w:p>
    <w:p w:rsidR="0011216B" w:rsidRDefault="002A2420" w:rsidP="002A2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420">
        <w:rPr>
          <w:rFonts w:ascii="Times New Roman" w:hAnsi="Times New Roman" w:cs="Times New Roman"/>
          <w:sz w:val="28"/>
          <w:szCs w:val="28"/>
        </w:rPr>
        <w:t>10. Обеспечение планомерной работы по поддержанию и улучшению антитеррористической, противопожарной защищенности охраны труда образовательных учреждений.</w:t>
      </w:r>
    </w:p>
    <w:p w:rsidR="009B42CB" w:rsidRDefault="009B42CB" w:rsidP="00B91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20D4" w:rsidRPr="009720D4">
        <w:rPr>
          <w:rFonts w:ascii="Times New Roman" w:hAnsi="Times New Roman" w:cs="Times New Roman"/>
          <w:sz w:val="28"/>
          <w:szCs w:val="28"/>
        </w:rPr>
        <w:t xml:space="preserve">В целях устойчивого развития системы образования, обеспечения нового качества образования, являющегося необходимым условием конкурентоспособности и качества жизни муниципального образования, </w:t>
      </w:r>
      <w:r w:rsidR="0022220F">
        <w:rPr>
          <w:rFonts w:ascii="Times New Roman" w:hAnsi="Times New Roman" w:cs="Times New Roman"/>
          <w:sz w:val="28"/>
          <w:szCs w:val="28"/>
        </w:rPr>
        <w:t>были</w:t>
      </w:r>
      <w:r w:rsidR="009720D4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22220F">
        <w:rPr>
          <w:rFonts w:ascii="Times New Roman" w:hAnsi="Times New Roman" w:cs="Times New Roman"/>
          <w:sz w:val="28"/>
          <w:szCs w:val="28"/>
        </w:rPr>
        <w:t>ы</w:t>
      </w:r>
      <w:r w:rsidR="003A4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4E3B7F">
        <w:rPr>
          <w:rFonts w:ascii="Times New Roman" w:hAnsi="Times New Roman" w:cs="Times New Roman"/>
          <w:sz w:val="28"/>
          <w:szCs w:val="28"/>
        </w:rPr>
        <w:t xml:space="preserve"> </w:t>
      </w:r>
      <w:r w:rsidR="004E3B7F" w:rsidRPr="004E3B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«Развитие образования на территории муниципального образования «</w:t>
      </w:r>
      <w:proofErr w:type="spellStart"/>
      <w:r w:rsidR="004E3B7F" w:rsidRPr="004E3B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Темкинский</w:t>
      </w:r>
      <w:proofErr w:type="spellEnd"/>
      <w:r w:rsidR="004E3B7F" w:rsidRPr="004E3B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район</w:t>
      </w:r>
      <w:r w:rsidR="00BC4B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 Смоленской области на 2015-2020</w:t>
      </w:r>
      <w:r w:rsidR="004E3B7F" w:rsidRPr="004E3B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годы»</w:t>
      </w:r>
      <w:r w:rsidR="004E3B7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4E3B7F" w:rsidRPr="00E9024C">
        <w:rPr>
          <w:rFonts w:ascii="Calibri" w:eastAsia="Calibri" w:hAnsi="Calibri" w:cs="Times New Roman"/>
          <w:bCs/>
          <w:color w:val="000000"/>
        </w:rPr>
        <w:t xml:space="preserve"> </w:t>
      </w:r>
      <w:r w:rsidR="004E3B7F" w:rsidRPr="004E3B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утверждена постановлением Администрации муниципального образования «</w:t>
      </w:r>
      <w:proofErr w:type="spellStart"/>
      <w:r w:rsidR="004E3B7F" w:rsidRPr="004E3B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Темкинский</w:t>
      </w:r>
      <w:proofErr w:type="spellEnd"/>
      <w:r w:rsidR="004E3B7F" w:rsidRPr="004E3B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район» Смоленской области от 25.12.2014 г. № 661</w:t>
      </w:r>
      <w:r w:rsidR="00BC4B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 изменениями</w:t>
      </w:r>
      <w:r w:rsidR="004E3B7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8D0" w:rsidRPr="00BF3A10" w:rsidRDefault="00B648D0" w:rsidP="00B648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образования  района представлена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F3A10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BF3A10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Pr="00BF3A10">
        <w:rPr>
          <w:rFonts w:ascii="Times New Roman" w:eastAsia="Times New Roman" w:hAnsi="Times New Roman"/>
          <w:sz w:val="28"/>
          <w:szCs w:val="28"/>
          <w:lang w:eastAsia="ru-RU"/>
        </w:rPr>
        <w:t>: 8 общеобразовательных школ (3 филиала) с контингентом за 201</w:t>
      </w:r>
      <w:r w:rsidR="00BC4BC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F3A1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4</w:t>
      </w:r>
      <w:r w:rsidR="00BC4BCD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BF3A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r w:rsidRPr="00BF3A10">
        <w:rPr>
          <w:rFonts w:ascii="Times New Roman" w:eastAsia="Times New Roman" w:hAnsi="Times New Roman"/>
          <w:sz w:val="28"/>
          <w:szCs w:val="28"/>
          <w:lang w:eastAsia="ru-RU"/>
        </w:rPr>
        <w:t>; дошкольная сеть представлена 1</w:t>
      </w:r>
      <w:r w:rsidR="00BC4BC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F3A10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дошкольными группами, в которых воспитываются 1</w:t>
      </w:r>
      <w:r w:rsidR="00BC4BCD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Pr="00BF3A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ребенка</w:t>
      </w:r>
      <w:r w:rsidRPr="00BF3A10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дополнительное образование - </w:t>
      </w:r>
      <w:r w:rsidRPr="00BF3A10">
        <w:rPr>
          <w:rFonts w:ascii="Times New Roman" w:eastAsia="Times New Roman" w:hAnsi="Times New Roman"/>
          <w:sz w:val="28"/>
          <w:szCs w:val="28"/>
          <w:lang w:eastAsia="ru-RU"/>
        </w:rPr>
        <w:t>Дом творчества, где в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F3A1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</w:t>
      </w:r>
      <w:r w:rsidRPr="00BF3A10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творческих объединениях занимаются </w:t>
      </w:r>
      <w:r w:rsidR="00BC4BC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F3A1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C4BC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F3A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4BCD">
        <w:rPr>
          <w:rFonts w:ascii="Times New Roman" w:eastAsia="Times New Roman" w:hAnsi="Times New Roman"/>
          <w:sz w:val="28"/>
          <w:szCs w:val="28"/>
          <w:lang w:eastAsia="ru-RU"/>
        </w:rPr>
        <w:t>ребенка</w:t>
      </w:r>
      <w:r w:rsidRPr="00BF3A10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подростков.</w:t>
      </w:r>
    </w:p>
    <w:p w:rsidR="00B648D0" w:rsidRDefault="00B648D0" w:rsidP="00B91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16B" w:rsidRPr="000D1D49" w:rsidRDefault="003D30C0" w:rsidP="003D30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D49">
        <w:rPr>
          <w:rFonts w:ascii="Times New Roman" w:hAnsi="Times New Roman" w:cs="Times New Roman"/>
          <w:b/>
          <w:sz w:val="28"/>
          <w:szCs w:val="28"/>
        </w:rPr>
        <w:t>1.</w:t>
      </w:r>
      <w:r w:rsidR="000D1D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D49">
        <w:rPr>
          <w:rFonts w:ascii="Times New Roman" w:hAnsi="Times New Roman" w:cs="Times New Roman"/>
          <w:b/>
          <w:sz w:val="28"/>
          <w:szCs w:val="28"/>
        </w:rPr>
        <w:t>Общее образование</w:t>
      </w:r>
    </w:p>
    <w:p w:rsidR="003D30C0" w:rsidRPr="000D1D49" w:rsidRDefault="003D30C0" w:rsidP="003D30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0B9" w:rsidRPr="000D1D49" w:rsidRDefault="00AF2913" w:rsidP="000F40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1D49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B22A67" w:rsidRPr="000D1D49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3D30C0" w:rsidRPr="000D1D4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D1D49">
        <w:rPr>
          <w:rFonts w:ascii="Times New Roman" w:hAnsi="Times New Roman" w:cs="Times New Roman"/>
          <w:b/>
          <w:i/>
          <w:sz w:val="28"/>
          <w:szCs w:val="28"/>
        </w:rPr>
        <w:t xml:space="preserve"> Сведения о развитии дошкольного образования</w:t>
      </w:r>
    </w:p>
    <w:p w:rsidR="000F40B9" w:rsidRPr="00B22A67" w:rsidRDefault="000F40B9" w:rsidP="000F40B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F40B9" w:rsidRDefault="000F40B9" w:rsidP="000F4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0B9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права граждан на дошкольное образование в районе функционируют </w:t>
      </w:r>
      <w:r w:rsidR="00C70919">
        <w:rPr>
          <w:rFonts w:ascii="Times New Roman" w:eastAsia="Calibri" w:hAnsi="Times New Roman" w:cs="Times New Roman"/>
          <w:sz w:val="28"/>
          <w:szCs w:val="28"/>
        </w:rPr>
        <w:t>1</w:t>
      </w:r>
      <w:r w:rsidR="00E504AC">
        <w:rPr>
          <w:rFonts w:ascii="Times New Roman" w:eastAsia="Calibri" w:hAnsi="Times New Roman" w:cs="Times New Roman"/>
          <w:sz w:val="28"/>
          <w:szCs w:val="28"/>
        </w:rPr>
        <w:t>3</w:t>
      </w:r>
      <w:r w:rsidRPr="000F40B9">
        <w:rPr>
          <w:rFonts w:ascii="Times New Roman" w:eastAsia="Calibri" w:hAnsi="Times New Roman" w:cs="Times New Roman"/>
          <w:sz w:val="28"/>
          <w:szCs w:val="28"/>
        </w:rPr>
        <w:t xml:space="preserve"> дошкольных </w:t>
      </w:r>
      <w:r w:rsidR="00C70919">
        <w:rPr>
          <w:rFonts w:ascii="Times New Roman" w:eastAsia="Calibri" w:hAnsi="Times New Roman" w:cs="Times New Roman"/>
          <w:sz w:val="28"/>
          <w:szCs w:val="28"/>
        </w:rPr>
        <w:t xml:space="preserve">групп при </w:t>
      </w:r>
      <w:r w:rsidR="00D5682F">
        <w:rPr>
          <w:rFonts w:ascii="Times New Roman" w:eastAsia="Calibri" w:hAnsi="Times New Roman" w:cs="Times New Roman"/>
          <w:sz w:val="28"/>
          <w:szCs w:val="28"/>
        </w:rPr>
        <w:t>8</w:t>
      </w:r>
      <w:r w:rsidR="00C70919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общеобразовательных учреждениях</w:t>
      </w:r>
      <w:r w:rsidRPr="000F40B9">
        <w:rPr>
          <w:rFonts w:ascii="Times New Roman" w:eastAsia="Calibri" w:hAnsi="Times New Roman" w:cs="Times New Roman"/>
          <w:sz w:val="28"/>
          <w:szCs w:val="28"/>
        </w:rPr>
        <w:t>.</w:t>
      </w:r>
      <w:r w:rsidR="00222A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2A01" w:rsidRPr="00222A01">
        <w:rPr>
          <w:rFonts w:ascii="Times New Roman" w:hAnsi="Times New Roman" w:cs="Times New Roman"/>
          <w:sz w:val="28"/>
          <w:szCs w:val="28"/>
        </w:rPr>
        <w:t>Общее количество мест в них – 271</w:t>
      </w:r>
      <w:r w:rsidR="00222A01">
        <w:rPr>
          <w:rFonts w:ascii="Times New Roman" w:hAnsi="Times New Roman" w:cs="Times New Roman"/>
          <w:sz w:val="28"/>
          <w:szCs w:val="28"/>
        </w:rPr>
        <w:t>.</w:t>
      </w:r>
    </w:p>
    <w:p w:rsidR="00222A01" w:rsidRPr="00222A01" w:rsidRDefault="00222A01" w:rsidP="00222A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A01">
        <w:rPr>
          <w:rFonts w:ascii="Times New Roman" w:hAnsi="Times New Roman" w:cs="Times New Roman"/>
          <w:color w:val="000000"/>
          <w:sz w:val="28"/>
          <w:szCs w:val="28"/>
        </w:rPr>
        <w:t xml:space="preserve">Численность детей в возрасте от 1 года до 7 лет, которым предоставлена возможность получать услуги по дошкольному образованию, составляет </w:t>
      </w:r>
      <w:r w:rsidR="00ED461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504AC">
        <w:rPr>
          <w:rFonts w:ascii="Times New Roman" w:hAnsi="Times New Roman" w:cs="Times New Roman"/>
          <w:color w:val="000000"/>
          <w:sz w:val="28"/>
          <w:szCs w:val="28"/>
        </w:rPr>
        <w:t>52</w:t>
      </w:r>
      <w:r w:rsidRPr="00222A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461F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 w:rsidRPr="00222A01">
        <w:rPr>
          <w:rFonts w:ascii="Times New Roman" w:hAnsi="Times New Roman" w:cs="Times New Roman"/>
          <w:color w:val="000000"/>
          <w:sz w:val="28"/>
          <w:szCs w:val="28"/>
        </w:rPr>
        <w:t xml:space="preserve">, из них: в возрасте от 1 года до 3 лет – </w:t>
      </w:r>
      <w:r w:rsidR="00E504AC">
        <w:rPr>
          <w:rFonts w:ascii="Times New Roman" w:hAnsi="Times New Roman" w:cs="Times New Roman"/>
          <w:color w:val="000000"/>
          <w:sz w:val="28"/>
          <w:szCs w:val="28"/>
        </w:rPr>
        <w:t>36</w:t>
      </w:r>
      <w:r w:rsidRPr="00222A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7311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Pr="00222A01">
        <w:rPr>
          <w:rFonts w:ascii="Times New Roman" w:hAnsi="Times New Roman" w:cs="Times New Roman"/>
          <w:color w:val="000000"/>
          <w:sz w:val="28"/>
          <w:szCs w:val="28"/>
        </w:rPr>
        <w:t xml:space="preserve">, от 3 лет до 7 лет – </w:t>
      </w:r>
      <w:r w:rsidR="0078378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504AC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222A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7311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Pr="00222A0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22A01">
        <w:rPr>
          <w:rFonts w:ascii="Times New Roman" w:hAnsi="Times New Roman" w:cs="Times New Roman"/>
          <w:sz w:val="28"/>
          <w:szCs w:val="28"/>
        </w:rPr>
        <w:t>Услугами дошкольного образования охвачено 100% детей, от числа желающих получать дошкольное образование.</w:t>
      </w:r>
    </w:p>
    <w:p w:rsidR="00222A01" w:rsidRPr="00222A01" w:rsidRDefault="00222A01" w:rsidP="00222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A01">
        <w:rPr>
          <w:rFonts w:ascii="Times New Roman" w:hAnsi="Times New Roman" w:cs="Times New Roman"/>
          <w:color w:val="000000"/>
          <w:sz w:val="28"/>
          <w:szCs w:val="28"/>
        </w:rPr>
        <w:t>Приоритетным направлением развития системы дошкольного образования является повышение его доступности.</w:t>
      </w:r>
    </w:p>
    <w:p w:rsidR="00222A01" w:rsidRDefault="00222A01" w:rsidP="00222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A01">
        <w:rPr>
          <w:rFonts w:ascii="Times New Roman" w:hAnsi="Times New Roman" w:cs="Times New Roman"/>
          <w:color w:val="000000"/>
          <w:sz w:val="28"/>
          <w:szCs w:val="28"/>
        </w:rPr>
        <w:t xml:space="preserve">Функционирующие дошкольные образовательные </w:t>
      </w:r>
      <w:r w:rsidRPr="00222A01">
        <w:rPr>
          <w:rFonts w:ascii="Times New Roman" w:hAnsi="Times New Roman" w:cs="Times New Roman"/>
          <w:sz w:val="28"/>
          <w:szCs w:val="28"/>
        </w:rPr>
        <w:t>учреждения</w:t>
      </w:r>
      <w:r w:rsidRPr="00222A01">
        <w:rPr>
          <w:rFonts w:ascii="Times New Roman" w:hAnsi="Times New Roman" w:cs="Times New Roman"/>
          <w:color w:val="000000"/>
          <w:sz w:val="28"/>
          <w:szCs w:val="28"/>
        </w:rPr>
        <w:t xml:space="preserve"> позволяют обеспечить местами всех детей дошкольного возраста. Очереди на получение места в детские сады не зарегистрировано. Услуги по присмотру и уходу предоставляются в вариативных формах. </w:t>
      </w:r>
    </w:p>
    <w:p w:rsidR="00ED461F" w:rsidRPr="000F40B9" w:rsidRDefault="00ED461F" w:rsidP="00ED461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F40B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Несмотря на то, что доступность дошкольного образования в районе обеспечена социальными гарантиями:  родительская плата за присмотр и уход за детьми не взимается с родителей (законных представителей) детей следующих </w:t>
      </w:r>
      <w:r w:rsidRPr="000F40B9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категорий: дети-инвалиды; дети-сироты и дети, оставшиеся без попечения родителей; родителям (законным представителям) выплачивается компенсация за дни фактического посещения ребенком организации дошкольного образования: на первого ребенка – в размере 20% среднего размера родительской платы; на второго ребенка – в размере 50% такой платы; на третьего и последующих детей – 70% такой платы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  <w:r w:rsidRPr="000F40B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783785" w:rsidRDefault="00ED461F" w:rsidP="00783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2A01" w:rsidRPr="00222A01">
        <w:rPr>
          <w:rFonts w:ascii="Times New Roman" w:hAnsi="Times New Roman" w:cs="Times New Roman"/>
          <w:sz w:val="28"/>
          <w:szCs w:val="28"/>
        </w:rPr>
        <w:t xml:space="preserve">       Все группы разновозрастные и имели </w:t>
      </w:r>
      <w:proofErr w:type="spellStart"/>
      <w:r w:rsidR="00222A01" w:rsidRPr="00222A01">
        <w:rPr>
          <w:rFonts w:ascii="Times New Roman" w:hAnsi="Times New Roman" w:cs="Times New Roman"/>
          <w:sz w:val="28"/>
          <w:szCs w:val="28"/>
        </w:rPr>
        <w:t>общеразвивающую</w:t>
      </w:r>
      <w:proofErr w:type="spellEnd"/>
      <w:r w:rsidR="00222A01" w:rsidRPr="00222A01">
        <w:rPr>
          <w:rFonts w:ascii="Times New Roman" w:hAnsi="Times New Roman" w:cs="Times New Roman"/>
          <w:sz w:val="28"/>
          <w:szCs w:val="28"/>
        </w:rPr>
        <w:t xml:space="preserve"> направленность. Режим работы девятичасовой</w:t>
      </w:r>
      <w:r w:rsidR="00157311">
        <w:rPr>
          <w:rFonts w:ascii="Times New Roman" w:hAnsi="Times New Roman" w:cs="Times New Roman"/>
          <w:sz w:val="28"/>
          <w:szCs w:val="28"/>
        </w:rPr>
        <w:t>, 1 дошкольная группа - кратковременного пребывания.</w:t>
      </w:r>
      <w:r w:rsidR="00222A01" w:rsidRPr="00222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785" w:rsidRPr="00783785" w:rsidRDefault="00783785" w:rsidP="00783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F40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Немаловажным фактором повышения качества образования в дошкольных учреждениях является сотрудничество с родителями, проводятся спортивные праздники с участием родителей, совместные дела с участием родителей, детей и педагогов и другие формы взаимодействия. </w:t>
      </w:r>
    </w:p>
    <w:p w:rsidR="00783785" w:rsidRPr="000F40B9" w:rsidRDefault="00783785" w:rsidP="007837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40B9">
        <w:rPr>
          <w:rFonts w:ascii="Times New Roman" w:eastAsia="Calibri" w:hAnsi="Times New Roman" w:cs="Times New Roman"/>
          <w:color w:val="000000"/>
          <w:sz w:val="28"/>
          <w:szCs w:val="28"/>
        </w:rPr>
        <w:t>Для обеспечения образовательного процесса дошкольные учреждения располагают достаточным количеством методической, детской литературы, дидактических материалов и пособий. Предметно-развивающая среда в группах обновляется и пополняется, соответствует принципам её построения. Создаются условия для развития игровой деятельности, организации двигательной активности. Учитываются возрастные особенности детей.</w:t>
      </w:r>
    </w:p>
    <w:p w:rsidR="00ED461F" w:rsidRDefault="00D5682F" w:rsidP="00ED4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22A01" w:rsidRPr="00222A01">
        <w:rPr>
          <w:rFonts w:ascii="Times New Roman" w:hAnsi="Times New Roman" w:cs="Times New Roman"/>
          <w:sz w:val="28"/>
          <w:szCs w:val="28"/>
        </w:rPr>
        <w:t xml:space="preserve">Образовательный процесс был организован по образовательным программам дошкольного образования «От рождения до школы» под редакцией </w:t>
      </w:r>
      <w:proofErr w:type="spellStart"/>
      <w:r w:rsidR="00222A01" w:rsidRPr="00222A01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222A01" w:rsidRPr="00222A01">
        <w:rPr>
          <w:rFonts w:ascii="Times New Roman" w:hAnsi="Times New Roman" w:cs="Times New Roman"/>
          <w:sz w:val="28"/>
          <w:szCs w:val="28"/>
        </w:rPr>
        <w:t>, Т.С.Комаровой, М.А.Васильевой</w:t>
      </w:r>
      <w:r w:rsidR="00222A01">
        <w:rPr>
          <w:rFonts w:ascii="Times New Roman" w:hAnsi="Times New Roman" w:cs="Times New Roman"/>
          <w:sz w:val="28"/>
          <w:szCs w:val="28"/>
        </w:rPr>
        <w:t>.</w:t>
      </w:r>
    </w:p>
    <w:p w:rsidR="00ED461F" w:rsidRDefault="00ED461F" w:rsidP="00ED46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F40B9">
        <w:rPr>
          <w:rFonts w:ascii="Times New Roman" w:eastAsia="Calibri" w:hAnsi="Times New Roman" w:cs="Times New Roman"/>
          <w:sz w:val="28"/>
          <w:szCs w:val="28"/>
          <w:lang w:eastAsia="ar-SA"/>
        </w:rPr>
        <w:t>В соответствии с ФГОС ДО во всех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дошкольных группах</w:t>
      </w:r>
      <w:r w:rsidRPr="000F40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разработаны Основные образовательные программы и все необходимые нормативные документы.</w:t>
      </w:r>
    </w:p>
    <w:p w:rsidR="00F1718E" w:rsidRPr="000F40B9" w:rsidRDefault="00F1718E" w:rsidP="00F171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2A01">
        <w:rPr>
          <w:rFonts w:ascii="Times New Roman" w:hAnsi="Times New Roman" w:cs="Times New Roman"/>
          <w:sz w:val="28"/>
          <w:szCs w:val="28"/>
        </w:rPr>
        <w:t>Образовательный процесс  по предоставлению дошкольной образовательной услуги и услуги по содержанию воспитанников обеспечивали 1</w:t>
      </w:r>
      <w:r w:rsidR="00157311">
        <w:rPr>
          <w:rFonts w:ascii="Times New Roman" w:hAnsi="Times New Roman" w:cs="Times New Roman"/>
          <w:sz w:val="28"/>
          <w:szCs w:val="28"/>
        </w:rPr>
        <w:t>4</w:t>
      </w:r>
      <w:r w:rsidRPr="00222A01">
        <w:rPr>
          <w:rFonts w:ascii="Times New Roman" w:hAnsi="Times New Roman" w:cs="Times New Roman"/>
          <w:sz w:val="28"/>
          <w:szCs w:val="28"/>
        </w:rPr>
        <w:t xml:space="preserve"> педагогических работник</w:t>
      </w:r>
      <w:r>
        <w:rPr>
          <w:rFonts w:ascii="Times New Roman" w:hAnsi="Times New Roman" w:cs="Times New Roman"/>
          <w:sz w:val="28"/>
          <w:szCs w:val="28"/>
        </w:rPr>
        <w:t>ов.</w:t>
      </w:r>
      <w:r w:rsidRPr="000F40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Кадровые условия в основном соответствуют предъявляемым к ним требованиям. Коллективы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дошкольных групп</w:t>
      </w:r>
      <w:r w:rsidRPr="000F40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состоят из педагогов, имеющих достаточный педагогический опыт. Большая часть педагогического коллектива имеет педагогическое высшее и среднее  специальное образование –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84</w:t>
      </w:r>
      <w:r w:rsidRPr="000F40B9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6</w:t>
      </w:r>
      <w:r w:rsidRPr="000F40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%. Наиболее многочисленную группу составляют педагоги, имеющие стаж работы более 25 лет –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69</w:t>
      </w:r>
      <w:r w:rsidRPr="000F40B9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Pr="000F40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%;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30</w:t>
      </w:r>
      <w:r w:rsidRPr="000F40B9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8</w:t>
      </w:r>
      <w:r w:rsidRPr="000F40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% – со стажем от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Pr="000F40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до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10 лет.</w:t>
      </w:r>
      <w:r w:rsidRPr="000F40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Первую квалификационную категорию имеют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157311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Pr="000F40B9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157311"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r w:rsidRPr="000F40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% педагогов. Таким образом, профессиональный уровень педагогов достаточно высокий; педагоги стремятся к повышению своей квалификации через различные формы, как на областном уровне, так и на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муниципальном </w:t>
      </w:r>
      <w:r w:rsidRPr="000F40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уровне. </w:t>
      </w:r>
    </w:p>
    <w:p w:rsidR="00F1718E" w:rsidRPr="00D5682F" w:rsidRDefault="00F1718E" w:rsidP="00F171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5682F">
        <w:rPr>
          <w:rFonts w:ascii="Times New Roman" w:eastAsia="Calibri" w:hAnsi="Times New Roman" w:cs="Times New Roman"/>
          <w:sz w:val="28"/>
          <w:szCs w:val="28"/>
        </w:rPr>
        <w:t>Для обеспечения получения дошкольного образования лицами с ограниченными возможностями здоровья и инвалидами здания образовательных организаций были оснащены пандусами и кнопками вызова.</w:t>
      </w:r>
    </w:p>
    <w:p w:rsidR="00222A01" w:rsidRPr="00222A01" w:rsidRDefault="00ED461F" w:rsidP="00222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2A01" w:rsidRPr="00222A01">
        <w:rPr>
          <w:rFonts w:ascii="Times New Roman" w:hAnsi="Times New Roman" w:cs="Times New Roman"/>
          <w:sz w:val="28"/>
          <w:szCs w:val="28"/>
        </w:rPr>
        <w:t>Состояние здоровья воспитанников:</w:t>
      </w:r>
    </w:p>
    <w:p w:rsidR="00222A01" w:rsidRPr="00222A01" w:rsidRDefault="00222A01" w:rsidP="00222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A0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2A01">
        <w:rPr>
          <w:rFonts w:ascii="Times New Roman" w:hAnsi="Times New Roman" w:cs="Times New Roman"/>
          <w:sz w:val="28"/>
          <w:szCs w:val="28"/>
        </w:rPr>
        <w:t xml:space="preserve"> группа здоровья – </w:t>
      </w:r>
      <w:r w:rsidR="00783785">
        <w:rPr>
          <w:rFonts w:ascii="Times New Roman" w:hAnsi="Times New Roman" w:cs="Times New Roman"/>
          <w:sz w:val="28"/>
          <w:szCs w:val="28"/>
        </w:rPr>
        <w:t>116</w:t>
      </w:r>
      <w:r w:rsidRPr="00222A01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222A01" w:rsidRPr="00222A01" w:rsidRDefault="00222A01" w:rsidP="00222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A0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22A01">
        <w:rPr>
          <w:rFonts w:ascii="Times New Roman" w:hAnsi="Times New Roman" w:cs="Times New Roman"/>
          <w:sz w:val="28"/>
          <w:szCs w:val="28"/>
        </w:rPr>
        <w:t xml:space="preserve"> группа здоровья – </w:t>
      </w:r>
      <w:r w:rsidR="00157311">
        <w:rPr>
          <w:rFonts w:ascii="Times New Roman" w:hAnsi="Times New Roman" w:cs="Times New Roman"/>
          <w:sz w:val="28"/>
          <w:szCs w:val="28"/>
        </w:rPr>
        <w:t>3</w:t>
      </w:r>
      <w:r w:rsidRPr="00222A01">
        <w:rPr>
          <w:rFonts w:ascii="Times New Roman" w:hAnsi="Times New Roman" w:cs="Times New Roman"/>
          <w:sz w:val="28"/>
          <w:szCs w:val="28"/>
        </w:rPr>
        <w:t>4 человек</w:t>
      </w:r>
      <w:r w:rsidR="00783785">
        <w:rPr>
          <w:rFonts w:ascii="Times New Roman" w:hAnsi="Times New Roman" w:cs="Times New Roman"/>
          <w:sz w:val="28"/>
          <w:szCs w:val="28"/>
        </w:rPr>
        <w:t>а</w:t>
      </w:r>
      <w:r w:rsidRPr="00222A01">
        <w:rPr>
          <w:rFonts w:ascii="Times New Roman" w:hAnsi="Times New Roman" w:cs="Times New Roman"/>
          <w:sz w:val="28"/>
          <w:szCs w:val="28"/>
        </w:rPr>
        <w:t>;</w:t>
      </w:r>
    </w:p>
    <w:p w:rsidR="00222A01" w:rsidRPr="00222A01" w:rsidRDefault="00222A01" w:rsidP="00222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A0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22A01">
        <w:rPr>
          <w:rFonts w:ascii="Times New Roman" w:hAnsi="Times New Roman" w:cs="Times New Roman"/>
          <w:sz w:val="28"/>
          <w:szCs w:val="28"/>
        </w:rPr>
        <w:t xml:space="preserve"> группа здоровья – </w:t>
      </w:r>
      <w:r w:rsidR="00157311">
        <w:rPr>
          <w:rFonts w:ascii="Times New Roman" w:hAnsi="Times New Roman" w:cs="Times New Roman"/>
          <w:sz w:val="28"/>
          <w:szCs w:val="28"/>
        </w:rPr>
        <w:t>2</w:t>
      </w:r>
      <w:r w:rsidRPr="00222A0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83785">
        <w:rPr>
          <w:rFonts w:ascii="Times New Roman" w:hAnsi="Times New Roman" w:cs="Times New Roman"/>
          <w:sz w:val="28"/>
          <w:szCs w:val="28"/>
        </w:rPr>
        <w:t>а.</w:t>
      </w:r>
    </w:p>
    <w:p w:rsidR="00CD7C36" w:rsidRDefault="00157311" w:rsidP="00ED46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</w:t>
      </w:r>
      <w:r w:rsidR="00ED461F" w:rsidRPr="00BF3A10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D461F" w:rsidRPr="00BF3A1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открылась 1 дошкольная группа на базе МБОУ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Кикинская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МООШ</w:t>
      </w:r>
      <w:r w:rsidR="00ED461F" w:rsidRPr="00BF3A1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4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461F" w:rsidRPr="00BF3A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5682F" w:rsidRPr="00D5682F" w:rsidRDefault="00F1718E" w:rsidP="00D568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682F" w:rsidRPr="00D5682F">
        <w:rPr>
          <w:rFonts w:ascii="Times New Roman" w:eastAsia="Calibri" w:hAnsi="Times New Roman" w:cs="Times New Roman"/>
          <w:sz w:val="28"/>
          <w:szCs w:val="28"/>
        </w:rPr>
        <w:t>Для безопасной организации образовательного процесса в зданиях образовательных организаций была установлена пожарная сигнализация, имелись сторожа, территория обнесена ограждением, одна из 8 школ имеет систему видео  наблюдения.</w:t>
      </w:r>
    </w:p>
    <w:p w:rsidR="00D5682F" w:rsidRPr="000F40B9" w:rsidRDefault="00D5682F" w:rsidP="000F4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12524" w:rsidRPr="000D1D49" w:rsidRDefault="00B50F54" w:rsidP="009125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ab/>
      </w:r>
      <w:r w:rsidR="001308B8" w:rsidRPr="000D1D49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0134DC" w:rsidRPr="000D1D4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308B8" w:rsidRPr="000D1D4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134DC" w:rsidRPr="000D1D49">
        <w:rPr>
          <w:rFonts w:ascii="Times New Roman" w:hAnsi="Times New Roman" w:cs="Times New Roman"/>
          <w:b/>
          <w:i/>
          <w:sz w:val="28"/>
          <w:szCs w:val="28"/>
        </w:rPr>
        <w:t xml:space="preserve"> Сведения о развитии начального общего, основного общего и </w:t>
      </w:r>
    </w:p>
    <w:p w:rsidR="00C7362A" w:rsidRPr="000D1D49" w:rsidRDefault="000134DC" w:rsidP="000134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1D49">
        <w:rPr>
          <w:rFonts w:ascii="Times New Roman" w:hAnsi="Times New Roman" w:cs="Times New Roman"/>
          <w:b/>
          <w:i/>
          <w:sz w:val="28"/>
          <w:szCs w:val="28"/>
        </w:rPr>
        <w:t>среднего общего образования</w:t>
      </w:r>
    </w:p>
    <w:p w:rsidR="000134DC" w:rsidRPr="001308B8" w:rsidRDefault="000134DC" w:rsidP="000134D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674F2" w:rsidRPr="008674F2" w:rsidRDefault="00882D98" w:rsidP="003A6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</w:t>
      </w:r>
      <w:r w:rsidR="0091252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C4BCD">
        <w:rPr>
          <w:rFonts w:ascii="Times New Roman" w:hAnsi="Times New Roman" w:cs="Times New Roman"/>
          <w:sz w:val="28"/>
          <w:szCs w:val="28"/>
        </w:rPr>
        <w:t>7</w:t>
      </w:r>
      <w:r w:rsidR="008674F2" w:rsidRPr="008674F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12524">
        <w:rPr>
          <w:rFonts w:ascii="Times New Roman" w:hAnsi="Times New Roman" w:cs="Times New Roman"/>
          <w:sz w:val="28"/>
          <w:szCs w:val="28"/>
        </w:rPr>
        <w:t>функционировало</w:t>
      </w:r>
      <w:r w:rsidR="008674F2" w:rsidRPr="008674F2">
        <w:rPr>
          <w:rFonts w:ascii="Times New Roman" w:hAnsi="Times New Roman" w:cs="Times New Roman"/>
          <w:sz w:val="28"/>
          <w:szCs w:val="28"/>
        </w:rPr>
        <w:t xml:space="preserve"> </w:t>
      </w:r>
      <w:r w:rsidR="00460027">
        <w:rPr>
          <w:rFonts w:ascii="Times New Roman" w:hAnsi="Times New Roman" w:cs="Times New Roman"/>
          <w:sz w:val="28"/>
          <w:szCs w:val="28"/>
        </w:rPr>
        <w:t>8</w:t>
      </w:r>
      <w:r w:rsidR="008674F2" w:rsidRPr="008674F2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</w:t>
      </w:r>
      <w:r w:rsidR="00912524">
        <w:rPr>
          <w:rFonts w:ascii="Times New Roman" w:hAnsi="Times New Roman" w:cs="Times New Roman"/>
          <w:sz w:val="28"/>
          <w:szCs w:val="28"/>
        </w:rPr>
        <w:t>учреждений (</w:t>
      </w:r>
      <w:r w:rsidR="00460027">
        <w:rPr>
          <w:rFonts w:ascii="Times New Roman" w:hAnsi="Times New Roman" w:cs="Times New Roman"/>
          <w:sz w:val="28"/>
          <w:szCs w:val="28"/>
        </w:rPr>
        <w:t>3 филиала</w:t>
      </w:r>
      <w:r w:rsidR="00912524">
        <w:rPr>
          <w:rFonts w:ascii="Times New Roman" w:hAnsi="Times New Roman" w:cs="Times New Roman"/>
          <w:sz w:val="28"/>
          <w:szCs w:val="28"/>
        </w:rPr>
        <w:t xml:space="preserve">), из них </w:t>
      </w:r>
      <w:r w:rsidR="00BC4BCD">
        <w:rPr>
          <w:rFonts w:ascii="Times New Roman" w:hAnsi="Times New Roman" w:cs="Times New Roman"/>
          <w:sz w:val="28"/>
          <w:szCs w:val="28"/>
        </w:rPr>
        <w:t>2</w:t>
      </w:r>
      <w:r w:rsidR="00912524">
        <w:rPr>
          <w:rFonts w:ascii="Times New Roman" w:hAnsi="Times New Roman" w:cs="Times New Roman"/>
          <w:sz w:val="28"/>
          <w:szCs w:val="28"/>
        </w:rPr>
        <w:t xml:space="preserve"> школ</w:t>
      </w:r>
      <w:r w:rsidR="00BC4BCD">
        <w:rPr>
          <w:rFonts w:ascii="Times New Roman" w:hAnsi="Times New Roman" w:cs="Times New Roman"/>
          <w:sz w:val="28"/>
          <w:szCs w:val="28"/>
        </w:rPr>
        <w:t>ы</w:t>
      </w:r>
      <w:r w:rsidR="00912524">
        <w:rPr>
          <w:rFonts w:ascii="Times New Roman" w:hAnsi="Times New Roman" w:cs="Times New Roman"/>
          <w:sz w:val="28"/>
          <w:szCs w:val="28"/>
        </w:rPr>
        <w:t xml:space="preserve"> - начальн</w:t>
      </w:r>
      <w:r w:rsidR="00BC4BCD">
        <w:rPr>
          <w:rFonts w:ascii="Times New Roman" w:hAnsi="Times New Roman" w:cs="Times New Roman"/>
          <w:sz w:val="28"/>
          <w:szCs w:val="28"/>
        </w:rPr>
        <w:t>ых</w:t>
      </w:r>
      <w:r w:rsidR="00912524">
        <w:rPr>
          <w:rFonts w:ascii="Times New Roman" w:hAnsi="Times New Roman" w:cs="Times New Roman"/>
          <w:sz w:val="28"/>
          <w:szCs w:val="28"/>
        </w:rPr>
        <w:t xml:space="preserve">, </w:t>
      </w:r>
      <w:r w:rsidR="00BC4BCD">
        <w:rPr>
          <w:rFonts w:ascii="Times New Roman" w:hAnsi="Times New Roman" w:cs="Times New Roman"/>
          <w:sz w:val="28"/>
          <w:szCs w:val="28"/>
        </w:rPr>
        <w:t>5</w:t>
      </w:r>
      <w:r w:rsidR="00912524">
        <w:rPr>
          <w:rFonts w:ascii="Times New Roman" w:hAnsi="Times New Roman" w:cs="Times New Roman"/>
          <w:sz w:val="28"/>
          <w:szCs w:val="28"/>
        </w:rPr>
        <w:t xml:space="preserve"> - основных школ и 1 школа - средняя, с контингентом </w:t>
      </w:r>
      <w:r w:rsidR="00460027">
        <w:rPr>
          <w:rFonts w:ascii="Times New Roman" w:hAnsi="Times New Roman" w:cs="Times New Roman"/>
          <w:sz w:val="28"/>
          <w:szCs w:val="28"/>
        </w:rPr>
        <w:t>4</w:t>
      </w:r>
      <w:r w:rsidR="00BC4BCD">
        <w:rPr>
          <w:rFonts w:ascii="Times New Roman" w:hAnsi="Times New Roman" w:cs="Times New Roman"/>
          <w:sz w:val="28"/>
          <w:szCs w:val="28"/>
        </w:rPr>
        <w:t>27</w:t>
      </w:r>
      <w:r w:rsidR="007663DA">
        <w:rPr>
          <w:rFonts w:ascii="Times New Roman" w:hAnsi="Times New Roman" w:cs="Times New Roman"/>
          <w:sz w:val="28"/>
          <w:szCs w:val="28"/>
        </w:rPr>
        <w:t xml:space="preserve"> </w:t>
      </w:r>
      <w:r w:rsidR="00912524">
        <w:rPr>
          <w:rFonts w:ascii="Times New Roman" w:hAnsi="Times New Roman" w:cs="Times New Roman"/>
          <w:sz w:val="28"/>
          <w:szCs w:val="28"/>
        </w:rPr>
        <w:t>обучающихся</w:t>
      </w:r>
      <w:r w:rsidR="007663DA">
        <w:rPr>
          <w:rFonts w:ascii="Times New Roman" w:hAnsi="Times New Roman" w:cs="Times New Roman"/>
          <w:sz w:val="28"/>
          <w:szCs w:val="28"/>
        </w:rPr>
        <w:t>.</w:t>
      </w:r>
      <w:r w:rsidR="003A69C8">
        <w:rPr>
          <w:rFonts w:ascii="Times New Roman" w:hAnsi="Times New Roman" w:cs="Times New Roman"/>
          <w:sz w:val="28"/>
          <w:szCs w:val="28"/>
        </w:rPr>
        <w:t xml:space="preserve"> </w:t>
      </w:r>
      <w:r w:rsidR="003A69C8" w:rsidRPr="00E31F1C">
        <w:rPr>
          <w:rFonts w:ascii="Times New Roman" w:hAnsi="Times New Roman" w:cs="Times New Roman"/>
          <w:sz w:val="28"/>
          <w:szCs w:val="28"/>
        </w:rPr>
        <w:t xml:space="preserve">В 2017 году школьная сеть не претерпела значительных изменений, МБОУ Васильевская муниципальная основная общеобразовательная школа была преобразована в начальную школу. Обучающиеся 5-9 классов из д. Васильевское продолжают обучение в МБОУ </w:t>
      </w:r>
      <w:proofErr w:type="spellStart"/>
      <w:r w:rsidR="003A69C8" w:rsidRPr="00E31F1C">
        <w:rPr>
          <w:rFonts w:ascii="Times New Roman" w:hAnsi="Times New Roman" w:cs="Times New Roman"/>
          <w:sz w:val="28"/>
          <w:szCs w:val="28"/>
        </w:rPr>
        <w:t>Бекринская</w:t>
      </w:r>
      <w:proofErr w:type="spellEnd"/>
      <w:r w:rsidR="003A69C8" w:rsidRPr="00E31F1C">
        <w:rPr>
          <w:rFonts w:ascii="Times New Roman" w:hAnsi="Times New Roman" w:cs="Times New Roman"/>
          <w:sz w:val="28"/>
          <w:szCs w:val="28"/>
        </w:rPr>
        <w:t xml:space="preserve"> МООШ. Для этих целей был утвержден дополнительный ежедневный маршрут движения школьного автобуса: д. </w:t>
      </w:r>
      <w:proofErr w:type="spellStart"/>
      <w:r w:rsidR="003A69C8" w:rsidRPr="00E31F1C">
        <w:rPr>
          <w:rFonts w:ascii="Times New Roman" w:hAnsi="Times New Roman" w:cs="Times New Roman"/>
          <w:sz w:val="28"/>
          <w:szCs w:val="28"/>
        </w:rPr>
        <w:t>Бекрино</w:t>
      </w:r>
      <w:proofErr w:type="spellEnd"/>
      <w:r w:rsidR="003A69C8" w:rsidRPr="00E31F1C">
        <w:rPr>
          <w:rFonts w:ascii="Times New Roman" w:hAnsi="Times New Roman" w:cs="Times New Roman"/>
          <w:sz w:val="28"/>
          <w:szCs w:val="28"/>
        </w:rPr>
        <w:t xml:space="preserve"> – д. Васильевское.</w:t>
      </w:r>
      <w:r w:rsidR="003A6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4F2" w:rsidRPr="008674F2" w:rsidRDefault="008674F2" w:rsidP="00766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4F2">
        <w:rPr>
          <w:rFonts w:ascii="Times New Roman" w:hAnsi="Times New Roman" w:cs="Times New Roman"/>
          <w:sz w:val="28"/>
          <w:szCs w:val="28"/>
        </w:rPr>
        <w:t xml:space="preserve">В </w:t>
      </w:r>
      <w:r w:rsidR="006439A4">
        <w:rPr>
          <w:rFonts w:ascii="Times New Roman" w:hAnsi="Times New Roman" w:cs="Times New Roman"/>
          <w:sz w:val="28"/>
          <w:szCs w:val="28"/>
        </w:rPr>
        <w:t xml:space="preserve">школах </w:t>
      </w:r>
      <w:r w:rsidRPr="008674F2">
        <w:rPr>
          <w:rFonts w:ascii="Times New Roman" w:hAnsi="Times New Roman" w:cs="Times New Roman"/>
          <w:sz w:val="28"/>
          <w:szCs w:val="28"/>
        </w:rPr>
        <w:t>района реализуются основные общеобразовательные программы  начального общего, основного общего и среднего общего образования.</w:t>
      </w:r>
    </w:p>
    <w:p w:rsidR="007663DA" w:rsidRDefault="007663DA" w:rsidP="00766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344DC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344DCE">
        <w:rPr>
          <w:rFonts w:ascii="Times New Roman" w:hAnsi="Times New Roman" w:cs="Times New Roman"/>
          <w:sz w:val="28"/>
          <w:szCs w:val="28"/>
        </w:rPr>
        <w:t>8</w:t>
      </w:r>
      <w:r w:rsidRPr="007663DA">
        <w:rPr>
          <w:rFonts w:ascii="Times New Roman" w:hAnsi="Times New Roman" w:cs="Times New Roman"/>
          <w:sz w:val="28"/>
          <w:szCs w:val="28"/>
        </w:rPr>
        <w:t xml:space="preserve"> учебном году все 1, 2, 3,</w:t>
      </w:r>
      <w:r>
        <w:rPr>
          <w:rFonts w:ascii="Times New Roman" w:hAnsi="Times New Roman" w:cs="Times New Roman"/>
          <w:sz w:val="28"/>
          <w:szCs w:val="28"/>
        </w:rPr>
        <w:t xml:space="preserve"> 4,</w:t>
      </w:r>
      <w:r w:rsidRPr="007663DA">
        <w:rPr>
          <w:rFonts w:ascii="Times New Roman" w:hAnsi="Times New Roman" w:cs="Times New Roman"/>
          <w:sz w:val="28"/>
          <w:szCs w:val="28"/>
        </w:rPr>
        <w:t xml:space="preserve"> 5</w:t>
      </w:r>
      <w:r w:rsidR="00882D98">
        <w:rPr>
          <w:rFonts w:ascii="Times New Roman" w:hAnsi="Times New Roman" w:cs="Times New Roman"/>
          <w:sz w:val="28"/>
          <w:szCs w:val="28"/>
        </w:rPr>
        <w:t>,</w:t>
      </w:r>
      <w:r w:rsidR="00460027">
        <w:rPr>
          <w:rFonts w:ascii="Times New Roman" w:hAnsi="Times New Roman" w:cs="Times New Roman"/>
          <w:sz w:val="28"/>
          <w:szCs w:val="28"/>
        </w:rPr>
        <w:t xml:space="preserve"> 6</w:t>
      </w:r>
      <w:r w:rsidR="00882D98">
        <w:rPr>
          <w:rFonts w:ascii="Times New Roman" w:hAnsi="Times New Roman" w:cs="Times New Roman"/>
          <w:sz w:val="28"/>
          <w:szCs w:val="28"/>
        </w:rPr>
        <w:t>,</w:t>
      </w:r>
      <w:r w:rsidR="00344DCE">
        <w:rPr>
          <w:rFonts w:ascii="Times New Roman" w:hAnsi="Times New Roman" w:cs="Times New Roman"/>
          <w:sz w:val="28"/>
          <w:szCs w:val="28"/>
        </w:rPr>
        <w:t xml:space="preserve"> </w:t>
      </w:r>
      <w:r w:rsidR="00882D98">
        <w:rPr>
          <w:rFonts w:ascii="Times New Roman" w:hAnsi="Times New Roman" w:cs="Times New Roman"/>
          <w:sz w:val="28"/>
          <w:szCs w:val="28"/>
        </w:rPr>
        <w:t>7</w:t>
      </w:r>
      <w:r w:rsidR="00460027">
        <w:rPr>
          <w:rFonts w:ascii="Times New Roman" w:hAnsi="Times New Roman" w:cs="Times New Roman"/>
          <w:sz w:val="28"/>
          <w:szCs w:val="28"/>
        </w:rPr>
        <w:t>, 8</w:t>
      </w:r>
      <w:r w:rsidR="00344DCE">
        <w:rPr>
          <w:rFonts w:ascii="Times New Roman" w:hAnsi="Times New Roman" w:cs="Times New Roman"/>
          <w:sz w:val="28"/>
          <w:szCs w:val="28"/>
        </w:rPr>
        <w:t>, 9</w:t>
      </w:r>
      <w:r>
        <w:rPr>
          <w:rFonts w:ascii="Times New Roman" w:hAnsi="Times New Roman" w:cs="Times New Roman"/>
          <w:sz w:val="28"/>
          <w:szCs w:val="28"/>
        </w:rPr>
        <w:t xml:space="preserve">  классы обуча</w:t>
      </w:r>
      <w:r w:rsidR="00460027">
        <w:rPr>
          <w:rFonts w:ascii="Times New Roman" w:hAnsi="Times New Roman" w:cs="Times New Roman"/>
          <w:sz w:val="28"/>
          <w:szCs w:val="28"/>
        </w:rPr>
        <w:t>лись</w:t>
      </w:r>
      <w:r w:rsidRPr="007663DA">
        <w:rPr>
          <w:rFonts w:ascii="Times New Roman" w:hAnsi="Times New Roman" w:cs="Times New Roman"/>
          <w:sz w:val="28"/>
          <w:szCs w:val="28"/>
        </w:rPr>
        <w:t xml:space="preserve">  по новым федеральным государственным образовательн</w:t>
      </w:r>
      <w:r w:rsidR="00D96171">
        <w:rPr>
          <w:rFonts w:ascii="Times New Roman" w:hAnsi="Times New Roman" w:cs="Times New Roman"/>
          <w:sz w:val="28"/>
          <w:szCs w:val="28"/>
        </w:rPr>
        <w:t xml:space="preserve">ым стандартам, что составляет </w:t>
      </w:r>
      <w:r w:rsidR="00FC2D5F">
        <w:rPr>
          <w:rFonts w:ascii="Times New Roman" w:hAnsi="Times New Roman" w:cs="Times New Roman"/>
          <w:sz w:val="28"/>
          <w:szCs w:val="28"/>
        </w:rPr>
        <w:t>88</w:t>
      </w:r>
      <w:r w:rsidR="003B50B8">
        <w:rPr>
          <w:rFonts w:ascii="Times New Roman" w:hAnsi="Times New Roman" w:cs="Times New Roman"/>
          <w:sz w:val="28"/>
          <w:szCs w:val="28"/>
        </w:rPr>
        <w:t>,</w:t>
      </w:r>
      <w:r w:rsidR="00FC2D5F">
        <w:rPr>
          <w:rFonts w:ascii="Times New Roman" w:hAnsi="Times New Roman" w:cs="Times New Roman"/>
          <w:sz w:val="28"/>
          <w:szCs w:val="28"/>
        </w:rPr>
        <w:t>1</w:t>
      </w:r>
      <w:r w:rsidR="00D96171">
        <w:rPr>
          <w:rFonts w:ascii="Times New Roman" w:hAnsi="Times New Roman" w:cs="Times New Roman"/>
          <w:sz w:val="28"/>
          <w:szCs w:val="28"/>
        </w:rPr>
        <w:t xml:space="preserve"> </w:t>
      </w:r>
      <w:r w:rsidRPr="007663DA">
        <w:rPr>
          <w:rFonts w:ascii="Times New Roman" w:hAnsi="Times New Roman" w:cs="Times New Roman"/>
          <w:sz w:val="28"/>
          <w:szCs w:val="28"/>
        </w:rPr>
        <w:t xml:space="preserve">% от общего количества обучающихся, </w:t>
      </w:r>
      <w:r w:rsidR="00344DCE">
        <w:rPr>
          <w:rFonts w:ascii="Times New Roman" w:hAnsi="Times New Roman" w:cs="Times New Roman"/>
          <w:sz w:val="28"/>
          <w:szCs w:val="28"/>
        </w:rPr>
        <w:t>10</w:t>
      </w:r>
      <w:r w:rsidRPr="007663DA">
        <w:rPr>
          <w:rFonts w:ascii="Times New Roman" w:hAnsi="Times New Roman" w:cs="Times New Roman"/>
          <w:sz w:val="28"/>
          <w:szCs w:val="28"/>
        </w:rPr>
        <w:t xml:space="preserve"> класс М</w:t>
      </w:r>
      <w:r w:rsidR="00460027">
        <w:rPr>
          <w:rFonts w:ascii="Times New Roman" w:hAnsi="Times New Roman" w:cs="Times New Roman"/>
          <w:sz w:val="28"/>
          <w:szCs w:val="28"/>
        </w:rPr>
        <w:t>БОУ</w:t>
      </w:r>
      <w:r w:rsidRPr="007663D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60027">
        <w:rPr>
          <w:rFonts w:ascii="Times New Roman" w:hAnsi="Times New Roman" w:cs="Times New Roman"/>
          <w:sz w:val="28"/>
          <w:szCs w:val="28"/>
        </w:rPr>
        <w:t>Темкинская</w:t>
      </w:r>
      <w:proofErr w:type="spellEnd"/>
      <w:r w:rsidRPr="007663DA">
        <w:rPr>
          <w:rFonts w:ascii="Times New Roman" w:hAnsi="Times New Roman" w:cs="Times New Roman"/>
          <w:sz w:val="28"/>
          <w:szCs w:val="28"/>
        </w:rPr>
        <w:t xml:space="preserve"> СШ» </w:t>
      </w:r>
      <w:r w:rsidR="00D96171">
        <w:rPr>
          <w:rFonts w:ascii="Times New Roman" w:hAnsi="Times New Roman" w:cs="Times New Roman"/>
          <w:sz w:val="28"/>
          <w:szCs w:val="28"/>
        </w:rPr>
        <w:t>идет</w:t>
      </w:r>
      <w:r w:rsidRPr="007663D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663DA">
        <w:rPr>
          <w:rFonts w:ascii="Times New Roman" w:hAnsi="Times New Roman" w:cs="Times New Roman"/>
          <w:sz w:val="28"/>
          <w:szCs w:val="28"/>
        </w:rPr>
        <w:t>пилотном</w:t>
      </w:r>
      <w:proofErr w:type="spellEnd"/>
      <w:r w:rsidRPr="007663DA">
        <w:rPr>
          <w:rFonts w:ascii="Times New Roman" w:hAnsi="Times New Roman" w:cs="Times New Roman"/>
          <w:sz w:val="28"/>
          <w:szCs w:val="28"/>
        </w:rPr>
        <w:t xml:space="preserve"> режиме</w:t>
      </w:r>
      <w:r w:rsidR="00FC2D5F" w:rsidRPr="00FC2D5F">
        <w:rPr>
          <w:rFonts w:ascii="Times New Roman" w:hAnsi="Times New Roman"/>
          <w:sz w:val="28"/>
          <w:szCs w:val="28"/>
        </w:rPr>
        <w:t xml:space="preserve"> </w:t>
      </w:r>
      <w:r w:rsidR="00FC2D5F">
        <w:rPr>
          <w:rFonts w:ascii="Times New Roman" w:eastAsia="Calibri" w:hAnsi="Times New Roman" w:cs="Times New Roman"/>
          <w:sz w:val="28"/>
          <w:szCs w:val="28"/>
        </w:rPr>
        <w:t>в количестве 17 человек</w:t>
      </w:r>
      <w:r w:rsidR="00FC2D5F" w:rsidRPr="007663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2D5F">
        <w:rPr>
          <w:rFonts w:ascii="Times New Roman" w:eastAsia="Calibri" w:hAnsi="Times New Roman" w:cs="Times New Roman"/>
          <w:sz w:val="28"/>
          <w:szCs w:val="28"/>
        </w:rPr>
        <w:t>реализует ФГОС среднего общего образования</w:t>
      </w:r>
      <w:r w:rsidRPr="007663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04CD" w:rsidRDefault="003104CD" w:rsidP="007663D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Учитывая то, что одним из оснований новых ФГОС является духовно-нравственное воспитание, область вступила в федеральный эксперимент по реализации проекта по апробации комплекса учебного курса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Основы религиозных культур и светской этики</w:t>
      </w:r>
      <w:r>
        <w:rPr>
          <w:rFonts w:ascii="Times New Roman" w:hAnsi="Times New Roman"/>
          <w:color w:val="000000"/>
          <w:sz w:val="28"/>
          <w:szCs w:val="28"/>
        </w:rPr>
        <w:t>». Модуль «Основы православной культуры» в 201</w:t>
      </w:r>
      <w:r w:rsidR="00344DCE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-201</w:t>
      </w:r>
      <w:r w:rsidR="00344DCE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учебном году изучают </w:t>
      </w:r>
      <w:r w:rsidR="006973D3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 xml:space="preserve"> обучающихся 4-х классов, «Основы светской этики» - </w:t>
      </w:r>
      <w:r w:rsidR="00B806A9">
        <w:rPr>
          <w:rFonts w:ascii="Times New Roman" w:hAnsi="Times New Roman"/>
          <w:color w:val="000000"/>
          <w:sz w:val="28"/>
          <w:szCs w:val="28"/>
        </w:rPr>
        <w:t>3</w:t>
      </w:r>
      <w:r w:rsidR="00D66631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обучающихся.</w:t>
      </w:r>
    </w:p>
    <w:p w:rsidR="00BB0D05" w:rsidRPr="00BF3A10" w:rsidRDefault="00BB0D05" w:rsidP="00BB0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в двух образовательных учреждениях организован ежедневный подвоз обучающихся (</w:t>
      </w:r>
      <w:r w:rsidR="00C77B5D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BF3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 w:rsidR="00391841">
        <w:rPr>
          <w:rFonts w:ascii="Times New Roman" w:eastAsia="Times New Roman" w:hAnsi="Times New Roman" w:cs="Times New Roman"/>
          <w:sz w:val="28"/>
          <w:szCs w:val="28"/>
          <w:lang w:eastAsia="ru-RU"/>
        </w:rPr>
        <w:t>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F3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из </w:t>
      </w:r>
      <w:r w:rsidR="0039184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</w:t>
      </w:r>
      <w:r w:rsidRPr="00BF3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пунктов. Доля школьников, которым обеспечен ежедневный подвоз,  по муниципальному образованию составляет 100%. </w:t>
      </w:r>
    </w:p>
    <w:p w:rsidR="00C7362A" w:rsidRDefault="007663DA" w:rsidP="00B5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3DA">
        <w:rPr>
          <w:rFonts w:ascii="Times New Roman" w:hAnsi="Times New Roman" w:cs="Times New Roman"/>
          <w:sz w:val="28"/>
          <w:szCs w:val="28"/>
        </w:rPr>
        <w:tab/>
      </w:r>
    </w:p>
    <w:p w:rsidR="00B50F54" w:rsidRDefault="00680086" w:rsidP="006439A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Кадровое обеспечение общеобразовательных организаций</w:t>
      </w:r>
    </w:p>
    <w:p w:rsidR="00680086" w:rsidRPr="006439A4" w:rsidRDefault="00680086" w:rsidP="006439A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50F54" w:rsidRPr="00B50F54" w:rsidRDefault="00B50F54" w:rsidP="006439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 xml:space="preserve">Одним из ключевых направлений национальной образовательной инициативы «Наша новая школа» и модернизации системы образования базовым условием  качественного образования является развитие учительского потенциала. </w:t>
      </w:r>
    </w:p>
    <w:p w:rsidR="00B50F54" w:rsidRPr="00B50F54" w:rsidRDefault="006439A4" w:rsidP="00B5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0F54" w:rsidRPr="00B50F54">
        <w:rPr>
          <w:rFonts w:ascii="Times New Roman" w:hAnsi="Times New Roman" w:cs="Times New Roman"/>
          <w:sz w:val="28"/>
          <w:szCs w:val="28"/>
        </w:rPr>
        <w:t xml:space="preserve"> В общеобразовательных школах муниципального образования «</w:t>
      </w:r>
      <w:proofErr w:type="spellStart"/>
      <w:r w:rsidR="009617E1">
        <w:rPr>
          <w:rFonts w:ascii="Times New Roman" w:hAnsi="Times New Roman" w:cs="Times New Roman"/>
          <w:sz w:val="28"/>
          <w:szCs w:val="28"/>
        </w:rPr>
        <w:t>Темкинский</w:t>
      </w:r>
      <w:proofErr w:type="spellEnd"/>
      <w:r w:rsidR="00B50F54" w:rsidRPr="00B50F54">
        <w:rPr>
          <w:rFonts w:ascii="Times New Roman" w:hAnsi="Times New Roman" w:cs="Times New Roman"/>
          <w:sz w:val="28"/>
          <w:szCs w:val="28"/>
        </w:rPr>
        <w:t xml:space="preserve">  район» Смоленской области в </w:t>
      </w:r>
      <w:r w:rsidR="009617E1">
        <w:rPr>
          <w:rFonts w:ascii="Times New Roman" w:hAnsi="Times New Roman" w:cs="Times New Roman"/>
          <w:sz w:val="28"/>
          <w:szCs w:val="28"/>
        </w:rPr>
        <w:t>201</w:t>
      </w:r>
      <w:r w:rsidR="0029379D">
        <w:rPr>
          <w:rFonts w:ascii="Times New Roman" w:hAnsi="Times New Roman" w:cs="Times New Roman"/>
          <w:sz w:val="28"/>
          <w:szCs w:val="28"/>
        </w:rPr>
        <w:t>7</w:t>
      </w:r>
      <w:r w:rsidR="009617E1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9617E1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A32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="00B50F54" w:rsidRPr="00B50F54">
        <w:rPr>
          <w:rFonts w:ascii="Times New Roman" w:hAnsi="Times New Roman" w:cs="Times New Roman"/>
          <w:sz w:val="28"/>
          <w:szCs w:val="28"/>
        </w:rPr>
        <w:t>, из них 1</w:t>
      </w:r>
      <w:r w:rsidR="00BC4A32">
        <w:rPr>
          <w:rFonts w:ascii="Times New Roman" w:hAnsi="Times New Roman" w:cs="Times New Roman"/>
          <w:sz w:val="28"/>
          <w:szCs w:val="28"/>
        </w:rPr>
        <w:t>2</w:t>
      </w:r>
      <w:r w:rsidR="00B50F54" w:rsidRPr="00B50F54">
        <w:rPr>
          <w:rFonts w:ascii="Times New Roman" w:hAnsi="Times New Roman" w:cs="Times New Roman"/>
          <w:sz w:val="28"/>
          <w:szCs w:val="28"/>
        </w:rPr>
        <w:t>,</w:t>
      </w:r>
      <w:r w:rsidR="00BC4A32">
        <w:rPr>
          <w:rFonts w:ascii="Times New Roman" w:hAnsi="Times New Roman" w:cs="Times New Roman"/>
          <w:sz w:val="28"/>
          <w:szCs w:val="28"/>
        </w:rPr>
        <w:t>5</w:t>
      </w:r>
      <w:r w:rsidR="00B50F54" w:rsidRPr="00B50F54">
        <w:rPr>
          <w:rFonts w:ascii="Times New Roman" w:hAnsi="Times New Roman" w:cs="Times New Roman"/>
          <w:sz w:val="28"/>
          <w:szCs w:val="28"/>
        </w:rPr>
        <w:t xml:space="preserve"> % имеют высшую квалификационную категорию, </w:t>
      </w:r>
      <w:r w:rsidR="000912AE">
        <w:rPr>
          <w:rFonts w:ascii="Times New Roman" w:hAnsi="Times New Roman" w:cs="Times New Roman"/>
          <w:sz w:val="28"/>
          <w:szCs w:val="28"/>
        </w:rPr>
        <w:t>6</w:t>
      </w:r>
      <w:r w:rsidR="00BC4A32">
        <w:rPr>
          <w:rFonts w:ascii="Times New Roman" w:hAnsi="Times New Roman" w:cs="Times New Roman"/>
          <w:sz w:val="28"/>
          <w:szCs w:val="28"/>
        </w:rPr>
        <w:t>8</w:t>
      </w:r>
      <w:r w:rsidR="000912AE">
        <w:rPr>
          <w:rFonts w:ascii="Times New Roman" w:hAnsi="Times New Roman" w:cs="Times New Roman"/>
          <w:sz w:val="28"/>
          <w:szCs w:val="28"/>
        </w:rPr>
        <w:t>,</w:t>
      </w:r>
      <w:r w:rsidR="00BC4A32">
        <w:rPr>
          <w:rFonts w:ascii="Times New Roman" w:hAnsi="Times New Roman" w:cs="Times New Roman"/>
          <w:sz w:val="28"/>
          <w:szCs w:val="28"/>
        </w:rPr>
        <w:t>1</w:t>
      </w:r>
      <w:r w:rsidR="00B50F54" w:rsidRPr="00B50F54">
        <w:rPr>
          <w:rFonts w:ascii="Times New Roman" w:hAnsi="Times New Roman" w:cs="Times New Roman"/>
          <w:sz w:val="28"/>
          <w:szCs w:val="28"/>
        </w:rPr>
        <w:t xml:space="preserve">% - первую квалификационную категорию, </w:t>
      </w:r>
      <w:r w:rsidR="000912AE">
        <w:rPr>
          <w:rFonts w:ascii="Times New Roman" w:hAnsi="Times New Roman" w:cs="Times New Roman"/>
          <w:sz w:val="28"/>
          <w:szCs w:val="28"/>
        </w:rPr>
        <w:t>1</w:t>
      </w:r>
      <w:r w:rsidR="00BC4A32">
        <w:rPr>
          <w:rFonts w:ascii="Times New Roman" w:hAnsi="Times New Roman" w:cs="Times New Roman"/>
          <w:sz w:val="28"/>
          <w:szCs w:val="28"/>
        </w:rPr>
        <w:t>7</w:t>
      </w:r>
      <w:r w:rsidR="00B50F54" w:rsidRPr="00B50F54">
        <w:rPr>
          <w:rFonts w:ascii="Times New Roman" w:hAnsi="Times New Roman" w:cs="Times New Roman"/>
          <w:sz w:val="28"/>
          <w:szCs w:val="28"/>
        </w:rPr>
        <w:t>,</w:t>
      </w:r>
      <w:r w:rsidR="00BC4A32">
        <w:rPr>
          <w:rFonts w:ascii="Times New Roman" w:hAnsi="Times New Roman" w:cs="Times New Roman"/>
          <w:sz w:val="28"/>
          <w:szCs w:val="28"/>
        </w:rPr>
        <w:t>1</w:t>
      </w:r>
      <w:r w:rsidR="00B50F54" w:rsidRPr="00B50F54">
        <w:rPr>
          <w:rFonts w:ascii="Times New Roman" w:hAnsi="Times New Roman" w:cs="Times New Roman"/>
          <w:sz w:val="28"/>
          <w:szCs w:val="28"/>
        </w:rPr>
        <w:t xml:space="preserve"> % - </w:t>
      </w:r>
      <w:r w:rsidR="000912AE">
        <w:rPr>
          <w:rFonts w:ascii="Times New Roman" w:hAnsi="Times New Roman" w:cs="Times New Roman"/>
          <w:sz w:val="28"/>
          <w:szCs w:val="28"/>
        </w:rPr>
        <w:t>соответствие занимаемой должности</w:t>
      </w:r>
      <w:r w:rsidR="00B50F54" w:rsidRPr="00B50F54">
        <w:rPr>
          <w:rFonts w:ascii="Times New Roman" w:hAnsi="Times New Roman" w:cs="Times New Roman"/>
          <w:sz w:val="28"/>
          <w:szCs w:val="28"/>
        </w:rPr>
        <w:t xml:space="preserve">. Но </w:t>
      </w:r>
      <w:r w:rsidR="00B50F54" w:rsidRPr="00B50F54">
        <w:rPr>
          <w:rFonts w:ascii="Times New Roman" w:hAnsi="Times New Roman" w:cs="Times New Roman"/>
          <w:sz w:val="28"/>
          <w:szCs w:val="28"/>
        </w:rPr>
        <w:lastRenderedPageBreak/>
        <w:t xml:space="preserve">всё же </w:t>
      </w:r>
      <w:r w:rsidR="000912AE">
        <w:rPr>
          <w:rFonts w:ascii="Times New Roman" w:hAnsi="Times New Roman" w:cs="Times New Roman"/>
          <w:sz w:val="28"/>
          <w:szCs w:val="28"/>
        </w:rPr>
        <w:t xml:space="preserve">2,3 </w:t>
      </w:r>
      <w:r w:rsidR="00B50F54" w:rsidRPr="00B50F54">
        <w:rPr>
          <w:rFonts w:ascii="Times New Roman" w:hAnsi="Times New Roman" w:cs="Times New Roman"/>
          <w:sz w:val="28"/>
          <w:szCs w:val="28"/>
        </w:rPr>
        <w:t>% педагогического состава не имеют категорию.</w:t>
      </w:r>
      <w:r w:rsidR="000912AE">
        <w:rPr>
          <w:rFonts w:ascii="Times New Roman" w:hAnsi="Times New Roman" w:cs="Times New Roman"/>
          <w:sz w:val="28"/>
          <w:szCs w:val="28"/>
        </w:rPr>
        <w:t xml:space="preserve"> </w:t>
      </w:r>
      <w:r w:rsidR="00B50F54" w:rsidRPr="00B50F54">
        <w:rPr>
          <w:rFonts w:ascii="Times New Roman" w:hAnsi="Times New Roman" w:cs="Times New Roman"/>
          <w:sz w:val="28"/>
          <w:szCs w:val="28"/>
        </w:rPr>
        <w:t>7</w:t>
      </w:r>
      <w:r w:rsidR="00153183">
        <w:rPr>
          <w:rFonts w:ascii="Times New Roman" w:hAnsi="Times New Roman" w:cs="Times New Roman"/>
          <w:sz w:val="28"/>
          <w:szCs w:val="28"/>
        </w:rPr>
        <w:t>9</w:t>
      </w:r>
      <w:r w:rsidR="00B50F54" w:rsidRPr="00B50F54">
        <w:rPr>
          <w:rFonts w:ascii="Times New Roman" w:hAnsi="Times New Roman" w:cs="Times New Roman"/>
          <w:sz w:val="28"/>
          <w:szCs w:val="28"/>
        </w:rPr>
        <w:t>,</w:t>
      </w:r>
      <w:r w:rsidR="00153183">
        <w:rPr>
          <w:rFonts w:ascii="Times New Roman" w:hAnsi="Times New Roman" w:cs="Times New Roman"/>
          <w:sz w:val="28"/>
          <w:szCs w:val="28"/>
        </w:rPr>
        <w:t>2</w:t>
      </w:r>
      <w:r w:rsidR="00B50F54" w:rsidRPr="00B50F54">
        <w:rPr>
          <w:rFonts w:ascii="Times New Roman" w:hAnsi="Times New Roman" w:cs="Times New Roman"/>
          <w:sz w:val="28"/>
          <w:szCs w:val="28"/>
        </w:rPr>
        <w:t xml:space="preserve"> % школьных педагогов имеют высшее образование, </w:t>
      </w:r>
      <w:r w:rsidR="00153183">
        <w:rPr>
          <w:rFonts w:ascii="Times New Roman" w:hAnsi="Times New Roman" w:cs="Times New Roman"/>
          <w:sz w:val="28"/>
          <w:szCs w:val="28"/>
        </w:rPr>
        <w:t>19</w:t>
      </w:r>
      <w:r w:rsidR="00B50F54" w:rsidRPr="00B50F54">
        <w:rPr>
          <w:rFonts w:ascii="Times New Roman" w:hAnsi="Times New Roman" w:cs="Times New Roman"/>
          <w:sz w:val="28"/>
          <w:szCs w:val="28"/>
        </w:rPr>
        <w:t>,</w:t>
      </w:r>
      <w:r w:rsidR="00153183">
        <w:rPr>
          <w:rFonts w:ascii="Times New Roman" w:hAnsi="Times New Roman" w:cs="Times New Roman"/>
          <w:sz w:val="28"/>
          <w:szCs w:val="28"/>
        </w:rPr>
        <w:t>4</w:t>
      </w:r>
      <w:r w:rsidR="00B50F54" w:rsidRPr="00B50F54">
        <w:rPr>
          <w:rFonts w:ascii="Times New Roman" w:hAnsi="Times New Roman" w:cs="Times New Roman"/>
          <w:sz w:val="28"/>
          <w:szCs w:val="28"/>
        </w:rPr>
        <w:t>% - среднее профессиональное. Таким образом, образовательный у</w:t>
      </w:r>
      <w:r w:rsidR="00B4248E">
        <w:rPr>
          <w:rFonts w:ascii="Times New Roman" w:hAnsi="Times New Roman" w:cs="Times New Roman"/>
          <w:sz w:val="28"/>
          <w:szCs w:val="28"/>
        </w:rPr>
        <w:t xml:space="preserve">ровень педагогического состава </w:t>
      </w:r>
      <w:r w:rsidR="00B50F54" w:rsidRPr="00B50F54">
        <w:rPr>
          <w:rFonts w:ascii="Times New Roman" w:hAnsi="Times New Roman" w:cs="Times New Roman"/>
          <w:sz w:val="28"/>
          <w:szCs w:val="28"/>
        </w:rPr>
        <w:t>достаточно высокий.</w:t>
      </w:r>
    </w:p>
    <w:p w:rsidR="00B50F54" w:rsidRDefault="000912AE" w:rsidP="00E02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50F54" w:rsidRPr="00B50F54">
        <w:rPr>
          <w:rFonts w:ascii="Times New Roman" w:hAnsi="Times New Roman" w:cs="Times New Roman"/>
          <w:sz w:val="28"/>
          <w:szCs w:val="28"/>
        </w:rPr>
        <w:t xml:space="preserve">Стаж работы до 5 лет имеют </w:t>
      </w:r>
      <w:r w:rsidR="00C7434D">
        <w:rPr>
          <w:rFonts w:ascii="Times New Roman" w:hAnsi="Times New Roman" w:cs="Times New Roman"/>
          <w:sz w:val="28"/>
          <w:szCs w:val="28"/>
        </w:rPr>
        <w:t>6</w:t>
      </w:r>
      <w:r w:rsidR="00B50F54" w:rsidRPr="00B50F54">
        <w:rPr>
          <w:rFonts w:ascii="Times New Roman" w:hAnsi="Times New Roman" w:cs="Times New Roman"/>
          <w:sz w:val="28"/>
          <w:szCs w:val="28"/>
        </w:rPr>
        <w:t>,</w:t>
      </w:r>
      <w:r w:rsidR="00C7434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F54" w:rsidRPr="00B50F54"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пед.работников</w:t>
      </w:r>
      <w:proofErr w:type="spellEnd"/>
      <w:r w:rsidR="00B50F54" w:rsidRPr="00B50F54">
        <w:rPr>
          <w:rFonts w:ascii="Times New Roman" w:hAnsi="Times New Roman" w:cs="Times New Roman"/>
          <w:sz w:val="28"/>
          <w:szCs w:val="28"/>
        </w:rPr>
        <w:t xml:space="preserve">, от 5 до 10 лет – </w:t>
      </w:r>
      <w:r w:rsidR="00153183">
        <w:rPr>
          <w:rFonts w:ascii="Times New Roman" w:hAnsi="Times New Roman" w:cs="Times New Roman"/>
          <w:sz w:val="28"/>
          <w:szCs w:val="28"/>
        </w:rPr>
        <w:t>8</w:t>
      </w:r>
      <w:r w:rsidR="00B50F54" w:rsidRPr="00B50F54">
        <w:rPr>
          <w:rFonts w:ascii="Times New Roman" w:hAnsi="Times New Roman" w:cs="Times New Roman"/>
          <w:sz w:val="28"/>
          <w:szCs w:val="28"/>
        </w:rPr>
        <w:t>,</w:t>
      </w:r>
      <w:r w:rsidR="00153183">
        <w:rPr>
          <w:rFonts w:ascii="Times New Roman" w:hAnsi="Times New Roman" w:cs="Times New Roman"/>
          <w:sz w:val="28"/>
          <w:szCs w:val="28"/>
        </w:rPr>
        <w:t>3</w:t>
      </w:r>
      <w:r w:rsidR="00B50F54" w:rsidRPr="00B50F54">
        <w:rPr>
          <w:rFonts w:ascii="Times New Roman" w:hAnsi="Times New Roman" w:cs="Times New Roman"/>
          <w:sz w:val="28"/>
          <w:szCs w:val="28"/>
        </w:rPr>
        <w:t xml:space="preserve"> %, от 10 до 20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34D">
        <w:rPr>
          <w:rFonts w:ascii="Times New Roman" w:hAnsi="Times New Roman" w:cs="Times New Roman"/>
          <w:sz w:val="28"/>
          <w:szCs w:val="28"/>
        </w:rPr>
        <w:t>8</w:t>
      </w:r>
      <w:r w:rsidR="00B50F54" w:rsidRPr="00B50F54">
        <w:rPr>
          <w:rFonts w:ascii="Times New Roman" w:hAnsi="Times New Roman" w:cs="Times New Roman"/>
          <w:sz w:val="28"/>
          <w:szCs w:val="28"/>
        </w:rPr>
        <w:t>,</w:t>
      </w:r>
      <w:r w:rsidR="00C743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F54" w:rsidRPr="00B50F54">
        <w:rPr>
          <w:rFonts w:ascii="Times New Roman" w:hAnsi="Times New Roman" w:cs="Times New Roman"/>
          <w:sz w:val="28"/>
          <w:szCs w:val="28"/>
        </w:rPr>
        <w:t xml:space="preserve">%, свыше 20 лет – </w:t>
      </w:r>
      <w:r>
        <w:rPr>
          <w:rFonts w:ascii="Times New Roman" w:hAnsi="Times New Roman" w:cs="Times New Roman"/>
          <w:sz w:val="28"/>
          <w:szCs w:val="28"/>
        </w:rPr>
        <w:t>76</w:t>
      </w:r>
      <w:r w:rsidR="00B50F54" w:rsidRPr="00B50F54">
        <w:rPr>
          <w:rFonts w:ascii="Times New Roman" w:hAnsi="Times New Roman" w:cs="Times New Roman"/>
          <w:sz w:val="28"/>
          <w:szCs w:val="28"/>
        </w:rPr>
        <w:t>,</w:t>
      </w:r>
      <w:r w:rsidR="00C743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F54" w:rsidRPr="00B50F54">
        <w:rPr>
          <w:rFonts w:ascii="Times New Roman" w:hAnsi="Times New Roman" w:cs="Times New Roman"/>
          <w:sz w:val="28"/>
          <w:szCs w:val="28"/>
        </w:rPr>
        <w:t>%.</w:t>
      </w:r>
      <w:r w:rsidR="00680086">
        <w:rPr>
          <w:rFonts w:ascii="Times New Roman" w:hAnsi="Times New Roman" w:cs="Times New Roman"/>
          <w:sz w:val="28"/>
          <w:szCs w:val="28"/>
        </w:rPr>
        <w:t xml:space="preserve"> Удельный вес численности учителей в возрасте до 35 лет в общей численности педагогов ОУ составляет </w:t>
      </w:r>
      <w:r w:rsidR="003B08D2">
        <w:rPr>
          <w:rFonts w:ascii="Times New Roman" w:hAnsi="Times New Roman" w:cs="Times New Roman"/>
          <w:sz w:val="28"/>
          <w:szCs w:val="28"/>
        </w:rPr>
        <w:t>1</w:t>
      </w:r>
      <w:r w:rsidR="0074549E">
        <w:rPr>
          <w:rFonts w:ascii="Times New Roman" w:hAnsi="Times New Roman" w:cs="Times New Roman"/>
          <w:sz w:val="28"/>
          <w:szCs w:val="28"/>
        </w:rPr>
        <w:t>8</w:t>
      </w:r>
      <w:r w:rsidR="00680086">
        <w:rPr>
          <w:rFonts w:ascii="Times New Roman" w:hAnsi="Times New Roman" w:cs="Times New Roman"/>
          <w:sz w:val="28"/>
          <w:szCs w:val="28"/>
        </w:rPr>
        <w:t>,</w:t>
      </w:r>
      <w:r w:rsidR="003B08D2">
        <w:rPr>
          <w:rFonts w:ascii="Times New Roman" w:hAnsi="Times New Roman" w:cs="Times New Roman"/>
          <w:sz w:val="28"/>
          <w:szCs w:val="28"/>
        </w:rPr>
        <w:t xml:space="preserve">1 </w:t>
      </w:r>
      <w:r w:rsidR="00680086">
        <w:rPr>
          <w:rFonts w:ascii="Times New Roman" w:hAnsi="Times New Roman" w:cs="Times New Roman"/>
          <w:sz w:val="28"/>
          <w:szCs w:val="28"/>
        </w:rPr>
        <w:t xml:space="preserve">%. </w:t>
      </w:r>
      <w:r w:rsidR="00B50F54" w:rsidRPr="00B50F54">
        <w:rPr>
          <w:rFonts w:ascii="Times New Roman" w:hAnsi="Times New Roman" w:cs="Times New Roman"/>
          <w:sz w:val="28"/>
          <w:szCs w:val="28"/>
        </w:rPr>
        <w:t xml:space="preserve"> Педагогов пенсионного возраста </w:t>
      </w:r>
      <w:r w:rsidR="0074549E">
        <w:rPr>
          <w:rFonts w:ascii="Times New Roman" w:hAnsi="Times New Roman" w:cs="Times New Roman"/>
          <w:sz w:val="28"/>
          <w:szCs w:val="28"/>
        </w:rPr>
        <w:t>33</w:t>
      </w:r>
      <w:r w:rsidR="00B50F54" w:rsidRPr="00B50F54">
        <w:rPr>
          <w:rFonts w:ascii="Times New Roman" w:hAnsi="Times New Roman" w:cs="Times New Roman"/>
          <w:sz w:val="28"/>
          <w:szCs w:val="28"/>
        </w:rPr>
        <w:t>,</w:t>
      </w:r>
      <w:r w:rsidR="0074549E">
        <w:rPr>
          <w:rFonts w:ascii="Times New Roman" w:hAnsi="Times New Roman" w:cs="Times New Roman"/>
          <w:sz w:val="28"/>
          <w:szCs w:val="28"/>
        </w:rPr>
        <w:t>3</w:t>
      </w:r>
      <w:r w:rsidR="00B50F54" w:rsidRPr="00B50F54">
        <w:rPr>
          <w:rFonts w:ascii="Times New Roman" w:hAnsi="Times New Roman" w:cs="Times New Roman"/>
          <w:sz w:val="28"/>
          <w:szCs w:val="28"/>
        </w:rPr>
        <w:t xml:space="preserve"> %.</w:t>
      </w:r>
      <w:r w:rsidR="003B08D2">
        <w:rPr>
          <w:rFonts w:ascii="Times New Roman" w:hAnsi="Times New Roman" w:cs="Times New Roman"/>
          <w:sz w:val="28"/>
          <w:szCs w:val="28"/>
        </w:rPr>
        <w:t xml:space="preserve"> </w:t>
      </w:r>
      <w:r w:rsidR="00B50F54" w:rsidRPr="00B50F54">
        <w:rPr>
          <w:rFonts w:ascii="Times New Roman" w:hAnsi="Times New Roman" w:cs="Times New Roman"/>
          <w:sz w:val="28"/>
          <w:szCs w:val="28"/>
        </w:rPr>
        <w:t xml:space="preserve">В районе из года в год сохраняется негативная тенденция  старения </w:t>
      </w:r>
      <w:proofErr w:type="spellStart"/>
      <w:r w:rsidR="00B50F54" w:rsidRPr="00B50F54">
        <w:rPr>
          <w:rFonts w:ascii="Times New Roman" w:hAnsi="Times New Roman" w:cs="Times New Roman"/>
          <w:sz w:val="28"/>
          <w:szCs w:val="28"/>
        </w:rPr>
        <w:t>педкадров</w:t>
      </w:r>
      <w:proofErr w:type="spellEnd"/>
      <w:r w:rsidR="00B50F54" w:rsidRPr="00B50F54">
        <w:rPr>
          <w:rFonts w:ascii="Times New Roman" w:hAnsi="Times New Roman" w:cs="Times New Roman"/>
          <w:sz w:val="28"/>
          <w:szCs w:val="28"/>
        </w:rPr>
        <w:t>.</w:t>
      </w:r>
      <w:r w:rsidR="003B08D2">
        <w:rPr>
          <w:rFonts w:ascii="Times New Roman" w:hAnsi="Times New Roman" w:cs="Times New Roman"/>
          <w:sz w:val="28"/>
          <w:szCs w:val="28"/>
        </w:rPr>
        <w:t xml:space="preserve"> </w:t>
      </w:r>
      <w:r w:rsidR="00B50F54" w:rsidRPr="00B50F54">
        <w:rPr>
          <w:rFonts w:ascii="Times New Roman" w:hAnsi="Times New Roman" w:cs="Times New Roman"/>
          <w:sz w:val="28"/>
          <w:szCs w:val="28"/>
        </w:rPr>
        <w:t xml:space="preserve">Приток молодежи очень незначителен. </w:t>
      </w:r>
    </w:p>
    <w:p w:rsidR="00C15EC7" w:rsidRPr="00B50F54" w:rsidRDefault="00C15EC7" w:rsidP="00C15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0F54">
        <w:rPr>
          <w:rFonts w:ascii="Times New Roman" w:hAnsi="Times New Roman" w:cs="Times New Roman"/>
          <w:sz w:val="28"/>
          <w:szCs w:val="28"/>
        </w:rPr>
        <w:t xml:space="preserve">Модернизация системы педагогического образования обязывает по-новому подойти к повышению квалификации педагогических кадров, в котором главенствующее положение занимают идеи непрерывного образования и </w:t>
      </w:r>
      <w:proofErr w:type="spellStart"/>
      <w:r w:rsidRPr="00B50F54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B50F54">
        <w:rPr>
          <w:rFonts w:ascii="Times New Roman" w:hAnsi="Times New Roman" w:cs="Times New Roman"/>
          <w:sz w:val="28"/>
          <w:szCs w:val="28"/>
        </w:rPr>
        <w:t xml:space="preserve"> подхода.  </w:t>
      </w:r>
    </w:p>
    <w:p w:rsidR="009F43CA" w:rsidRDefault="009F43CA" w:rsidP="009F4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3CA">
        <w:rPr>
          <w:rFonts w:ascii="Times New Roman" w:hAnsi="Times New Roman" w:cs="Times New Roman"/>
          <w:sz w:val="28"/>
          <w:szCs w:val="28"/>
        </w:rPr>
        <w:t>Численность руководителей и педагогических работников общеобразо</w:t>
      </w:r>
      <w:r>
        <w:rPr>
          <w:rFonts w:ascii="Times New Roman" w:hAnsi="Times New Roman" w:cs="Times New Roman"/>
          <w:sz w:val="28"/>
          <w:szCs w:val="28"/>
        </w:rPr>
        <w:t>вательных организаций, прошедших с 201</w:t>
      </w:r>
      <w:r w:rsidR="0074549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3B08D2">
        <w:rPr>
          <w:rFonts w:ascii="Times New Roman" w:hAnsi="Times New Roman" w:cs="Times New Roman"/>
          <w:sz w:val="28"/>
          <w:szCs w:val="28"/>
        </w:rPr>
        <w:t xml:space="preserve"> по 201</w:t>
      </w:r>
      <w:r w:rsidR="0074549E">
        <w:rPr>
          <w:rFonts w:ascii="Times New Roman" w:hAnsi="Times New Roman" w:cs="Times New Roman"/>
          <w:sz w:val="28"/>
          <w:szCs w:val="28"/>
        </w:rPr>
        <w:t>7</w:t>
      </w:r>
      <w:r w:rsidR="003B08D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9F43CA">
        <w:rPr>
          <w:rFonts w:ascii="Times New Roman" w:hAnsi="Times New Roman" w:cs="Times New Roman"/>
          <w:sz w:val="28"/>
          <w:szCs w:val="28"/>
        </w:rPr>
        <w:t>квалификации и/или профессиональную переподготовку для работы в соответствии с ФГОС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3B08D2">
        <w:rPr>
          <w:rFonts w:ascii="Times New Roman" w:hAnsi="Times New Roman" w:cs="Times New Roman"/>
          <w:sz w:val="28"/>
          <w:szCs w:val="28"/>
        </w:rPr>
        <w:t>4</w:t>
      </w:r>
      <w:r w:rsidR="0074549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B0D05" w:rsidRDefault="00BB0D05" w:rsidP="009F4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0D05" w:rsidRDefault="00BB0D05" w:rsidP="00BB0D0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Материально-техническое и информационное обеспечение общеобразовательных организаций</w:t>
      </w:r>
    </w:p>
    <w:p w:rsidR="00E30E7F" w:rsidRDefault="00E30E7F" w:rsidP="00BB0D0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0E7F" w:rsidRDefault="00E30E7F" w:rsidP="00E30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2016 году н</w:t>
      </w:r>
      <w:r w:rsidRPr="00BF3A10">
        <w:rPr>
          <w:rFonts w:ascii="Times New Roman" w:eastAsia="Times New Roman" w:hAnsi="Times New Roman"/>
          <w:sz w:val="28"/>
          <w:szCs w:val="28"/>
          <w:lang w:eastAsia="ru-RU"/>
        </w:rPr>
        <w:t xml:space="preserve">а мероприятия по </w:t>
      </w:r>
      <w:r w:rsidRPr="00E30E7F">
        <w:rPr>
          <w:rFonts w:ascii="Times New Roman" w:hAnsi="Times New Roman" w:cs="Times New Roman"/>
          <w:sz w:val="28"/>
          <w:szCs w:val="28"/>
        </w:rPr>
        <w:t>укреплени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30E7F">
        <w:rPr>
          <w:rFonts w:ascii="Times New Roman" w:hAnsi="Times New Roman" w:cs="Times New Roman"/>
          <w:sz w:val="28"/>
          <w:szCs w:val="28"/>
        </w:rPr>
        <w:t xml:space="preserve"> учебно-материальной базы</w:t>
      </w:r>
      <w:r w:rsidRPr="00BF3A10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учреждений было израсходовано </w:t>
      </w:r>
      <w:r w:rsidR="005F7D4E">
        <w:rPr>
          <w:rFonts w:ascii="Times New Roman" w:eastAsia="Times New Roman" w:hAnsi="Times New Roman"/>
          <w:sz w:val="28"/>
          <w:szCs w:val="28"/>
          <w:lang w:eastAsia="ru-RU"/>
        </w:rPr>
        <w:t>4029</w:t>
      </w:r>
      <w:r w:rsidRPr="00BF3A1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F7D4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F3A1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0E7F">
        <w:rPr>
          <w:rFonts w:ascii="Times New Roman" w:hAnsi="Times New Roman" w:cs="Times New Roman"/>
          <w:sz w:val="28"/>
          <w:szCs w:val="28"/>
        </w:rPr>
        <w:t>Проведен комплекс мероприятий по поддержанию зданий и сооружения образовательных учреждений в удовлетворительном состоянии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7D4E" w:rsidRPr="00E31F1C" w:rsidRDefault="005F7D4E" w:rsidP="005F7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Израсходовано денежных средств</w:t>
      </w:r>
      <w:r w:rsidRPr="00E31F1C">
        <w:rPr>
          <w:rFonts w:ascii="Times New Roman" w:hAnsi="Times New Roman" w:cs="Times New Roman"/>
          <w:sz w:val="28"/>
          <w:szCs w:val="28"/>
        </w:rPr>
        <w:t>:</w:t>
      </w:r>
    </w:p>
    <w:p w:rsidR="005F7D4E" w:rsidRPr="00E31F1C" w:rsidRDefault="005F7D4E" w:rsidP="005F7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1C">
        <w:rPr>
          <w:rFonts w:ascii="Times New Roman" w:hAnsi="Times New Roman" w:cs="Times New Roman"/>
          <w:sz w:val="28"/>
          <w:szCs w:val="28"/>
        </w:rPr>
        <w:t>- на ремонт зданий школ – 2 млн. 196,7 тыс. руб. (</w:t>
      </w:r>
      <w:proofErr w:type="spellStart"/>
      <w:r w:rsidRPr="00E31F1C">
        <w:rPr>
          <w:rFonts w:ascii="Times New Roman" w:hAnsi="Times New Roman" w:cs="Times New Roman"/>
          <w:sz w:val="28"/>
          <w:szCs w:val="28"/>
        </w:rPr>
        <w:t>Бекринская</w:t>
      </w:r>
      <w:proofErr w:type="spellEnd"/>
      <w:r w:rsidRPr="00E31F1C">
        <w:rPr>
          <w:rFonts w:ascii="Times New Roman" w:hAnsi="Times New Roman" w:cs="Times New Roman"/>
          <w:sz w:val="28"/>
          <w:szCs w:val="28"/>
        </w:rPr>
        <w:t xml:space="preserve"> – 19,1; </w:t>
      </w:r>
      <w:proofErr w:type="spellStart"/>
      <w:r w:rsidRPr="00E31F1C">
        <w:rPr>
          <w:rFonts w:ascii="Times New Roman" w:hAnsi="Times New Roman" w:cs="Times New Roman"/>
          <w:sz w:val="28"/>
          <w:szCs w:val="28"/>
        </w:rPr>
        <w:t>Булгаковская</w:t>
      </w:r>
      <w:proofErr w:type="spellEnd"/>
      <w:r w:rsidRPr="00E31F1C">
        <w:rPr>
          <w:rFonts w:ascii="Times New Roman" w:hAnsi="Times New Roman" w:cs="Times New Roman"/>
          <w:sz w:val="28"/>
          <w:szCs w:val="28"/>
        </w:rPr>
        <w:t xml:space="preserve"> – 59,2; Васильевская – 485,3; </w:t>
      </w:r>
      <w:proofErr w:type="spellStart"/>
      <w:r w:rsidRPr="00E31F1C">
        <w:rPr>
          <w:rFonts w:ascii="Times New Roman" w:hAnsi="Times New Roman" w:cs="Times New Roman"/>
          <w:sz w:val="28"/>
          <w:szCs w:val="28"/>
        </w:rPr>
        <w:t>Власовская</w:t>
      </w:r>
      <w:proofErr w:type="spellEnd"/>
      <w:r w:rsidRPr="00E31F1C">
        <w:rPr>
          <w:rFonts w:ascii="Times New Roman" w:hAnsi="Times New Roman" w:cs="Times New Roman"/>
          <w:sz w:val="28"/>
          <w:szCs w:val="28"/>
        </w:rPr>
        <w:t xml:space="preserve"> – 30,0; </w:t>
      </w:r>
      <w:proofErr w:type="spellStart"/>
      <w:r w:rsidRPr="00E31F1C">
        <w:rPr>
          <w:rFonts w:ascii="Times New Roman" w:hAnsi="Times New Roman" w:cs="Times New Roman"/>
          <w:sz w:val="28"/>
          <w:szCs w:val="28"/>
        </w:rPr>
        <w:t>Замыцкая</w:t>
      </w:r>
      <w:proofErr w:type="spellEnd"/>
      <w:r w:rsidRPr="00E31F1C">
        <w:rPr>
          <w:rFonts w:ascii="Times New Roman" w:hAnsi="Times New Roman" w:cs="Times New Roman"/>
          <w:sz w:val="28"/>
          <w:szCs w:val="28"/>
        </w:rPr>
        <w:t xml:space="preserve"> – 30,1; </w:t>
      </w:r>
      <w:proofErr w:type="spellStart"/>
      <w:r w:rsidRPr="00E31F1C">
        <w:rPr>
          <w:rFonts w:ascii="Times New Roman" w:hAnsi="Times New Roman" w:cs="Times New Roman"/>
          <w:sz w:val="28"/>
          <w:szCs w:val="28"/>
        </w:rPr>
        <w:t>Кикинская</w:t>
      </w:r>
      <w:proofErr w:type="spellEnd"/>
      <w:r w:rsidRPr="00E31F1C">
        <w:rPr>
          <w:rFonts w:ascii="Times New Roman" w:hAnsi="Times New Roman" w:cs="Times New Roman"/>
          <w:sz w:val="28"/>
          <w:szCs w:val="28"/>
        </w:rPr>
        <w:t xml:space="preserve"> – 945,0; </w:t>
      </w:r>
      <w:proofErr w:type="spellStart"/>
      <w:r w:rsidRPr="00E31F1C">
        <w:rPr>
          <w:rFonts w:ascii="Times New Roman" w:hAnsi="Times New Roman" w:cs="Times New Roman"/>
          <w:sz w:val="28"/>
          <w:szCs w:val="28"/>
        </w:rPr>
        <w:t>Селенская</w:t>
      </w:r>
      <w:proofErr w:type="spellEnd"/>
      <w:r w:rsidRPr="00E31F1C">
        <w:rPr>
          <w:rFonts w:ascii="Times New Roman" w:hAnsi="Times New Roman" w:cs="Times New Roman"/>
          <w:sz w:val="28"/>
          <w:szCs w:val="28"/>
        </w:rPr>
        <w:t xml:space="preserve"> – 28,0; </w:t>
      </w:r>
      <w:proofErr w:type="spellStart"/>
      <w:r w:rsidRPr="00E31F1C">
        <w:rPr>
          <w:rFonts w:ascii="Times New Roman" w:hAnsi="Times New Roman" w:cs="Times New Roman"/>
          <w:sz w:val="28"/>
          <w:szCs w:val="28"/>
        </w:rPr>
        <w:t>Темкинская</w:t>
      </w:r>
      <w:proofErr w:type="spellEnd"/>
      <w:r w:rsidRPr="00E31F1C">
        <w:rPr>
          <w:rFonts w:ascii="Times New Roman" w:hAnsi="Times New Roman" w:cs="Times New Roman"/>
          <w:sz w:val="28"/>
          <w:szCs w:val="28"/>
        </w:rPr>
        <w:t xml:space="preserve"> – 600,0);</w:t>
      </w:r>
    </w:p>
    <w:p w:rsidR="005F7D4E" w:rsidRPr="00E31F1C" w:rsidRDefault="005F7D4E" w:rsidP="005F7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1C">
        <w:rPr>
          <w:rFonts w:ascii="Times New Roman" w:hAnsi="Times New Roman" w:cs="Times New Roman"/>
          <w:sz w:val="28"/>
          <w:szCs w:val="28"/>
        </w:rPr>
        <w:t>- на пожарную безопасность – 886,7 тыс. руб. (</w:t>
      </w:r>
      <w:proofErr w:type="spellStart"/>
      <w:r w:rsidRPr="00E31F1C">
        <w:rPr>
          <w:rFonts w:ascii="Times New Roman" w:hAnsi="Times New Roman" w:cs="Times New Roman"/>
          <w:sz w:val="28"/>
          <w:szCs w:val="28"/>
        </w:rPr>
        <w:t>Бекринская</w:t>
      </w:r>
      <w:proofErr w:type="spellEnd"/>
      <w:r w:rsidRPr="00E31F1C">
        <w:rPr>
          <w:rFonts w:ascii="Times New Roman" w:hAnsi="Times New Roman" w:cs="Times New Roman"/>
          <w:sz w:val="28"/>
          <w:szCs w:val="28"/>
        </w:rPr>
        <w:t xml:space="preserve"> – 15,0; </w:t>
      </w:r>
      <w:proofErr w:type="spellStart"/>
      <w:r w:rsidRPr="00E31F1C">
        <w:rPr>
          <w:rFonts w:ascii="Times New Roman" w:hAnsi="Times New Roman" w:cs="Times New Roman"/>
          <w:sz w:val="28"/>
          <w:szCs w:val="28"/>
        </w:rPr>
        <w:t>Булгаковская</w:t>
      </w:r>
      <w:proofErr w:type="spellEnd"/>
      <w:r w:rsidRPr="00E31F1C">
        <w:rPr>
          <w:rFonts w:ascii="Times New Roman" w:hAnsi="Times New Roman" w:cs="Times New Roman"/>
          <w:sz w:val="28"/>
          <w:szCs w:val="28"/>
        </w:rPr>
        <w:t xml:space="preserve"> – 29,9; Васильевская – 94,4; </w:t>
      </w:r>
      <w:proofErr w:type="spellStart"/>
      <w:r w:rsidRPr="00E31F1C">
        <w:rPr>
          <w:rFonts w:ascii="Times New Roman" w:hAnsi="Times New Roman" w:cs="Times New Roman"/>
          <w:sz w:val="28"/>
          <w:szCs w:val="28"/>
        </w:rPr>
        <w:t>Власовская</w:t>
      </w:r>
      <w:proofErr w:type="spellEnd"/>
      <w:r w:rsidRPr="00E31F1C">
        <w:rPr>
          <w:rFonts w:ascii="Times New Roman" w:hAnsi="Times New Roman" w:cs="Times New Roman"/>
          <w:sz w:val="28"/>
          <w:szCs w:val="28"/>
        </w:rPr>
        <w:t xml:space="preserve"> –7,5; </w:t>
      </w:r>
      <w:proofErr w:type="spellStart"/>
      <w:r w:rsidRPr="00E31F1C">
        <w:rPr>
          <w:rFonts w:ascii="Times New Roman" w:hAnsi="Times New Roman" w:cs="Times New Roman"/>
          <w:sz w:val="28"/>
          <w:szCs w:val="28"/>
        </w:rPr>
        <w:t>Замыцкая</w:t>
      </w:r>
      <w:proofErr w:type="spellEnd"/>
      <w:r w:rsidRPr="00E31F1C">
        <w:rPr>
          <w:rFonts w:ascii="Times New Roman" w:hAnsi="Times New Roman" w:cs="Times New Roman"/>
          <w:sz w:val="28"/>
          <w:szCs w:val="28"/>
        </w:rPr>
        <w:t xml:space="preserve"> – 9,7; </w:t>
      </w:r>
      <w:proofErr w:type="spellStart"/>
      <w:r w:rsidRPr="00E31F1C">
        <w:rPr>
          <w:rFonts w:ascii="Times New Roman" w:hAnsi="Times New Roman" w:cs="Times New Roman"/>
          <w:sz w:val="28"/>
          <w:szCs w:val="28"/>
        </w:rPr>
        <w:t>Кикинская</w:t>
      </w:r>
      <w:proofErr w:type="spellEnd"/>
      <w:r w:rsidRPr="00E31F1C">
        <w:rPr>
          <w:rFonts w:ascii="Times New Roman" w:hAnsi="Times New Roman" w:cs="Times New Roman"/>
          <w:sz w:val="28"/>
          <w:szCs w:val="28"/>
        </w:rPr>
        <w:t xml:space="preserve"> – 53,2; </w:t>
      </w:r>
      <w:proofErr w:type="spellStart"/>
      <w:r w:rsidRPr="00E31F1C">
        <w:rPr>
          <w:rFonts w:ascii="Times New Roman" w:hAnsi="Times New Roman" w:cs="Times New Roman"/>
          <w:sz w:val="28"/>
          <w:szCs w:val="28"/>
        </w:rPr>
        <w:t>Селенская</w:t>
      </w:r>
      <w:proofErr w:type="spellEnd"/>
      <w:r w:rsidRPr="00E31F1C">
        <w:rPr>
          <w:rFonts w:ascii="Times New Roman" w:hAnsi="Times New Roman" w:cs="Times New Roman"/>
          <w:sz w:val="28"/>
          <w:szCs w:val="28"/>
        </w:rPr>
        <w:t xml:space="preserve"> –54,0; </w:t>
      </w:r>
      <w:proofErr w:type="spellStart"/>
      <w:r w:rsidRPr="00E31F1C">
        <w:rPr>
          <w:rFonts w:ascii="Times New Roman" w:hAnsi="Times New Roman" w:cs="Times New Roman"/>
          <w:sz w:val="28"/>
          <w:szCs w:val="28"/>
        </w:rPr>
        <w:t>Темкинская</w:t>
      </w:r>
      <w:proofErr w:type="spellEnd"/>
      <w:r w:rsidRPr="00E31F1C">
        <w:rPr>
          <w:rFonts w:ascii="Times New Roman" w:hAnsi="Times New Roman" w:cs="Times New Roman"/>
          <w:sz w:val="28"/>
          <w:szCs w:val="28"/>
        </w:rPr>
        <w:t xml:space="preserve"> – 623,0);</w:t>
      </w:r>
    </w:p>
    <w:p w:rsidR="005F7D4E" w:rsidRPr="00E31F1C" w:rsidRDefault="005F7D4E" w:rsidP="005F7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1C">
        <w:rPr>
          <w:rFonts w:ascii="Times New Roman" w:hAnsi="Times New Roman" w:cs="Times New Roman"/>
          <w:sz w:val="28"/>
          <w:szCs w:val="28"/>
        </w:rPr>
        <w:t>- на защиту от терроризма – 312,1 тыс. руб. (</w:t>
      </w:r>
      <w:proofErr w:type="spellStart"/>
      <w:r w:rsidRPr="00E31F1C">
        <w:rPr>
          <w:rFonts w:ascii="Times New Roman" w:hAnsi="Times New Roman" w:cs="Times New Roman"/>
          <w:sz w:val="28"/>
          <w:szCs w:val="28"/>
        </w:rPr>
        <w:t>Бекринская</w:t>
      </w:r>
      <w:proofErr w:type="spellEnd"/>
      <w:r w:rsidRPr="00E31F1C">
        <w:rPr>
          <w:rFonts w:ascii="Times New Roman" w:hAnsi="Times New Roman" w:cs="Times New Roman"/>
          <w:sz w:val="28"/>
          <w:szCs w:val="28"/>
        </w:rPr>
        <w:t xml:space="preserve"> – 46,1; </w:t>
      </w:r>
      <w:proofErr w:type="spellStart"/>
      <w:r w:rsidRPr="00E31F1C">
        <w:rPr>
          <w:rFonts w:ascii="Times New Roman" w:hAnsi="Times New Roman" w:cs="Times New Roman"/>
          <w:sz w:val="28"/>
          <w:szCs w:val="28"/>
        </w:rPr>
        <w:t>Власовская</w:t>
      </w:r>
      <w:proofErr w:type="spellEnd"/>
      <w:r w:rsidRPr="00E31F1C">
        <w:rPr>
          <w:rFonts w:ascii="Times New Roman" w:hAnsi="Times New Roman" w:cs="Times New Roman"/>
          <w:sz w:val="28"/>
          <w:szCs w:val="28"/>
        </w:rPr>
        <w:t xml:space="preserve"> – 63,0; Васильевская – 50,0; </w:t>
      </w:r>
      <w:proofErr w:type="spellStart"/>
      <w:r w:rsidRPr="00E31F1C">
        <w:rPr>
          <w:rFonts w:ascii="Times New Roman" w:hAnsi="Times New Roman" w:cs="Times New Roman"/>
          <w:sz w:val="28"/>
          <w:szCs w:val="28"/>
        </w:rPr>
        <w:t>Замыцкая</w:t>
      </w:r>
      <w:proofErr w:type="spellEnd"/>
      <w:r w:rsidRPr="00E31F1C">
        <w:rPr>
          <w:rFonts w:ascii="Times New Roman" w:hAnsi="Times New Roman" w:cs="Times New Roman"/>
          <w:sz w:val="28"/>
          <w:szCs w:val="28"/>
        </w:rPr>
        <w:t xml:space="preserve"> – 46,0; </w:t>
      </w:r>
      <w:proofErr w:type="spellStart"/>
      <w:r w:rsidRPr="00E31F1C">
        <w:rPr>
          <w:rFonts w:ascii="Times New Roman" w:hAnsi="Times New Roman" w:cs="Times New Roman"/>
          <w:sz w:val="28"/>
          <w:szCs w:val="28"/>
        </w:rPr>
        <w:t>Кикинская</w:t>
      </w:r>
      <w:proofErr w:type="spellEnd"/>
      <w:r w:rsidRPr="00E31F1C">
        <w:rPr>
          <w:rFonts w:ascii="Times New Roman" w:hAnsi="Times New Roman" w:cs="Times New Roman"/>
          <w:sz w:val="28"/>
          <w:szCs w:val="28"/>
        </w:rPr>
        <w:t xml:space="preserve"> – 46,0; </w:t>
      </w:r>
      <w:proofErr w:type="spellStart"/>
      <w:r w:rsidRPr="00E31F1C">
        <w:rPr>
          <w:rFonts w:ascii="Times New Roman" w:hAnsi="Times New Roman" w:cs="Times New Roman"/>
          <w:sz w:val="28"/>
          <w:szCs w:val="28"/>
        </w:rPr>
        <w:t>Селенская</w:t>
      </w:r>
      <w:proofErr w:type="spellEnd"/>
      <w:r w:rsidRPr="00E31F1C">
        <w:rPr>
          <w:rFonts w:ascii="Times New Roman" w:hAnsi="Times New Roman" w:cs="Times New Roman"/>
          <w:sz w:val="28"/>
          <w:szCs w:val="28"/>
        </w:rPr>
        <w:t xml:space="preserve"> – 46,0; </w:t>
      </w:r>
      <w:proofErr w:type="spellStart"/>
      <w:r w:rsidRPr="00E31F1C">
        <w:rPr>
          <w:rFonts w:ascii="Times New Roman" w:hAnsi="Times New Roman" w:cs="Times New Roman"/>
          <w:sz w:val="28"/>
          <w:szCs w:val="28"/>
        </w:rPr>
        <w:t>Темкинская</w:t>
      </w:r>
      <w:proofErr w:type="spellEnd"/>
      <w:r w:rsidRPr="00E31F1C">
        <w:rPr>
          <w:rFonts w:ascii="Times New Roman" w:hAnsi="Times New Roman" w:cs="Times New Roman"/>
          <w:sz w:val="28"/>
          <w:szCs w:val="28"/>
        </w:rPr>
        <w:t xml:space="preserve"> – 15,0);</w:t>
      </w:r>
    </w:p>
    <w:p w:rsidR="005F7D4E" w:rsidRPr="00E31F1C" w:rsidRDefault="005F7D4E" w:rsidP="005F7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1C">
        <w:rPr>
          <w:rFonts w:ascii="Times New Roman" w:hAnsi="Times New Roman" w:cs="Times New Roman"/>
          <w:sz w:val="28"/>
          <w:szCs w:val="28"/>
        </w:rPr>
        <w:t>- на эпидемиологическую безопасность – 28,9 тыс. руб. (</w:t>
      </w:r>
      <w:proofErr w:type="spellStart"/>
      <w:r w:rsidRPr="00E31F1C">
        <w:rPr>
          <w:rFonts w:ascii="Times New Roman" w:hAnsi="Times New Roman" w:cs="Times New Roman"/>
          <w:sz w:val="28"/>
          <w:szCs w:val="28"/>
        </w:rPr>
        <w:t>Булгаковская</w:t>
      </w:r>
      <w:proofErr w:type="spellEnd"/>
      <w:r w:rsidRPr="00E31F1C">
        <w:rPr>
          <w:rFonts w:ascii="Times New Roman" w:hAnsi="Times New Roman" w:cs="Times New Roman"/>
          <w:sz w:val="28"/>
          <w:szCs w:val="28"/>
        </w:rPr>
        <w:t xml:space="preserve"> – 4,5; Васильевская – 4,5; </w:t>
      </w:r>
      <w:proofErr w:type="spellStart"/>
      <w:r w:rsidRPr="00E31F1C">
        <w:rPr>
          <w:rFonts w:ascii="Times New Roman" w:hAnsi="Times New Roman" w:cs="Times New Roman"/>
          <w:sz w:val="28"/>
          <w:szCs w:val="28"/>
        </w:rPr>
        <w:t>Власовская</w:t>
      </w:r>
      <w:proofErr w:type="spellEnd"/>
      <w:r w:rsidRPr="00E31F1C">
        <w:rPr>
          <w:rFonts w:ascii="Times New Roman" w:hAnsi="Times New Roman" w:cs="Times New Roman"/>
          <w:sz w:val="28"/>
          <w:szCs w:val="28"/>
        </w:rPr>
        <w:t xml:space="preserve"> – 0,8; </w:t>
      </w:r>
      <w:proofErr w:type="spellStart"/>
      <w:r w:rsidRPr="00E31F1C">
        <w:rPr>
          <w:rFonts w:ascii="Times New Roman" w:hAnsi="Times New Roman" w:cs="Times New Roman"/>
          <w:sz w:val="28"/>
          <w:szCs w:val="28"/>
        </w:rPr>
        <w:t>Замыцкая</w:t>
      </w:r>
      <w:proofErr w:type="spellEnd"/>
      <w:r w:rsidRPr="00E31F1C">
        <w:rPr>
          <w:rFonts w:ascii="Times New Roman" w:hAnsi="Times New Roman" w:cs="Times New Roman"/>
          <w:sz w:val="28"/>
          <w:szCs w:val="28"/>
        </w:rPr>
        <w:t xml:space="preserve"> – 4,5; </w:t>
      </w:r>
      <w:proofErr w:type="spellStart"/>
      <w:r w:rsidRPr="00E31F1C">
        <w:rPr>
          <w:rFonts w:ascii="Times New Roman" w:hAnsi="Times New Roman" w:cs="Times New Roman"/>
          <w:sz w:val="28"/>
          <w:szCs w:val="28"/>
        </w:rPr>
        <w:t>Кикинская</w:t>
      </w:r>
      <w:proofErr w:type="spellEnd"/>
      <w:r w:rsidRPr="00E31F1C">
        <w:rPr>
          <w:rFonts w:ascii="Times New Roman" w:hAnsi="Times New Roman" w:cs="Times New Roman"/>
          <w:sz w:val="28"/>
          <w:szCs w:val="28"/>
        </w:rPr>
        <w:t xml:space="preserve"> – 5,7; </w:t>
      </w:r>
      <w:proofErr w:type="spellStart"/>
      <w:r w:rsidRPr="00E31F1C">
        <w:rPr>
          <w:rFonts w:ascii="Times New Roman" w:hAnsi="Times New Roman" w:cs="Times New Roman"/>
          <w:sz w:val="28"/>
          <w:szCs w:val="28"/>
        </w:rPr>
        <w:t>Селенская</w:t>
      </w:r>
      <w:proofErr w:type="spellEnd"/>
      <w:r w:rsidRPr="00E31F1C">
        <w:rPr>
          <w:rFonts w:ascii="Times New Roman" w:hAnsi="Times New Roman" w:cs="Times New Roman"/>
          <w:sz w:val="28"/>
          <w:szCs w:val="28"/>
        </w:rPr>
        <w:t xml:space="preserve"> – 1,9; </w:t>
      </w:r>
      <w:proofErr w:type="spellStart"/>
      <w:r w:rsidRPr="00E31F1C">
        <w:rPr>
          <w:rFonts w:ascii="Times New Roman" w:hAnsi="Times New Roman" w:cs="Times New Roman"/>
          <w:sz w:val="28"/>
          <w:szCs w:val="28"/>
        </w:rPr>
        <w:t>Темкинская</w:t>
      </w:r>
      <w:proofErr w:type="spellEnd"/>
      <w:r w:rsidRPr="00E31F1C">
        <w:rPr>
          <w:rFonts w:ascii="Times New Roman" w:hAnsi="Times New Roman" w:cs="Times New Roman"/>
          <w:sz w:val="28"/>
          <w:szCs w:val="28"/>
        </w:rPr>
        <w:t xml:space="preserve"> – 7,0);</w:t>
      </w:r>
    </w:p>
    <w:p w:rsidR="005F7D4E" w:rsidRPr="00E31F1C" w:rsidRDefault="005F7D4E" w:rsidP="005F7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1C">
        <w:rPr>
          <w:rFonts w:ascii="Times New Roman" w:hAnsi="Times New Roman" w:cs="Times New Roman"/>
          <w:sz w:val="28"/>
          <w:szCs w:val="28"/>
        </w:rPr>
        <w:t xml:space="preserve">- иные затраты – 604,6 тыс. руб. (Васильевская – 40,8; </w:t>
      </w:r>
      <w:proofErr w:type="spellStart"/>
      <w:r w:rsidRPr="00E31F1C">
        <w:rPr>
          <w:rFonts w:ascii="Times New Roman" w:hAnsi="Times New Roman" w:cs="Times New Roman"/>
          <w:sz w:val="28"/>
          <w:szCs w:val="28"/>
        </w:rPr>
        <w:t>Селенская</w:t>
      </w:r>
      <w:proofErr w:type="spellEnd"/>
      <w:r w:rsidRPr="00E31F1C">
        <w:rPr>
          <w:rFonts w:ascii="Times New Roman" w:hAnsi="Times New Roman" w:cs="Times New Roman"/>
          <w:sz w:val="28"/>
          <w:szCs w:val="28"/>
        </w:rPr>
        <w:t xml:space="preserve"> – 10,0; </w:t>
      </w:r>
      <w:proofErr w:type="spellStart"/>
      <w:r w:rsidRPr="00E31F1C">
        <w:rPr>
          <w:rFonts w:ascii="Times New Roman" w:hAnsi="Times New Roman" w:cs="Times New Roman"/>
          <w:sz w:val="28"/>
          <w:szCs w:val="28"/>
        </w:rPr>
        <w:t>Темкинская</w:t>
      </w:r>
      <w:proofErr w:type="spellEnd"/>
      <w:r w:rsidRPr="00E31F1C">
        <w:rPr>
          <w:rFonts w:ascii="Times New Roman" w:hAnsi="Times New Roman" w:cs="Times New Roman"/>
          <w:sz w:val="28"/>
          <w:szCs w:val="28"/>
        </w:rPr>
        <w:t xml:space="preserve"> – 553,8).</w:t>
      </w:r>
    </w:p>
    <w:p w:rsidR="00E30E7F" w:rsidRDefault="00E30E7F" w:rsidP="00E30E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A10">
        <w:rPr>
          <w:rFonts w:ascii="Times New Roman" w:eastAsia="Times New Roman" w:hAnsi="Times New Roman"/>
          <w:sz w:val="28"/>
          <w:szCs w:val="28"/>
          <w:lang w:eastAsia="ru-RU"/>
        </w:rPr>
        <w:t>Выполнены следующие мероприятия:</w:t>
      </w:r>
    </w:p>
    <w:p w:rsidR="005F7D4E" w:rsidRDefault="005F7D4E" w:rsidP="005F7D4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1077CC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b/>
          <w:sz w:val="28"/>
          <w:szCs w:val="28"/>
        </w:rPr>
        <w:t>МБОУ "</w:t>
      </w:r>
      <w:proofErr w:type="spellStart"/>
      <w:r w:rsidRPr="001077CC">
        <w:rPr>
          <w:rFonts w:ascii="Times New Roman" w:eastAsia="Calibri" w:hAnsi="Times New Roman" w:cs="Times New Roman"/>
          <w:b/>
          <w:sz w:val="28"/>
          <w:szCs w:val="28"/>
        </w:rPr>
        <w:t>Темкинская</w:t>
      </w:r>
      <w:proofErr w:type="spellEnd"/>
      <w:r w:rsidRPr="001077CC">
        <w:rPr>
          <w:rFonts w:ascii="Times New Roman" w:eastAsia="Calibri" w:hAnsi="Times New Roman" w:cs="Times New Roman"/>
          <w:b/>
          <w:sz w:val="28"/>
          <w:szCs w:val="28"/>
        </w:rPr>
        <w:t xml:space="preserve"> СШ</w:t>
      </w:r>
      <w:r>
        <w:rPr>
          <w:rFonts w:ascii="Times New Roman" w:eastAsia="Calibri" w:hAnsi="Times New Roman" w:cs="Times New Roman"/>
          <w:b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произведён ремонт спортивного зала, фойе 1-го этажа, лестничных пролётов, пришкольного интерната; в здании пришкольного интерната установлены душевые кабинки; отремонтирован тепловой узел; установлен кондиционер в актовом зале школы, полностью заменена система АПС на 1, 3 этажах школы.</w:t>
      </w:r>
    </w:p>
    <w:p w:rsidR="005F7D4E" w:rsidRDefault="005F7D4E" w:rsidP="005F7D4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A4152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МБОУ </w:t>
      </w:r>
      <w:proofErr w:type="spellStart"/>
      <w:r w:rsidRPr="00DA4152">
        <w:rPr>
          <w:rFonts w:ascii="Times New Roman" w:eastAsia="Calibri" w:hAnsi="Times New Roman" w:cs="Times New Roman"/>
          <w:b/>
          <w:sz w:val="28"/>
          <w:szCs w:val="28"/>
        </w:rPr>
        <w:t>Булгаковская</w:t>
      </w:r>
      <w:proofErr w:type="spellEnd"/>
      <w:r w:rsidRPr="00DA4152">
        <w:rPr>
          <w:rFonts w:ascii="Times New Roman" w:eastAsia="Calibri" w:hAnsi="Times New Roman" w:cs="Times New Roman"/>
          <w:b/>
          <w:sz w:val="28"/>
          <w:szCs w:val="28"/>
        </w:rPr>
        <w:t xml:space="preserve"> МНОШ</w:t>
      </w:r>
      <w:r>
        <w:rPr>
          <w:rFonts w:ascii="Times New Roman" w:eastAsia="Calibri" w:hAnsi="Times New Roman" w:cs="Times New Roman"/>
          <w:sz w:val="28"/>
          <w:szCs w:val="28"/>
        </w:rPr>
        <w:t>– выполнен косметический ремонт учебных и вспомогательных помещений, ремонт отопительной системы</w:t>
      </w:r>
    </w:p>
    <w:p w:rsidR="005F7D4E" w:rsidRDefault="005F7D4E" w:rsidP="005F7D4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8408B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МБОУ </w:t>
      </w:r>
      <w:proofErr w:type="spellStart"/>
      <w:r w:rsidRPr="0098408B">
        <w:rPr>
          <w:rFonts w:ascii="Times New Roman" w:eastAsia="Calibri" w:hAnsi="Times New Roman" w:cs="Times New Roman"/>
          <w:b/>
          <w:sz w:val="28"/>
          <w:szCs w:val="28"/>
        </w:rPr>
        <w:t>Власовская</w:t>
      </w:r>
      <w:proofErr w:type="spellEnd"/>
      <w:r w:rsidRPr="0098408B">
        <w:rPr>
          <w:rFonts w:ascii="Times New Roman" w:eastAsia="Calibri" w:hAnsi="Times New Roman" w:cs="Times New Roman"/>
          <w:b/>
          <w:sz w:val="28"/>
          <w:szCs w:val="28"/>
        </w:rPr>
        <w:t xml:space="preserve"> МООШ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заменены полы в кабинете начальных классов, установлено видеонаблюдение, отремонтирован и покрашен фундамент школы, проведён косметический ремонт учебных кабинетов, пищеблоков и коридоров, вымощена дорожка к школе, установлены счётчики воды и электроэнергии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Федотковском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филиале, отремонтировано крыльцо.</w:t>
      </w:r>
    </w:p>
    <w:p w:rsidR="005F7D4E" w:rsidRDefault="005F7D4E" w:rsidP="005F7D4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5D15">
        <w:rPr>
          <w:rFonts w:ascii="Times New Roman" w:eastAsia="Calibri" w:hAnsi="Times New Roman" w:cs="Times New Roman"/>
          <w:b/>
          <w:sz w:val="28"/>
          <w:szCs w:val="28"/>
        </w:rPr>
        <w:t>4.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МБОУ</w:t>
      </w:r>
      <w:r w:rsidRPr="001F5D15">
        <w:rPr>
          <w:rFonts w:ascii="Times New Roman" w:eastAsia="Calibri" w:hAnsi="Times New Roman" w:cs="Times New Roman"/>
          <w:b/>
          <w:sz w:val="28"/>
          <w:szCs w:val="28"/>
        </w:rPr>
        <w:t xml:space="preserve"> Васильевская М</w:t>
      </w:r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1F5D15">
        <w:rPr>
          <w:rFonts w:ascii="Times New Roman" w:eastAsia="Calibri" w:hAnsi="Times New Roman" w:cs="Times New Roman"/>
          <w:b/>
          <w:sz w:val="28"/>
          <w:szCs w:val="28"/>
        </w:rPr>
        <w:t>ОШ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заменены перегоревшие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электропанели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отремонтированы запасные выходы и крыльцо здания школы, установлены оконные блоки из ПВХ в коридоре школы, выполнен демонтаж оконных проёмов в спортивном зале,  здания школы и дошкольной группы подключены к центральному водоснабжению, оборудована канализация, произведена частичная заменена электропроводки в помещениях пищеблока и столовой, произведён косметический ремонт учебных кабинетов</w:t>
      </w:r>
    </w:p>
    <w:p w:rsidR="005F7D4E" w:rsidRDefault="005F7D4E" w:rsidP="005F7D4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A546C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МБОУ </w:t>
      </w:r>
      <w:proofErr w:type="spellStart"/>
      <w:r w:rsidRPr="00DA546C">
        <w:rPr>
          <w:rFonts w:ascii="Times New Roman" w:eastAsia="Calibri" w:hAnsi="Times New Roman" w:cs="Times New Roman"/>
          <w:b/>
          <w:sz w:val="28"/>
          <w:szCs w:val="28"/>
        </w:rPr>
        <w:t>Замыцкая</w:t>
      </w:r>
      <w:proofErr w:type="spellEnd"/>
      <w:r w:rsidRPr="00DA546C">
        <w:rPr>
          <w:rFonts w:ascii="Times New Roman" w:eastAsia="Calibri" w:hAnsi="Times New Roman" w:cs="Times New Roman"/>
          <w:b/>
          <w:sz w:val="28"/>
          <w:szCs w:val="28"/>
        </w:rPr>
        <w:t xml:space="preserve"> МООШ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выполнен ремонт теплотрассы, отремонтированы полы, проведён косметический ремонт школьных кабинетов, установлено видеонаблюдение; в дошкольной группе отремонтирован фундамент, заменены полы, сделано крыльцо с навесом и пандусом, отремонтирована детская площадка, закуплены дрова. Планируется в 2018 году ремонт спортивного зала.</w:t>
      </w:r>
    </w:p>
    <w:p w:rsidR="005F7D4E" w:rsidRDefault="005F7D4E" w:rsidP="005F7D4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6. МБОУ </w:t>
      </w:r>
      <w:proofErr w:type="spellStart"/>
      <w:r w:rsidRPr="00AB1F7B">
        <w:rPr>
          <w:rFonts w:ascii="Times New Roman" w:eastAsia="Calibri" w:hAnsi="Times New Roman" w:cs="Times New Roman"/>
          <w:b/>
          <w:sz w:val="28"/>
          <w:szCs w:val="28"/>
        </w:rPr>
        <w:t>Бекринская</w:t>
      </w:r>
      <w:proofErr w:type="spellEnd"/>
      <w:r w:rsidRPr="00AB1F7B">
        <w:rPr>
          <w:rFonts w:ascii="Times New Roman" w:eastAsia="Calibri" w:hAnsi="Times New Roman" w:cs="Times New Roman"/>
          <w:b/>
          <w:sz w:val="28"/>
          <w:szCs w:val="28"/>
        </w:rPr>
        <w:t xml:space="preserve"> МООШ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установлена система видеонаблюдения, установлены экраны на радиаторы отопления, заменён циркулирующий электронасос, отремонтирована детская игровая площадка, проведён косметический ремонт школьных кабинетов.</w:t>
      </w:r>
    </w:p>
    <w:p w:rsidR="005F7D4E" w:rsidRDefault="005F7D4E" w:rsidP="005F7D4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71F8D"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МБОУ </w:t>
      </w:r>
      <w:proofErr w:type="spellStart"/>
      <w:r w:rsidRPr="00C71F8D">
        <w:rPr>
          <w:rFonts w:ascii="Times New Roman" w:eastAsia="Calibri" w:hAnsi="Times New Roman" w:cs="Times New Roman"/>
          <w:b/>
          <w:sz w:val="28"/>
          <w:szCs w:val="28"/>
        </w:rPr>
        <w:t>Селенская</w:t>
      </w:r>
      <w:proofErr w:type="spellEnd"/>
      <w:r w:rsidRPr="00C71F8D">
        <w:rPr>
          <w:rFonts w:ascii="Times New Roman" w:eastAsia="Calibri" w:hAnsi="Times New Roman" w:cs="Times New Roman"/>
          <w:b/>
          <w:sz w:val="28"/>
          <w:szCs w:val="28"/>
        </w:rPr>
        <w:t xml:space="preserve"> МООШ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 проведен косметический ремонт школьных кабинетов и помещений, установлено видеонаблюдение.</w:t>
      </w:r>
    </w:p>
    <w:p w:rsidR="005F7D4E" w:rsidRPr="00D5349C" w:rsidRDefault="005F7D4E" w:rsidP="005F7D4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8. МБОУ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Кикинская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МООШ – </w:t>
      </w:r>
      <w:r w:rsidRPr="00D5349C">
        <w:rPr>
          <w:rFonts w:ascii="Times New Roman" w:eastAsia="Calibri" w:hAnsi="Times New Roman" w:cs="Times New Roman"/>
          <w:sz w:val="28"/>
          <w:szCs w:val="28"/>
        </w:rPr>
        <w:t xml:space="preserve">сделан </w:t>
      </w:r>
      <w:r>
        <w:rPr>
          <w:rFonts w:ascii="Times New Roman" w:eastAsia="Calibri" w:hAnsi="Times New Roman" w:cs="Times New Roman"/>
          <w:sz w:val="28"/>
          <w:szCs w:val="28"/>
        </w:rPr>
        <w:t>капитальный ремонт крыши, подготовлены помещение и детская площадка для дошкольной группы общеобразовательного учреждения, отремонтирована котельная и заменены потолочные балки в двух учебных кабинетах, сделан большой косметический ремонт  помещений школы.</w:t>
      </w:r>
    </w:p>
    <w:p w:rsidR="00BB0D05" w:rsidRPr="00BB0D05" w:rsidRDefault="00BB0D05" w:rsidP="00BB0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D05">
        <w:rPr>
          <w:rFonts w:ascii="Times New Roman" w:hAnsi="Times New Roman" w:cs="Times New Roman"/>
          <w:sz w:val="28"/>
          <w:szCs w:val="28"/>
        </w:rPr>
        <w:t>Все общеобразовательные школы имеют школьные би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B0D05">
        <w:rPr>
          <w:rFonts w:ascii="Times New Roman" w:hAnsi="Times New Roman" w:cs="Times New Roman"/>
          <w:sz w:val="28"/>
          <w:szCs w:val="28"/>
        </w:rPr>
        <w:t>лиотеки, укомплектованные учебной и ме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B0D05">
        <w:rPr>
          <w:rFonts w:ascii="Times New Roman" w:hAnsi="Times New Roman" w:cs="Times New Roman"/>
          <w:sz w:val="28"/>
          <w:szCs w:val="28"/>
        </w:rPr>
        <w:t>одической литературой</w:t>
      </w:r>
      <w:r>
        <w:rPr>
          <w:rFonts w:ascii="Times New Roman" w:hAnsi="Times New Roman" w:cs="Times New Roman"/>
          <w:sz w:val="28"/>
          <w:szCs w:val="28"/>
        </w:rPr>
        <w:t xml:space="preserve">. Компьютерные классы оборудованы оргтехникой,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. Ресурсная школа (МБОУ "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СШ") </w:t>
      </w:r>
      <w:r w:rsidR="008244D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комплектована типовыми кабинетами (химия, биология, физика, ОБЖ)</w:t>
      </w:r>
      <w:r w:rsidR="008244DC">
        <w:rPr>
          <w:rFonts w:ascii="Times New Roman" w:hAnsi="Times New Roman" w:cs="Times New Roman"/>
          <w:sz w:val="28"/>
          <w:szCs w:val="28"/>
        </w:rPr>
        <w:t xml:space="preserve">. </w:t>
      </w:r>
      <w:r w:rsidR="005F7D4E">
        <w:rPr>
          <w:rFonts w:ascii="Times New Roman" w:hAnsi="Times New Roman" w:cs="Times New Roman"/>
          <w:sz w:val="28"/>
          <w:szCs w:val="28"/>
        </w:rPr>
        <w:t>7</w:t>
      </w:r>
      <w:r w:rsidR="008244DC">
        <w:rPr>
          <w:rFonts w:ascii="Times New Roman" w:hAnsi="Times New Roman" w:cs="Times New Roman"/>
          <w:sz w:val="28"/>
          <w:szCs w:val="28"/>
        </w:rPr>
        <w:t xml:space="preserve"> школ укомплектованы интерактивными досками</w:t>
      </w:r>
      <w:r w:rsidR="005F7D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F7D4E">
        <w:rPr>
          <w:rFonts w:ascii="Times New Roman" w:hAnsi="Times New Roman" w:cs="Times New Roman"/>
          <w:sz w:val="28"/>
          <w:szCs w:val="28"/>
        </w:rPr>
        <w:t>мультимедийными</w:t>
      </w:r>
      <w:proofErr w:type="spellEnd"/>
      <w:r w:rsidR="005F7D4E">
        <w:rPr>
          <w:rFonts w:ascii="Times New Roman" w:hAnsi="Times New Roman" w:cs="Times New Roman"/>
          <w:sz w:val="28"/>
          <w:szCs w:val="28"/>
        </w:rPr>
        <w:t xml:space="preserve"> проекторами</w:t>
      </w:r>
      <w:r w:rsidR="008244DC">
        <w:rPr>
          <w:rFonts w:ascii="Times New Roman" w:hAnsi="Times New Roman" w:cs="Times New Roman"/>
          <w:sz w:val="28"/>
          <w:szCs w:val="28"/>
        </w:rPr>
        <w:t xml:space="preserve">. Для занятия физической культурой спортивные залы </w:t>
      </w:r>
      <w:r w:rsidR="005F7D4E">
        <w:rPr>
          <w:rFonts w:ascii="Times New Roman" w:hAnsi="Times New Roman" w:cs="Times New Roman"/>
          <w:sz w:val="28"/>
          <w:szCs w:val="28"/>
        </w:rPr>
        <w:t>(5) о</w:t>
      </w:r>
      <w:r w:rsidRPr="00BB0D05">
        <w:rPr>
          <w:rFonts w:ascii="Times New Roman" w:hAnsi="Times New Roman" w:cs="Times New Roman"/>
          <w:sz w:val="28"/>
          <w:szCs w:val="28"/>
        </w:rPr>
        <w:t>снащены</w:t>
      </w:r>
      <w:r w:rsidR="008244DC">
        <w:rPr>
          <w:rFonts w:ascii="Times New Roman" w:hAnsi="Times New Roman" w:cs="Times New Roman"/>
          <w:sz w:val="28"/>
          <w:szCs w:val="28"/>
        </w:rPr>
        <w:t xml:space="preserve"> современным спортивным оборудованием (тренажеры, спортинвентарь, теннисные столы, лыжи т.др.) в достаточном количестве.</w:t>
      </w:r>
    </w:p>
    <w:p w:rsidR="009F43CA" w:rsidRDefault="009F43CA" w:rsidP="001308B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12524" w:rsidRDefault="00912524" w:rsidP="001308B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08B8" w:rsidRDefault="001308B8" w:rsidP="001308B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</w:r>
    </w:p>
    <w:p w:rsidR="001308B8" w:rsidRDefault="001308B8" w:rsidP="001308B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90633" w:rsidRPr="00F67143" w:rsidRDefault="00EF4090" w:rsidP="001906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образовательных учреждениях района в </w:t>
      </w:r>
      <w:r w:rsidR="003B08D2">
        <w:rPr>
          <w:rFonts w:ascii="Times New Roman" w:hAnsi="Times New Roman" w:cs="Times New Roman"/>
          <w:sz w:val="28"/>
          <w:szCs w:val="28"/>
        </w:rPr>
        <w:t>201</w:t>
      </w:r>
      <w:r w:rsidR="00423494">
        <w:rPr>
          <w:rFonts w:ascii="Times New Roman" w:hAnsi="Times New Roman" w:cs="Times New Roman"/>
          <w:sz w:val="28"/>
          <w:szCs w:val="28"/>
        </w:rPr>
        <w:t>7</w:t>
      </w:r>
      <w:r w:rsidR="003B08D2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обуча</w:t>
      </w:r>
      <w:r w:rsidR="003B08D2">
        <w:rPr>
          <w:rFonts w:ascii="Times New Roman" w:hAnsi="Times New Roman" w:cs="Times New Roman"/>
          <w:sz w:val="28"/>
          <w:szCs w:val="28"/>
        </w:rPr>
        <w:t>лось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3B08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детей-инвалидов, из них: </w:t>
      </w:r>
      <w:r w:rsidR="004234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="0025787B">
        <w:rPr>
          <w:rFonts w:ascii="Times New Roman" w:hAnsi="Times New Roman" w:cs="Times New Roman"/>
          <w:sz w:val="28"/>
          <w:szCs w:val="28"/>
        </w:rPr>
        <w:t xml:space="preserve">в основных школах, </w:t>
      </w:r>
      <w:r w:rsidR="00423494">
        <w:rPr>
          <w:rFonts w:ascii="Times New Roman" w:hAnsi="Times New Roman" w:cs="Times New Roman"/>
          <w:sz w:val="28"/>
          <w:szCs w:val="28"/>
        </w:rPr>
        <w:t>9</w:t>
      </w:r>
      <w:r w:rsidR="0025787B">
        <w:rPr>
          <w:rFonts w:ascii="Times New Roman" w:hAnsi="Times New Roman" w:cs="Times New Roman"/>
          <w:sz w:val="28"/>
          <w:szCs w:val="28"/>
        </w:rPr>
        <w:t xml:space="preserve"> – в средней школе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23494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ребен</w:t>
      </w:r>
      <w:r w:rsidR="00EE2A1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к-инвалид обуча</w:t>
      </w:r>
      <w:r w:rsidR="0042349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на дому по общеобразовательным программам.</w:t>
      </w:r>
      <w:r w:rsidR="00F915E3">
        <w:rPr>
          <w:rFonts w:ascii="Times New Roman" w:hAnsi="Times New Roman" w:cs="Times New Roman"/>
          <w:sz w:val="28"/>
          <w:szCs w:val="28"/>
        </w:rPr>
        <w:t xml:space="preserve"> </w:t>
      </w:r>
      <w:r w:rsidR="00190633">
        <w:rPr>
          <w:rFonts w:ascii="Times New Roman" w:hAnsi="Times New Roman" w:cs="Times New Roman"/>
          <w:sz w:val="28"/>
          <w:szCs w:val="28"/>
        </w:rPr>
        <w:t>Разработана м</w:t>
      </w:r>
      <w:r w:rsidR="00190633" w:rsidRPr="00F67143">
        <w:rPr>
          <w:rFonts w:ascii="Times New Roman" w:hAnsi="Times New Roman" w:cs="Times New Roman"/>
          <w:sz w:val="28"/>
          <w:szCs w:val="28"/>
        </w:rPr>
        <w:t>униципальн</w:t>
      </w:r>
      <w:r w:rsidR="00190633">
        <w:rPr>
          <w:rFonts w:ascii="Times New Roman" w:hAnsi="Times New Roman" w:cs="Times New Roman"/>
          <w:sz w:val="28"/>
          <w:szCs w:val="28"/>
        </w:rPr>
        <w:t>ая</w:t>
      </w:r>
      <w:r w:rsidR="00190633" w:rsidRPr="00F6714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90633">
        <w:rPr>
          <w:rFonts w:ascii="Times New Roman" w:hAnsi="Times New Roman" w:cs="Times New Roman"/>
          <w:sz w:val="28"/>
          <w:szCs w:val="28"/>
        </w:rPr>
        <w:t>а</w:t>
      </w:r>
      <w:r w:rsidR="00190633" w:rsidRPr="00F67143">
        <w:rPr>
          <w:rFonts w:ascii="Times New Roman" w:hAnsi="Times New Roman" w:cs="Times New Roman"/>
          <w:sz w:val="28"/>
          <w:szCs w:val="28"/>
        </w:rPr>
        <w:t xml:space="preserve"> «Доступная среда» на 201</w:t>
      </w:r>
      <w:r w:rsidR="0075478F">
        <w:rPr>
          <w:rFonts w:ascii="Times New Roman" w:hAnsi="Times New Roman" w:cs="Times New Roman"/>
          <w:sz w:val="28"/>
          <w:szCs w:val="28"/>
        </w:rPr>
        <w:t>8</w:t>
      </w:r>
      <w:r w:rsidR="00190633" w:rsidRPr="00F67143">
        <w:rPr>
          <w:rFonts w:ascii="Times New Roman" w:hAnsi="Times New Roman" w:cs="Times New Roman"/>
          <w:sz w:val="28"/>
          <w:szCs w:val="28"/>
        </w:rPr>
        <w:t xml:space="preserve"> – 20</w:t>
      </w:r>
      <w:r w:rsidR="0075478F">
        <w:rPr>
          <w:rFonts w:ascii="Times New Roman" w:hAnsi="Times New Roman" w:cs="Times New Roman"/>
          <w:sz w:val="28"/>
          <w:szCs w:val="28"/>
        </w:rPr>
        <w:t>20</w:t>
      </w:r>
      <w:r w:rsidR="00190633" w:rsidRPr="00F67143">
        <w:rPr>
          <w:rFonts w:ascii="Times New Roman" w:hAnsi="Times New Roman" w:cs="Times New Roman"/>
          <w:sz w:val="28"/>
          <w:szCs w:val="28"/>
        </w:rPr>
        <w:t xml:space="preserve"> годы в муниципальном образовании «</w:t>
      </w:r>
      <w:proofErr w:type="spellStart"/>
      <w:r w:rsidR="00190633" w:rsidRPr="00F67143">
        <w:rPr>
          <w:rFonts w:ascii="Times New Roman" w:hAnsi="Times New Roman" w:cs="Times New Roman"/>
          <w:sz w:val="28"/>
          <w:szCs w:val="28"/>
        </w:rPr>
        <w:t>Темкинский</w:t>
      </w:r>
      <w:proofErr w:type="spellEnd"/>
      <w:r w:rsidR="00190633" w:rsidRPr="00F67143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190633">
        <w:rPr>
          <w:rFonts w:ascii="Times New Roman" w:hAnsi="Times New Roman" w:cs="Times New Roman"/>
          <w:sz w:val="28"/>
          <w:szCs w:val="28"/>
        </w:rPr>
        <w:t xml:space="preserve">, утверждена Постановлением </w:t>
      </w:r>
      <w:r w:rsidR="00190633" w:rsidRPr="00F67143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190633">
        <w:rPr>
          <w:rFonts w:ascii="Times New Roman" w:hAnsi="Times New Roman" w:cs="Times New Roman"/>
          <w:sz w:val="28"/>
          <w:szCs w:val="28"/>
        </w:rPr>
        <w:t xml:space="preserve"> </w:t>
      </w:r>
      <w:r w:rsidR="00190633" w:rsidRPr="00F6714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190633">
        <w:rPr>
          <w:rFonts w:ascii="Times New Roman" w:hAnsi="Times New Roman" w:cs="Times New Roman"/>
          <w:sz w:val="28"/>
          <w:szCs w:val="28"/>
        </w:rPr>
        <w:t>Темкинский</w:t>
      </w:r>
      <w:proofErr w:type="spellEnd"/>
      <w:r w:rsidR="00190633">
        <w:rPr>
          <w:rFonts w:ascii="Times New Roman" w:hAnsi="Times New Roman" w:cs="Times New Roman"/>
          <w:sz w:val="28"/>
          <w:szCs w:val="28"/>
        </w:rPr>
        <w:t xml:space="preserve"> </w:t>
      </w:r>
      <w:r w:rsidR="00190633" w:rsidRPr="00F67143">
        <w:rPr>
          <w:rFonts w:ascii="Times New Roman" w:hAnsi="Times New Roman" w:cs="Times New Roman"/>
          <w:sz w:val="28"/>
          <w:szCs w:val="28"/>
        </w:rPr>
        <w:t>район»</w:t>
      </w:r>
      <w:r w:rsidR="00190633">
        <w:rPr>
          <w:rFonts w:ascii="Times New Roman" w:hAnsi="Times New Roman" w:cs="Times New Roman"/>
          <w:sz w:val="28"/>
          <w:szCs w:val="28"/>
        </w:rPr>
        <w:t xml:space="preserve"> </w:t>
      </w:r>
      <w:r w:rsidR="00190633" w:rsidRPr="00F67143">
        <w:rPr>
          <w:rFonts w:ascii="Times New Roman" w:hAnsi="Times New Roman" w:cs="Times New Roman"/>
          <w:sz w:val="28"/>
          <w:szCs w:val="28"/>
        </w:rPr>
        <w:t xml:space="preserve">Смоленской области от </w:t>
      </w:r>
      <w:r w:rsidR="007E01B0">
        <w:rPr>
          <w:rFonts w:ascii="Times New Roman" w:hAnsi="Times New Roman" w:cs="Times New Roman"/>
          <w:sz w:val="28"/>
          <w:szCs w:val="28"/>
        </w:rPr>
        <w:t>31</w:t>
      </w:r>
      <w:r w:rsidR="00190633" w:rsidRPr="00F67143">
        <w:rPr>
          <w:rFonts w:ascii="Times New Roman" w:hAnsi="Times New Roman" w:cs="Times New Roman"/>
          <w:sz w:val="28"/>
          <w:szCs w:val="28"/>
        </w:rPr>
        <w:t>.0</w:t>
      </w:r>
      <w:r w:rsidR="007E01B0">
        <w:rPr>
          <w:rFonts w:ascii="Times New Roman" w:hAnsi="Times New Roman" w:cs="Times New Roman"/>
          <w:sz w:val="28"/>
          <w:szCs w:val="28"/>
        </w:rPr>
        <w:t>1</w:t>
      </w:r>
      <w:r w:rsidR="00190633" w:rsidRPr="00F67143">
        <w:rPr>
          <w:rFonts w:ascii="Times New Roman" w:hAnsi="Times New Roman" w:cs="Times New Roman"/>
          <w:sz w:val="28"/>
          <w:szCs w:val="28"/>
        </w:rPr>
        <w:t>.201</w:t>
      </w:r>
      <w:r w:rsidR="007E01B0">
        <w:rPr>
          <w:rFonts w:ascii="Times New Roman" w:hAnsi="Times New Roman" w:cs="Times New Roman"/>
          <w:sz w:val="28"/>
          <w:szCs w:val="28"/>
        </w:rPr>
        <w:t>8</w:t>
      </w:r>
      <w:r w:rsidR="0019063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90633" w:rsidRPr="00F67143">
        <w:rPr>
          <w:rFonts w:ascii="Times New Roman" w:hAnsi="Times New Roman" w:cs="Times New Roman"/>
          <w:sz w:val="28"/>
          <w:szCs w:val="28"/>
        </w:rPr>
        <w:t>№ 437</w:t>
      </w:r>
      <w:r w:rsidR="00190633">
        <w:rPr>
          <w:rFonts w:ascii="Times New Roman" w:hAnsi="Times New Roman" w:cs="Times New Roman"/>
          <w:sz w:val="28"/>
          <w:szCs w:val="28"/>
        </w:rPr>
        <w:t xml:space="preserve">. </w:t>
      </w:r>
      <w:r w:rsidR="00190633" w:rsidRPr="00F67143">
        <w:rPr>
          <w:rFonts w:ascii="Times New Roman" w:hAnsi="Times New Roman" w:cs="Times New Roman"/>
          <w:sz w:val="28"/>
          <w:szCs w:val="28"/>
        </w:rPr>
        <w:t xml:space="preserve">Основной целью данной Программы является повышение социальной активности, преодоление самоизоляции инвалидов и других </w:t>
      </w:r>
      <w:proofErr w:type="spellStart"/>
      <w:r w:rsidR="00190633" w:rsidRPr="00F67143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190633" w:rsidRPr="00F67143">
        <w:rPr>
          <w:rFonts w:ascii="Times New Roman" w:hAnsi="Times New Roman" w:cs="Times New Roman"/>
          <w:sz w:val="28"/>
          <w:szCs w:val="28"/>
        </w:rPr>
        <w:t xml:space="preserve"> групп населения, улучшение качества жизни инвалидов.</w:t>
      </w:r>
    </w:p>
    <w:p w:rsidR="001308B8" w:rsidRDefault="001308B8" w:rsidP="001308B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96B96" w:rsidRDefault="00896B96" w:rsidP="001308B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50F54" w:rsidRPr="001308B8" w:rsidRDefault="001308B8" w:rsidP="001308B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08B8">
        <w:rPr>
          <w:rFonts w:ascii="Times New Roman" w:hAnsi="Times New Roman" w:cs="Times New Roman"/>
          <w:i/>
          <w:sz w:val="28"/>
          <w:szCs w:val="28"/>
        </w:rPr>
        <w:t>Результаты аттестации лиц, обучающихся по образовательным программам начального общего, основного общего и среднего общего образования</w:t>
      </w:r>
      <w:r w:rsidR="00DA248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50F54" w:rsidRDefault="00B50F54" w:rsidP="00B5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480" w:rsidRDefault="00DA2480" w:rsidP="00B5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480" w:rsidRDefault="00DA2480" w:rsidP="00DA24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480">
        <w:rPr>
          <w:rFonts w:ascii="Times New Roman" w:eastAsia="Calibri" w:hAnsi="Times New Roman" w:cs="Times New Roman"/>
          <w:sz w:val="28"/>
          <w:szCs w:val="28"/>
        </w:rPr>
        <w:t xml:space="preserve">В 2016-2017 учебном году в 11-х классах обучалось 20 </w:t>
      </w:r>
      <w:r>
        <w:rPr>
          <w:rFonts w:ascii="Times New Roman" w:hAnsi="Times New Roman" w:cs="Times New Roman"/>
          <w:sz w:val="28"/>
          <w:szCs w:val="28"/>
        </w:rPr>
        <w:t>выпускников</w:t>
      </w:r>
      <w:r w:rsidRPr="00DA248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 декабре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 года было проведено итоговое сочинение с целью допуска выпускников до сдачи ЕГЭ. Все выпускники 11 класса по итогам сочинения были допущены до прохождения государственной итоговой аттестации</w:t>
      </w:r>
      <w:r w:rsidR="000E3770">
        <w:rPr>
          <w:rFonts w:ascii="Times New Roman" w:eastAsia="Times New Roman" w:hAnsi="Times New Roman" w:cs="Times New Roman"/>
          <w:sz w:val="28"/>
          <w:szCs w:val="28"/>
        </w:rPr>
        <w:t xml:space="preserve"> в 2017 году</w:t>
      </w:r>
      <w:r w:rsidRPr="003E6F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2480" w:rsidRPr="00DA2480" w:rsidRDefault="00DA2480" w:rsidP="00DA2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480">
        <w:rPr>
          <w:rFonts w:ascii="Times New Roman" w:eastAsia="Calibri" w:hAnsi="Times New Roman" w:cs="Times New Roman"/>
          <w:sz w:val="28"/>
          <w:szCs w:val="28"/>
        </w:rPr>
        <w:t xml:space="preserve">Выпускники  11-х классов  сдавали 2 обязательных экзамена: русский язык и математика (базовый уровень, профильный уровень), 9 предметов по выбору обучающихся. </w:t>
      </w:r>
    </w:p>
    <w:p w:rsidR="00DA2480" w:rsidRPr="00DA2480" w:rsidRDefault="00DA2480" w:rsidP="00DA2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480">
        <w:rPr>
          <w:rFonts w:ascii="Times New Roman" w:eastAsia="Calibri" w:hAnsi="Times New Roman" w:cs="Times New Roman"/>
          <w:sz w:val="28"/>
          <w:szCs w:val="28"/>
        </w:rPr>
        <w:t xml:space="preserve">Количество выпускников успешно сдавших экзамен по русскому языку –20 чел., по математике (базовый уровень) – 20 чел. </w:t>
      </w:r>
    </w:p>
    <w:p w:rsidR="00DA2480" w:rsidRPr="00DA2480" w:rsidRDefault="00DA2480" w:rsidP="00DA2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480">
        <w:rPr>
          <w:rFonts w:ascii="Times New Roman" w:eastAsia="Calibri" w:hAnsi="Times New Roman" w:cs="Times New Roman"/>
          <w:sz w:val="28"/>
          <w:szCs w:val="28"/>
        </w:rPr>
        <w:t>Количество выпускников получивших аттестат о среднем общем образовании – 20 чел., в том числе 3 аттестата о среднем общем образовании особого образца (с отличием).  Количество обучающихся не прошедших ЕГЭ - 0 (получили по двум обязательным предметам отметку «неудовлетворительно»).</w:t>
      </w:r>
    </w:p>
    <w:p w:rsidR="00DA2480" w:rsidRPr="00DA2480" w:rsidRDefault="00DA2480" w:rsidP="00DA248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480">
        <w:rPr>
          <w:rFonts w:ascii="Times New Roman" w:eastAsia="Calibri" w:hAnsi="Times New Roman" w:cs="Times New Roman"/>
          <w:sz w:val="28"/>
          <w:szCs w:val="28"/>
        </w:rPr>
        <w:t>Нарушений в ходе государственной итоговой аттестации (ЕГЭ) не зарегистрировано, жалоб и замечаний со стороны выпускников и их родителей (законных представителей) не поступало, апелляции по процедуре проведения экзаменов и их результатам не подавались.</w:t>
      </w:r>
    </w:p>
    <w:p w:rsidR="00DA2480" w:rsidRPr="00DA2480" w:rsidRDefault="00DA2480" w:rsidP="00DA24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2480" w:rsidRPr="00DA2480" w:rsidRDefault="00DA2480" w:rsidP="00DA24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2480">
        <w:rPr>
          <w:rFonts w:ascii="Times New Roman" w:eastAsia="Calibri" w:hAnsi="Times New Roman" w:cs="Times New Roman"/>
          <w:sz w:val="28"/>
          <w:szCs w:val="28"/>
        </w:rPr>
        <w:t xml:space="preserve">Результаты </w:t>
      </w:r>
    </w:p>
    <w:p w:rsidR="00DA2480" w:rsidRPr="00DA2480" w:rsidRDefault="00DA2480" w:rsidP="00DA24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2480">
        <w:rPr>
          <w:rFonts w:ascii="Times New Roman" w:eastAsia="Calibri" w:hAnsi="Times New Roman" w:cs="Times New Roman"/>
          <w:sz w:val="28"/>
          <w:szCs w:val="28"/>
        </w:rPr>
        <w:t>ЕГЭ по образовательным программам среднего общего образования</w:t>
      </w:r>
    </w:p>
    <w:p w:rsidR="00DA2480" w:rsidRPr="00DA2480" w:rsidRDefault="00DA2480" w:rsidP="00DA24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2480">
        <w:rPr>
          <w:rFonts w:ascii="Times New Roman" w:eastAsia="Calibri" w:hAnsi="Times New Roman" w:cs="Times New Roman"/>
          <w:sz w:val="28"/>
          <w:szCs w:val="28"/>
        </w:rPr>
        <w:t xml:space="preserve"> в 2016-2017 учебном году</w:t>
      </w:r>
    </w:p>
    <w:p w:rsidR="00DA2480" w:rsidRPr="00DA2480" w:rsidRDefault="00DA2480" w:rsidP="00DA24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984"/>
        <w:gridCol w:w="1034"/>
        <w:gridCol w:w="1376"/>
        <w:gridCol w:w="1273"/>
        <w:gridCol w:w="1419"/>
        <w:gridCol w:w="1276"/>
        <w:gridCol w:w="1384"/>
      </w:tblGrid>
      <w:tr w:rsidR="00DA2480" w:rsidRPr="00DA2480" w:rsidTr="00EA1020">
        <w:tc>
          <w:tcPr>
            <w:tcW w:w="324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52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96" w:type="pct"/>
          </w:tcPr>
          <w:p w:rsidR="00EA102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</w:t>
            </w:r>
            <w:proofErr w:type="spellStart"/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сдава</w:t>
            </w:r>
            <w:proofErr w:type="spellEnd"/>
          </w:p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ло</w:t>
            </w:r>
            <w:proofErr w:type="spellEnd"/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(чел.)</w:t>
            </w:r>
          </w:p>
        </w:tc>
        <w:tc>
          <w:tcPr>
            <w:tcW w:w="660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Получили  выше мин. баллов</w:t>
            </w:r>
          </w:p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(чел)</w:t>
            </w:r>
          </w:p>
        </w:tc>
        <w:tc>
          <w:tcPr>
            <w:tcW w:w="611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Получили ниже мин. баллов </w:t>
            </w:r>
          </w:p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" w:type="pct"/>
          </w:tcPr>
          <w:p w:rsidR="00EA102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Мин. балл, уст. </w:t>
            </w:r>
            <w:proofErr w:type="spellStart"/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Рособр</w:t>
            </w:r>
            <w:proofErr w:type="spellEnd"/>
          </w:p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над</w:t>
            </w:r>
          </w:p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зором</w:t>
            </w:r>
            <w:proofErr w:type="spellEnd"/>
          </w:p>
        </w:tc>
        <w:tc>
          <w:tcPr>
            <w:tcW w:w="612" w:type="pct"/>
          </w:tcPr>
          <w:p w:rsidR="00EA102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Средний тесто</w:t>
            </w:r>
          </w:p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вый балл</w:t>
            </w:r>
          </w:p>
        </w:tc>
        <w:tc>
          <w:tcPr>
            <w:tcW w:w="664" w:type="pct"/>
          </w:tcPr>
          <w:p w:rsidR="00EA102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Пересда</w:t>
            </w:r>
            <w:proofErr w:type="spellEnd"/>
          </w:p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ча</w:t>
            </w:r>
            <w:proofErr w:type="spellEnd"/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, получили ниже мин. балла (чел)</w:t>
            </w:r>
          </w:p>
        </w:tc>
      </w:tr>
      <w:tr w:rsidR="00DA2480" w:rsidRPr="00DA2480" w:rsidTr="005348D7">
        <w:tc>
          <w:tcPr>
            <w:tcW w:w="5000" w:type="pct"/>
            <w:gridSpan w:val="8"/>
          </w:tcPr>
          <w:p w:rsidR="00DA2480" w:rsidRPr="00DA2480" w:rsidRDefault="00DA2480" w:rsidP="00DA2480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Письменные обязательные экзамены</w:t>
            </w:r>
          </w:p>
        </w:tc>
      </w:tr>
      <w:tr w:rsidR="00DA2480" w:rsidRPr="00DA2480" w:rsidTr="00EA1020">
        <w:trPr>
          <w:trHeight w:val="461"/>
        </w:trPr>
        <w:tc>
          <w:tcPr>
            <w:tcW w:w="324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52" w:type="pct"/>
          </w:tcPr>
          <w:p w:rsid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  <w:p w:rsidR="00EA1020" w:rsidRPr="00DA2480" w:rsidRDefault="00EA102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0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11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1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12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62,8</w:t>
            </w:r>
          </w:p>
        </w:tc>
        <w:tc>
          <w:tcPr>
            <w:tcW w:w="664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A2480" w:rsidRPr="00DA2480" w:rsidTr="00EA1020">
        <w:trPr>
          <w:trHeight w:val="461"/>
        </w:trPr>
        <w:tc>
          <w:tcPr>
            <w:tcW w:w="324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952" w:type="pct"/>
          </w:tcPr>
          <w:p w:rsid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(базовый уровень)</w:t>
            </w:r>
          </w:p>
          <w:p w:rsidR="00EA1020" w:rsidRPr="00DA2480" w:rsidRDefault="00EA102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0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11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1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4,3</w:t>
            </w:r>
          </w:p>
        </w:tc>
        <w:tc>
          <w:tcPr>
            <w:tcW w:w="664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A2480" w:rsidRPr="00DA2480" w:rsidTr="005348D7">
        <w:trPr>
          <w:trHeight w:val="461"/>
        </w:trPr>
        <w:tc>
          <w:tcPr>
            <w:tcW w:w="5000" w:type="pct"/>
            <w:gridSpan w:val="8"/>
          </w:tcPr>
          <w:p w:rsidR="00DA2480" w:rsidRPr="00DA2480" w:rsidRDefault="00DA2480" w:rsidP="00DA2480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Экзамены по выбору обучающихся в форме ЕГЭ (дополнительно)</w:t>
            </w:r>
          </w:p>
        </w:tc>
      </w:tr>
      <w:tr w:rsidR="00DA2480" w:rsidRPr="00DA2480" w:rsidTr="00EA1020">
        <w:trPr>
          <w:trHeight w:val="461"/>
        </w:trPr>
        <w:tc>
          <w:tcPr>
            <w:tcW w:w="324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52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496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0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1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1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12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34,0</w:t>
            </w:r>
          </w:p>
        </w:tc>
        <w:tc>
          <w:tcPr>
            <w:tcW w:w="664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A2480" w:rsidRPr="00DA2480" w:rsidTr="00EA1020">
        <w:trPr>
          <w:trHeight w:val="461"/>
        </w:trPr>
        <w:tc>
          <w:tcPr>
            <w:tcW w:w="324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52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96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0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1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12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48,1</w:t>
            </w:r>
          </w:p>
        </w:tc>
        <w:tc>
          <w:tcPr>
            <w:tcW w:w="664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A2480" w:rsidRPr="00DA2480" w:rsidTr="00EA1020">
        <w:trPr>
          <w:trHeight w:val="461"/>
        </w:trPr>
        <w:tc>
          <w:tcPr>
            <w:tcW w:w="324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52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96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0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1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12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58,5</w:t>
            </w:r>
          </w:p>
        </w:tc>
        <w:tc>
          <w:tcPr>
            <w:tcW w:w="664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A2480" w:rsidRPr="00DA2480" w:rsidTr="00EA1020">
        <w:trPr>
          <w:trHeight w:val="461"/>
        </w:trPr>
        <w:tc>
          <w:tcPr>
            <w:tcW w:w="324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52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496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1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1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12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55,0</w:t>
            </w:r>
          </w:p>
        </w:tc>
        <w:tc>
          <w:tcPr>
            <w:tcW w:w="664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A2480" w:rsidRPr="00DA2480" w:rsidTr="00EA1020">
        <w:trPr>
          <w:trHeight w:val="461"/>
        </w:trPr>
        <w:tc>
          <w:tcPr>
            <w:tcW w:w="324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52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96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0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11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12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51,0</w:t>
            </w:r>
          </w:p>
        </w:tc>
        <w:tc>
          <w:tcPr>
            <w:tcW w:w="664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A2480" w:rsidRPr="00DA2480" w:rsidTr="00EA1020">
        <w:trPr>
          <w:trHeight w:val="461"/>
        </w:trPr>
        <w:tc>
          <w:tcPr>
            <w:tcW w:w="324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52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96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0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1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1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12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45,1</w:t>
            </w:r>
          </w:p>
        </w:tc>
        <w:tc>
          <w:tcPr>
            <w:tcW w:w="664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A2480" w:rsidRPr="00DA2480" w:rsidTr="00EA1020">
        <w:trPr>
          <w:trHeight w:val="461"/>
        </w:trPr>
        <w:tc>
          <w:tcPr>
            <w:tcW w:w="324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52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96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1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1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12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65,0</w:t>
            </w:r>
          </w:p>
        </w:tc>
        <w:tc>
          <w:tcPr>
            <w:tcW w:w="664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A2480" w:rsidRPr="00DA2480" w:rsidTr="00EA1020">
        <w:trPr>
          <w:trHeight w:val="461"/>
        </w:trPr>
        <w:tc>
          <w:tcPr>
            <w:tcW w:w="324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52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96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0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1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12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58,5</w:t>
            </w:r>
          </w:p>
        </w:tc>
        <w:tc>
          <w:tcPr>
            <w:tcW w:w="664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A2480" w:rsidRPr="00DA2480" w:rsidTr="00EA1020">
        <w:trPr>
          <w:trHeight w:val="461"/>
        </w:trPr>
        <w:tc>
          <w:tcPr>
            <w:tcW w:w="324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52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96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0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1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1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12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48,6</w:t>
            </w:r>
          </w:p>
        </w:tc>
        <w:tc>
          <w:tcPr>
            <w:tcW w:w="664" w:type="pct"/>
          </w:tcPr>
          <w:p w:rsidR="00DA2480" w:rsidRPr="00DA2480" w:rsidRDefault="00DA2480" w:rsidP="00DA2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8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3E6F6F" w:rsidRPr="003E6F6F" w:rsidRDefault="003E6F6F" w:rsidP="003E6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sz w:val="28"/>
          <w:szCs w:val="28"/>
        </w:rPr>
        <w:t>Как и в прошлом году в 201</w:t>
      </w:r>
      <w:r w:rsidR="000E3770">
        <w:rPr>
          <w:rFonts w:ascii="Times New Roman CYR" w:eastAsia="Times New Roman" w:hAnsi="Times New Roman CYR" w:cs="Times New Roman CYR"/>
          <w:sz w:val="28"/>
          <w:szCs w:val="28"/>
        </w:rPr>
        <w:t>7</w:t>
      </w:r>
      <w:r w:rsidRPr="003E6F6F">
        <w:rPr>
          <w:rFonts w:ascii="Times New Roman CYR" w:eastAsia="Times New Roman" w:hAnsi="Times New Roman CYR" w:cs="Times New Roman CYR"/>
          <w:sz w:val="28"/>
          <w:szCs w:val="28"/>
        </w:rPr>
        <w:t xml:space="preserve"> году выпускникам, которые окончили 10 и 11 класс только на «отлично», вручались </w:t>
      </w:r>
      <w:r w:rsidR="000E3770">
        <w:rPr>
          <w:rFonts w:ascii="Times New Roman CYR" w:eastAsia="Times New Roman" w:hAnsi="Times New Roman CYR" w:cs="Times New Roman CYR"/>
          <w:sz w:val="28"/>
          <w:szCs w:val="28"/>
        </w:rPr>
        <w:t xml:space="preserve"> золотые </w:t>
      </w:r>
      <w:r w:rsidRPr="003E6F6F">
        <w:rPr>
          <w:rFonts w:ascii="Times New Roman CYR" w:eastAsia="Times New Roman" w:hAnsi="Times New Roman CYR" w:cs="Times New Roman CYR"/>
          <w:sz w:val="28"/>
          <w:szCs w:val="28"/>
        </w:rPr>
        <w:t>медали «За особые успехи в учении». Это выпускники М</w:t>
      </w:r>
      <w:r w:rsidR="00841684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E6F6F">
        <w:rPr>
          <w:rFonts w:ascii="Times New Roman CYR" w:eastAsia="Times New Roman" w:hAnsi="Times New Roman CYR" w:cs="Times New Roman CYR"/>
          <w:sz w:val="28"/>
          <w:szCs w:val="28"/>
        </w:rPr>
        <w:t>ОУ «</w:t>
      </w:r>
      <w:proofErr w:type="spellStart"/>
      <w:r w:rsidR="00841684">
        <w:rPr>
          <w:rFonts w:ascii="Times New Roman CYR" w:eastAsia="Times New Roman" w:hAnsi="Times New Roman CYR" w:cs="Times New Roman CYR"/>
          <w:sz w:val="28"/>
          <w:szCs w:val="28"/>
        </w:rPr>
        <w:t>Темкинская</w:t>
      </w:r>
      <w:proofErr w:type="spellEnd"/>
      <w:r w:rsidRPr="003E6F6F">
        <w:rPr>
          <w:rFonts w:ascii="Times New Roman CYR" w:eastAsia="Times New Roman" w:hAnsi="Times New Roman CYR" w:cs="Times New Roman CYR"/>
          <w:sz w:val="28"/>
          <w:szCs w:val="28"/>
        </w:rPr>
        <w:t xml:space="preserve"> СШ»:</w:t>
      </w:r>
      <w:r w:rsidR="000E377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0E3770" w:rsidRPr="00E31F1C">
        <w:rPr>
          <w:rFonts w:ascii="Times New Roman" w:hAnsi="Times New Roman" w:cs="Times New Roman"/>
          <w:sz w:val="28"/>
          <w:szCs w:val="28"/>
        </w:rPr>
        <w:t xml:space="preserve">Терехиной Елизавете, Горностаевой Анастасии, </w:t>
      </w:r>
      <w:proofErr w:type="spellStart"/>
      <w:r w:rsidR="000E3770" w:rsidRPr="00E31F1C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="000E3770" w:rsidRPr="00E31F1C">
        <w:rPr>
          <w:rFonts w:ascii="Times New Roman" w:hAnsi="Times New Roman" w:cs="Times New Roman"/>
          <w:sz w:val="28"/>
          <w:szCs w:val="28"/>
        </w:rPr>
        <w:t xml:space="preserve"> Оксане</w:t>
      </w:r>
      <w:r w:rsidRPr="003E6F6F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966C36" w:rsidRDefault="00966C36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966C36" w:rsidRPr="00966C36" w:rsidRDefault="00966C36" w:rsidP="00966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C36">
        <w:rPr>
          <w:rFonts w:ascii="Times New Roman" w:hAnsi="Times New Roman" w:cs="Times New Roman"/>
          <w:sz w:val="28"/>
          <w:szCs w:val="28"/>
        </w:rPr>
        <w:t xml:space="preserve">В 2016-2017 учебном году в 9-х классах обучалось 50 обучающихся. По итогам годовых отметок по учебным предметам все 50 выпускников были допущены к прохождению ОГЭ в 2017 году. </w:t>
      </w:r>
    </w:p>
    <w:p w:rsidR="00966C36" w:rsidRPr="00966C36" w:rsidRDefault="00966C36" w:rsidP="00966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C36">
        <w:rPr>
          <w:rFonts w:ascii="Times New Roman" w:hAnsi="Times New Roman" w:cs="Times New Roman"/>
          <w:sz w:val="28"/>
          <w:szCs w:val="28"/>
        </w:rPr>
        <w:t>Выпускники  9-х классов  сдавали 2 обязательных экзамена: русский язык и математика в форме основного государственного экзамена, а также 2 предмета по выбору – история  (2 чел.), обществознание (36 чел.), биология (36 чел.), география (16чел.), физика (7 чел.), литература (1 чел) в форме ОГЭ.</w:t>
      </w:r>
    </w:p>
    <w:p w:rsidR="00966C36" w:rsidRPr="00966C36" w:rsidRDefault="00966C36" w:rsidP="00966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C36">
        <w:rPr>
          <w:rFonts w:ascii="Times New Roman" w:hAnsi="Times New Roman" w:cs="Times New Roman"/>
          <w:sz w:val="28"/>
          <w:szCs w:val="28"/>
        </w:rPr>
        <w:t>Все 50</w:t>
      </w:r>
      <w:r w:rsidR="00950C71">
        <w:rPr>
          <w:rFonts w:ascii="Times New Roman" w:hAnsi="Times New Roman" w:cs="Times New Roman"/>
          <w:sz w:val="28"/>
          <w:szCs w:val="28"/>
        </w:rPr>
        <w:t xml:space="preserve"> </w:t>
      </w:r>
      <w:r w:rsidRPr="00966C36">
        <w:rPr>
          <w:rFonts w:ascii="Times New Roman" w:hAnsi="Times New Roman" w:cs="Times New Roman"/>
          <w:sz w:val="28"/>
          <w:szCs w:val="28"/>
        </w:rPr>
        <w:t xml:space="preserve">выпускников успешно сдали экзамены по русскому языку и математике. </w:t>
      </w:r>
    </w:p>
    <w:p w:rsidR="00966C36" w:rsidRPr="00966C36" w:rsidRDefault="00966C36" w:rsidP="00966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C36">
        <w:rPr>
          <w:rFonts w:ascii="Times New Roman" w:hAnsi="Times New Roman" w:cs="Times New Roman"/>
          <w:sz w:val="28"/>
          <w:szCs w:val="28"/>
        </w:rPr>
        <w:t>Количество выпускников получивших аттестат об основном общем образовании – 50 чел.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36">
        <w:rPr>
          <w:rFonts w:ascii="Times New Roman" w:hAnsi="Times New Roman" w:cs="Times New Roman"/>
          <w:sz w:val="28"/>
          <w:szCs w:val="28"/>
        </w:rPr>
        <w:t>Количество обучающихся не прошедших ГИА - 0 (получили по двум обязательным предметам отметку «неудовлетворительно»).</w:t>
      </w:r>
    </w:p>
    <w:p w:rsidR="00966C36" w:rsidRPr="00966C36" w:rsidRDefault="00966C36" w:rsidP="00966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C36" w:rsidRPr="00966C36" w:rsidRDefault="00966C36" w:rsidP="00966C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6C36">
        <w:rPr>
          <w:rFonts w:ascii="Times New Roman" w:hAnsi="Times New Roman" w:cs="Times New Roman"/>
          <w:sz w:val="28"/>
          <w:szCs w:val="28"/>
        </w:rPr>
        <w:t>Нарушений в ходе государственной итоговой аттестации не зарегистрировано, жалоб и замечаний со стороны выпускников и их родителей (законных представителей) не поступало, апелляции по процедуре проведения экзаменов и их результатам не подавались.</w:t>
      </w:r>
    </w:p>
    <w:p w:rsidR="00966C36" w:rsidRPr="00966C36" w:rsidRDefault="00966C36" w:rsidP="00966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C36" w:rsidRPr="00966C36" w:rsidRDefault="00966C36" w:rsidP="00966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66C36">
        <w:rPr>
          <w:rFonts w:ascii="Times New Roman" w:hAnsi="Times New Roman" w:cs="Times New Roman"/>
          <w:sz w:val="28"/>
          <w:szCs w:val="28"/>
          <w:lang w:eastAsia="ru-RU"/>
        </w:rPr>
        <w:t>Результаты</w:t>
      </w:r>
    </w:p>
    <w:p w:rsidR="00966C36" w:rsidRPr="00966C36" w:rsidRDefault="00966C36" w:rsidP="00966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66C36">
        <w:rPr>
          <w:rFonts w:ascii="Times New Roman" w:hAnsi="Times New Roman" w:cs="Times New Roman"/>
          <w:sz w:val="28"/>
          <w:szCs w:val="28"/>
          <w:lang w:eastAsia="ru-RU"/>
        </w:rPr>
        <w:t>государственной итоговой аттестации по образовательным программам основного общего образования в 2016-2017 учебном году</w:t>
      </w:r>
    </w:p>
    <w:p w:rsidR="00966C36" w:rsidRPr="00966C36" w:rsidRDefault="00966C36" w:rsidP="00966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118"/>
        <w:gridCol w:w="1560"/>
        <w:gridCol w:w="1417"/>
        <w:gridCol w:w="1559"/>
      </w:tblGrid>
      <w:tr w:rsidR="00966C36" w:rsidRPr="00966C36" w:rsidTr="00EA1020">
        <w:trPr>
          <w:trHeight w:val="321"/>
        </w:trPr>
        <w:tc>
          <w:tcPr>
            <w:tcW w:w="2660" w:type="dxa"/>
            <w:vMerge w:val="restart"/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предмета</w:t>
            </w:r>
          </w:p>
        </w:tc>
        <w:tc>
          <w:tcPr>
            <w:tcW w:w="3118" w:type="dxa"/>
            <w:vMerge w:val="restart"/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</w:t>
            </w:r>
          </w:p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участников  экзамена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Результаты сдачи</w:t>
            </w:r>
          </w:p>
        </w:tc>
      </w:tr>
      <w:tr w:rsidR="00966C36" w:rsidRPr="00966C36" w:rsidTr="00EA1020">
        <w:trPr>
          <w:trHeight w:val="345"/>
        </w:trPr>
        <w:tc>
          <w:tcPr>
            <w:tcW w:w="2660" w:type="dxa"/>
            <w:vMerge/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Кол-во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66C36" w:rsidRPr="00966C36" w:rsidTr="00EA1020">
        <w:trPr>
          <w:trHeight w:val="285"/>
        </w:trPr>
        <w:tc>
          <w:tcPr>
            <w:tcW w:w="2660" w:type="dxa"/>
            <w:vMerge w:val="restart"/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8" w:type="dxa"/>
            <w:vMerge w:val="restart"/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66C36" w:rsidRPr="00966C36" w:rsidTr="00EA1020">
        <w:trPr>
          <w:trHeight w:val="255"/>
        </w:trPr>
        <w:tc>
          <w:tcPr>
            <w:tcW w:w="2660" w:type="dxa"/>
            <w:vMerge/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966C36" w:rsidRPr="00966C36" w:rsidTr="00EA1020">
        <w:trPr>
          <w:trHeight w:val="405"/>
        </w:trPr>
        <w:tc>
          <w:tcPr>
            <w:tcW w:w="2660" w:type="dxa"/>
            <w:vMerge/>
            <w:tcBorders>
              <w:bottom w:val="single" w:sz="2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2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66C36" w:rsidRPr="00966C36" w:rsidTr="00EA1020">
        <w:trPr>
          <w:trHeight w:val="135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966C36" w:rsidRPr="00966C36" w:rsidTr="00EA1020">
        <w:trPr>
          <w:trHeight w:val="165"/>
        </w:trPr>
        <w:tc>
          <w:tcPr>
            <w:tcW w:w="2660" w:type="dxa"/>
            <w:vMerge/>
            <w:tcBorders>
              <w:top w:val="single" w:sz="2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2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66C36" w:rsidRPr="00966C36" w:rsidTr="00EA1020">
        <w:trPr>
          <w:trHeight w:val="142"/>
        </w:trPr>
        <w:tc>
          <w:tcPr>
            <w:tcW w:w="2660" w:type="dxa"/>
            <w:vMerge/>
            <w:tcBorders>
              <w:top w:val="single" w:sz="24" w:space="0" w:color="auto"/>
              <w:bottom w:val="single" w:sz="2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24" w:space="0" w:color="auto"/>
              <w:bottom w:val="single" w:sz="2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66C36" w:rsidRPr="00966C36" w:rsidTr="00EA1020">
        <w:trPr>
          <w:trHeight w:val="195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42.8</w:t>
            </w:r>
          </w:p>
        </w:tc>
      </w:tr>
      <w:tr w:rsidR="00966C36" w:rsidRPr="00966C36" w:rsidTr="00EA1020">
        <w:trPr>
          <w:trHeight w:val="165"/>
        </w:trPr>
        <w:tc>
          <w:tcPr>
            <w:tcW w:w="2660" w:type="dxa"/>
            <w:vMerge/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</w:tr>
      <w:tr w:rsidR="00966C36" w:rsidRPr="00966C36" w:rsidTr="00EA1020">
        <w:trPr>
          <w:trHeight w:val="142"/>
        </w:trPr>
        <w:tc>
          <w:tcPr>
            <w:tcW w:w="2660" w:type="dxa"/>
            <w:vMerge/>
            <w:tcBorders>
              <w:bottom w:val="single" w:sz="2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2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6C36" w:rsidRPr="00966C36" w:rsidTr="00EA1020">
        <w:trPr>
          <w:trHeight w:val="165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 xml:space="preserve">  биология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63,8</w:t>
            </w:r>
          </w:p>
        </w:tc>
      </w:tr>
      <w:tr w:rsidR="00966C36" w:rsidRPr="00966C36" w:rsidTr="00EA1020">
        <w:trPr>
          <w:trHeight w:val="142"/>
        </w:trPr>
        <w:tc>
          <w:tcPr>
            <w:tcW w:w="2660" w:type="dxa"/>
            <w:vMerge/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27,8</w:t>
            </w:r>
          </w:p>
        </w:tc>
      </w:tr>
      <w:tr w:rsidR="00966C36" w:rsidRPr="00966C36" w:rsidTr="00EA1020">
        <w:trPr>
          <w:trHeight w:val="165"/>
        </w:trPr>
        <w:tc>
          <w:tcPr>
            <w:tcW w:w="2660" w:type="dxa"/>
            <w:vMerge/>
            <w:tcBorders>
              <w:bottom w:val="single" w:sz="2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2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966C36" w:rsidRPr="00966C36" w:rsidTr="00EA1020">
        <w:trPr>
          <w:trHeight w:val="150"/>
        </w:trPr>
        <w:tc>
          <w:tcPr>
            <w:tcW w:w="2660" w:type="dxa"/>
            <w:vMerge w:val="restart"/>
            <w:tcBorders>
              <w:top w:val="single" w:sz="2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8" w:type="dxa"/>
            <w:vMerge w:val="restart"/>
            <w:tcBorders>
              <w:top w:val="single" w:sz="2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6C36" w:rsidRPr="00966C36" w:rsidTr="00EA1020">
        <w:trPr>
          <w:trHeight w:val="97"/>
        </w:trPr>
        <w:tc>
          <w:tcPr>
            <w:tcW w:w="2660" w:type="dxa"/>
            <w:vMerge/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6C36" w:rsidRPr="00966C36" w:rsidTr="00EA1020">
        <w:trPr>
          <w:trHeight w:val="180"/>
        </w:trPr>
        <w:tc>
          <w:tcPr>
            <w:tcW w:w="2660" w:type="dxa"/>
            <w:vMerge/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66C36" w:rsidRPr="00966C36" w:rsidTr="00EA1020">
        <w:trPr>
          <w:trHeight w:val="127"/>
        </w:trPr>
        <w:tc>
          <w:tcPr>
            <w:tcW w:w="2660" w:type="dxa"/>
            <w:vMerge/>
            <w:tcBorders>
              <w:bottom w:val="single" w:sz="2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2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66C36" w:rsidRPr="00966C36" w:rsidTr="00EA1020">
        <w:trPr>
          <w:trHeight w:val="142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966C36" w:rsidRPr="00966C36" w:rsidTr="00EA1020">
        <w:trPr>
          <w:trHeight w:val="195"/>
        </w:trPr>
        <w:tc>
          <w:tcPr>
            <w:tcW w:w="2660" w:type="dxa"/>
            <w:vMerge/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18,75</w:t>
            </w:r>
          </w:p>
        </w:tc>
      </w:tr>
      <w:tr w:rsidR="00966C36" w:rsidRPr="00966C36" w:rsidTr="00EA1020">
        <w:trPr>
          <w:trHeight w:val="112"/>
        </w:trPr>
        <w:tc>
          <w:tcPr>
            <w:tcW w:w="2660" w:type="dxa"/>
            <w:vMerge/>
            <w:tcBorders>
              <w:bottom w:val="single" w:sz="2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2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6,25</w:t>
            </w:r>
          </w:p>
        </w:tc>
      </w:tr>
      <w:tr w:rsidR="00966C36" w:rsidRPr="00966C36" w:rsidTr="00EA1020">
        <w:trPr>
          <w:trHeight w:val="165"/>
        </w:trPr>
        <w:tc>
          <w:tcPr>
            <w:tcW w:w="2660" w:type="dxa"/>
            <w:vMerge w:val="restart"/>
            <w:tcBorders>
              <w:top w:val="single" w:sz="2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18" w:type="dxa"/>
            <w:vMerge w:val="restart"/>
            <w:tcBorders>
              <w:top w:val="single" w:sz="2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6C36" w:rsidRPr="00966C36" w:rsidTr="00EA1020">
        <w:trPr>
          <w:trHeight w:val="150"/>
        </w:trPr>
        <w:tc>
          <w:tcPr>
            <w:tcW w:w="2660" w:type="dxa"/>
            <w:vMerge/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</w:tr>
      <w:tr w:rsidR="00966C36" w:rsidRPr="00966C36" w:rsidTr="00EA1020">
        <w:trPr>
          <w:trHeight w:val="180"/>
        </w:trPr>
        <w:tc>
          <w:tcPr>
            <w:tcW w:w="2660" w:type="dxa"/>
            <w:vMerge/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47,3</w:t>
            </w:r>
          </w:p>
        </w:tc>
      </w:tr>
      <w:tr w:rsidR="00966C36" w:rsidRPr="00966C36" w:rsidTr="00EA1020">
        <w:trPr>
          <w:trHeight w:val="127"/>
        </w:trPr>
        <w:tc>
          <w:tcPr>
            <w:tcW w:w="2660" w:type="dxa"/>
            <w:vMerge/>
            <w:tcBorders>
              <w:bottom w:val="single" w:sz="2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2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</w:tr>
      <w:tr w:rsidR="00966C36" w:rsidRPr="00966C36" w:rsidTr="00EA1020">
        <w:tc>
          <w:tcPr>
            <w:tcW w:w="2660" w:type="dxa"/>
            <w:tcBorders>
              <w:top w:val="single" w:sz="2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18" w:type="dxa"/>
            <w:tcBorders>
              <w:top w:val="single" w:sz="24" w:space="0" w:color="auto"/>
            </w:tcBorders>
          </w:tcPr>
          <w:p w:rsid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348D7" w:rsidRDefault="005348D7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8D7" w:rsidRPr="00966C36" w:rsidRDefault="005348D7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4" w:space="0" w:color="auto"/>
              <w:righ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</w:tcBorders>
          </w:tcPr>
          <w:p w:rsidR="00966C36" w:rsidRPr="00966C36" w:rsidRDefault="00966C36" w:rsidP="0096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C3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966C36" w:rsidRPr="003E6F6F" w:rsidRDefault="00966C36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014E5" w:rsidRPr="007014E5" w:rsidRDefault="007014E5" w:rsidP="007014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4E5">
        <w:rPr>
          <w:rFonts w:ascii="Times New Roman" w:hAnsi="Times New Roman" w:cs="Times New Roman"/>
          <w:color w:val="000000"/>
          <w:sz w:val="28"/>
          <w:szCs w:val="28"/>
        </w:rPr>
        <w:t>Для ведения учета детей подлежащих обучению распоряжением Администрации МО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Темкинский</w:t>
      </w:r>
      <w:proofErr w:type="spellEnd"/>
      <w:r w:rsidRPr="007014E5">
        <w:rPr>
          <w:rFonts w:ascii="Times New Roman" w:hAnsi="Times New Roman" w:cs="Times New Roman"/>
          <w:color w:val="000000"/>
          <w:sz w:val="28"/>
          <w:szCs w:val="28"/>
        </w:rPr>
        <w:t xml:space="preserve"> район» за каждым общеобразовательным учреждением закреплены территории. В результате сформированы соответствующие базы данных о несовершеннолетних, подлежащих обучению, а также базы данных о не</w:t>
      </w:r>
      <w:r w:rsidR="00950C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14E5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в общеобразовательных учреждениях и систематически пропускающих учебные занятия. Анализ данных </w:t>
      </w:r>
      <w:r w:rsidRPr="007014E5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показал, что число детей, не обучающихся</w:t>
      </w:r>
      <w:r w:rsidRPr="007014E5">
        <w:rPr>
          <w:rFonts w:ascii="Times New Roman" w:hAnsi="Times New Roman" w:cs="Times New Roman"/>
          <w:color w:val="000000"/>
          <w:sz w:val="28"/>
          <w:szCs w:val="28"/>
        </w:rPr>
        <w:t xml:space="preserve"> без уважительных причин, нет.</w:t>
      </w:r>
    </w:p>
    <w:p w:rsidR="00B50F54" w:rsidRDefault="00B50F54" w:rsidP="005F0EB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0EB7">
        <w:rPr>
          <w:rFonts w:ascii="Times New Roman" w:hAnsi="Times New Roman" w:cs="Times New Roman"/>
          <w:i/>
          <w:sz w:val="28"/>
          <w:szCs w:val="28"/>
        </w:rPr>
        <w:lastRenderedPageBreak/>
        <w:t>Работа с одарёнными детьми</w:t>
      </w:r>
    </w:p>
    <w:p w:rsidR="003E6F6F" w:rsidRDefault="003E6F6F" w:rsidP="005F0EB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014E5" w:rsidRPr="00983B01" w:rsidRDefault="007014E5" w:rsidP="007014E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Pr="00983B01">
        <w:rPr>
          <w:rFonts w:ascii="Times New Roman" w:eastAsia="Calibri" w:hAnsi="Times New Roman" w:cs="Times New Roman"/>
          <w:color w:val="000000"/>
          <w:sz w:val="28"/>
          <w:szCs w:val="28"/>
        </w:rPr>
        <w:t>В муниципальной системе образования </w:t>
      </w:r>
      <w:r w:rsidR="00DB02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83B01">
        <w:rPr>
          <w:rFonts w:ascii="Times New Roman" w:eastAsia="Calibri" w:hAnsi="Times New Roman" w:cs="Times New Roman"/>
          <w:color w:val="000000"/>
          <w:sz w:val="28"/>
          <w:szCs w:val="28"/>
        </w:rPr>
        <w:t>формируется система поиска, поддержки и сопровождения талантливых детей. Благодаря массовому участию во всероссийских  и международных  интеллектуальных конкурсах дети имеют возможность проявлять и развивать творческий потенциал и природные задатки.</w:t>
      </w:r>
      <w:r w:rsidRPr="00983B01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983B01">
        <w:rPr>
          <w:rFonts w:ascii="Times New Roman" w:eastAsia="Calibri" w:hAnsi="Times New Roman" w:cs="Times New Roman"/>
          <w:color w:val="000000"/>
          <w:sz w:val="28"/>
          <w:szCs w:val="28"/>
        </w:rPr>
        <w:t>  </w:t>
      </w:r>
    </w:p>
    <w:p w:rsidR="007014E5" w:rsidRPr="00983B01" w:rsidRDefault="007014E5" w:rsidP="007014E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Pr="00983B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Организована работа по подготовке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</w:t>
      </w:r>
      <w:r w:rsidRPr="00983B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предметным олимпиадам муниципального и регионального этапов Всероссийской олимпиады школьников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014E5" w:rsidRDefault="007014E5" w:rsidP="007014E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Pr="00983B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</w:t>
      </w:r>
      <w:r w:rsidR="004E7F5B"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Pr="00983B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ноября </w:t>
      </w:r>
      <w:r w:rsidRPr="00983B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16</w:t>
      </w:r>
      <w:r w:rsidRPr="00983B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декабря </w:t>
      </w:r>
      <w:r w:rsidRPr="00983B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201</w:t>
      </w:r>
      <w:r w:rsidR="004E7F5B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983B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на базе МБОУ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"</w:t>
      </w:r>
      <w:proofErr w:type="spellStart"/>
      <w:r w:rsidRPr="00983B01">
        <w:rPr>
          <w:rFonts w:ascii="Times New Roman" w:eastAsia="Calibri" w:hAnsi="Times New Roman" w:cs="Times New Roman"/>
          <w:color w:val="000000"/>
          <w:sz w:val="28"/>
          <w:szCs w:val="28"/>
        </w:rPr>
        <w:t>Темкинская</w:t>
      </w:r>
      <w:proofErr w:type="spellEnd"/>
      <w:r w:rsidRPr="00983B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"</w:t>
      </w:r>
      <w:r w:rsidRPr="00983B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были проведены районные предметные олимпиады школьников по математике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983B01">
        <w:rPr>
          <w:rFonts w:ascii="Times New Roman" w:eastAsia="Calibri" w:hAnsi="Times New Roman" w:cs="Times New Roman"/>
          <w:color w:val="000000"/>
          <w:sz w:val="28"/>
          <w:szCs w:val="28"/>
        </w:rPr>
        <w:t>химии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983B01">
        <w:rPr>
          <w:rFonts w:ascii="Times New Roman" w:eastAsia="Calibri" w:hAnsi="Times New Roman" w:cs="Times New Roman"/>
          <w:color w:val="000000"/>
          <w:sz w:val="28"/>
          <w:szCs w:val="28"/>
        </w:rPr>
        <w:t>истории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983B01">
        <w:rPr>
          <w:rFonts w:ascii="Times New Roman" w:eastAsia="Calibri" w:hAnsi="Times New Roman" w:cs="Times New Roman"/>
          <w:color w:val="000000"/>
          <w:sz w:val="28"/>
          <w:szCs w:val="28"/>
        </w:rPr>
        <w:t>русскому языку,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83B01">
        <w:rPr>
          <w:rFonts w:ascii="Times New Roman" w:eastAsia="Calibri" w:hAnsi="Times New Roman" w:cs="Times New Roman"/>
          <w:color w:val="000000"/>
          <w:sz w:val="28"/>
          <w:szCs w:val="28"/>
        </w:rPr>
        <w:t>биологии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983B01">
        <w:rPr>
          <w:rFonts w:ascii="Times New Roman" w:eastAsia="Calibri" w:hAnsi="Times New Roman" w:cs="Times New Roman"/>
          <w:color w:val="000000"/>
          <w:sz w:val="28"/>
          <w:szCs w:val="28"/>
        </w:rPr>
        <w:t>физике, географии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983B01">
        <w:rPr>
          <w:rFonts w:ascii="Times New Roman" w:eastAsia="Calibri" w:hAnsi="Times New Roman" w:cs="Times New Roman"/>
          <w:color w:val="000000"/>
          <w:sz w:val="28"/>
          <w:szCs w:val="28"/>
        </w:rPr>
        <w:t>обществознанию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983B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иностранному языку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983B01">
        <w:rPr>
          <w:rFonts w:ascii="Times New Roman" w:eastAsia="Calibri" w:hAnsi="Times New Roman" w:cs="Times New Roman"/>
          <w:color w:val="000000"/>
          <w:sz w:val="28"/>
          <w:szCs w:val="28"/>
        </w:rPr>
        <w:t>ОБЖ</w:t>
      </w:r>
      <w:r w:rsidR="004E7F5B">
        <w:rPr>
          <w:rFonts w:ascii="Times New Roman" w:eastAsia="Calibri" w:hAnsi="Times New Roman" w:cs="Times New Roman"/>
          <w:color w:val="000000"/>
          <w:sz w:val="28"/>
          <w:szCs w:val="28"/>
        </w:rPr>
        <w:t>, физической культуре, информатике</w:t>
      </w:r>
      <w:r w:rsidRPr="00983B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 литературе</w:t>
      </w:r>
      <w:r w:rsidRPr="00983B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 которых приняли участие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="004E7F5B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Pr="00983B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</w:t>
      </w:r>
      <w:r w:rsidRPr="00983B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7-х – 11-х классов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 </w:t>
      </w:r>
      <w:r w:rsidR="004E7F5B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школ муницип</w:t>
      </w:r>
      <w:r w:rsidRPr="00983B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ального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образования</w:t>
      </w:r>
      <w:r w:rsidRPr="00983B01">
        <w:rPr>
          <w:rFonts w:ascii="Times New Roman" w:eastAsia="Calibri" w:hAnsi="Times New Roman" w:cs="Times New Roman"/>
          <w:color w:val="000000"/>
          <w:sz w:val="28"/>
          <w:szCs w:val="28"/>
        </w:rPr>
        <w:t>. Победителями и призерами муниципального этапа Всероссийской олимпиады школьников в 201</w:t>
      </w:r>
      <w:r w:rsidR="004E7F5B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983B01">
        <w:rPr>
          <w:rFonts w:ascii="Times New Roman" w:eastAsia="Calibri" w:hAnsi="Times New Roman" w:cs="Times New Roman"/>
          <w:color w:val="000000"/>
          <w:sz w:val="28"/>
          <w:szCs w:val="28"/>
        </w:rPr>
        <w:t>-201</w:t>
      </w:r>
      <w:r w:rsidR="004E7F5B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983B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учебном году признаны </w:t>
      </w:r>
      <w:r w:rsidR="004E7F5B">
        <w:rPr>
          <w:rFonts w:ascii="Times New Roman" w:eastAsia="Calibri" w:hAnsi="Times New Roman" w:cs="Times New Roman"/>
          <w:color w:val="000000"/>
          <w:sz w:val="28"/>
          <w:szCs w:val="28"/>
        </w:rPr>
        <w:t>52</w:t>
      </w:r>
      <w:r w:rsidRPr="00983B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</w:t>
      </w:r>
      <w:r w:rsidRPr="00983B0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983B01">
        <w:rPr>
          <w:rFonts w:ascii="Calibri" w:eastAsia="Calibri" w:hAnsi="Calibri" w:cs="Times New Roman"/>
          <w:sz w:val="28"/>
          <w:szCs w:val="28"/>
        </w:rPr>
        <w:t xml:space="preserve"> </w:t>
      </w:r>
      <w:r w:rsidRPr="00983B01">
        <w:rPr>
          <w:rFonts w:ascii="Times New Roman" w:eastAsia="Calibri" w:hAnsi="Times New Roman" w:cs="Times New Roman"/>
          <w:sz w:val="28"/>
          <w:szCs w:val="28"/>
        </w:rPr>
        <w:t>На</w:t>
      </w:r>
      <w:r w:rsidRPr="00983B01">
        <w:rPr>
          <w:rFonts w:ascii="Calibri" w:eastAsia="Calibri" w:hAnsi="Calibri" w:cs="Times New Roman"/>
          <w:sz w:val="28"/>
          <w:szCs w:val="28"/>
        </w:rPr>
        <w:t xml:space="preserve"> о</w:t>
      </w:r>
      <w:r w:rsidRPr="00983B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рганизацию и проведение Всероссийской олимпиады школьников было израсходовано </w:t>
      </w:r>
      <w:r w:rsidR="005B432A">
        <w:rPr>
          <w:rFonts w:ascii="Times New Roman" w:eastAsia="Calibri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,0 тыс.</w:t>
      </w:r>
      <w:r w:rsidRPr="00983B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руб.</w:t>
      </w:r>
      <w:r w:rsidRPr="00983B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014E5" w:rsidRDefault="007014E5" w:rsidP="007014E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Pr="00983B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истекший период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обучающиеся</w:t>
      </w:r>
      <w:r w:rsidRPr="00983B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общеобразовательных учреждений приняли участие в следующих мероприятиях:</w:t>
      </w:r>
      <w:r w:rsidR="00A374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A374F8" w:rsidRPr="001C7A96" w:rsidRDefault="00A374F8" w:rsidP="00A374F8">
      <w:pPr>
        <w:pStyle w:val="a6"/>
        <w:numPr>
          <w:ilvl w:val="0"/>
          <w:numId w:val="4"/>
        </w:numPr>
        <w:tabs>
          <w:tab w:val="left" w:pos="127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color w:val="0F1419"/>
          <w:sz w:val="28"/>
          <w:szCs w:val="28"/>
          <w:shd w:val="clear" w:color="auto" w:fill="FFFFFF"/>
        </w:rPr>
      </w:pPr>
      <w:r w:rsidRPr="001C7A96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Областной конкурс-фестиваль юных инспекторов движения «Безопасное колесо-2017» среди обучающихся образовательных учреждений Смоленской области;</w:t>
      </w:r>
    </w:p>
    <w:p w:rsidR="00A374F8" w:rsidRPr="001C7A96" w:rsidRDefault="00A374F8" w:rsidP="00A374F8">
      <w:pPr>
        <w:pStyle w:val="a6"/>
        <w:numPr>
          <w:ilvl w:val="0"/>
          <w:numId w:val="4"/>
        </w:numPr>
        <w:tabs>
          <w:tab w:val="left" w:pos="127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color w:val="0F1419"/>
          <w:sz w:val="28"/>
          <w:szCs w:val="28"/>
          <w:shd w:val="clear" w:color="auto" w:fill="FFFFFF"/>
        </w:rPr>
      </w:pPr>
      <w:r w:rsidRPr="001C7A96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Региональный этап Всероссийской олимпиады по школьному краеведению «Край мой Смоленский» (диплом первой степени МБОУ "</w:t>
      </w:r>
      <w:proofErr w:type="spellStart"/>
      <w:r w:rsidRPr="001C7A96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Темкинская</w:t>
      </w:r>
      <w:proofErr w:type="spellEnd"/>
      <w:r w:rsidRPr="001C7A96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 xml:space="preserve"> СШ");</w:t>
      </w:r>
    </w:p>
    <w:p w:rsidR="00A374F8" w:rsidRPr="001C7A96" w:rsidRDefault="00A374F8" w:rsidP="00A374F8">
      <w:pPr>
        <w:pStyle w:val="a6"/>
        <w:numPr>
          <w:ilvl w:val="0"/>
          <w:numId w:val="4"/>
        </w:numPr>
        <w:tabs>
          <w:tab w:val="left" w:pos="127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color w:val="0F1419"/>
          <w:sz w:val="28"/>
          <w:szCs w:val="28"/>
          <w:shd w:val="clear" w:color="auto" w:fill="FFFFFF"/>
        </w:rPr>
      </w:pPr>
      <w:r w:rsidRPr="001C7A96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Областной торжественный прием в члены детской общественной организации имени Ю.А. Гагарина в г. Смоленск (4 участника);</w:t>
      </w:r>
    </w:p>
    <w:p w:rsidR="00A374F8" w:rsidRPr="001C7A96" w:rsidRDefault="00A374F8" w:rsidP="00A374F8">
      <w:pPr>
        <w:pStyle w:val="a6"/>
        <w:numPr>
          <w:ilvl w:val="0"/>
          <w:numId w:val="4"/>
        </w:numPr>
        <w:tabs>
          <w:tab w:val="left" w:pos="127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color w:val="0F1419"/>
          <w:sz w:val="28"/>
          <w:szCs w:val="28"/>
          <w:shd w:val="clear" w:color="auto" w:fill="FFFFFF"/>
        </w:rPr>
      </w:pPr>
      <w:r w:rsidRPr="001C7A96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 xml:space="preserve">Участие в Смоленской областной летней </w:t>
      </w:r>
      <w:proofErr w:type="spellStart"/>
      <w:r w:rsidRPr="001C7A96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профориентационной</w:t>
      </w:r>
      <w:proofErr w:type="spellEnd"/>
      <w:r w:rsidRPr="001C7A96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 xml:space="preserve"> технической школе "Архитектура таланта" (с 2 по 15 августа, 2 участника);</w:t>
      </w:r>
    </w:p>
    <w:p w:rsidR="00A374F8" w:rsidRPr="001C7A96" w:rsidRDefault="00A374F8" w:rsidP="00A374F8">
      <w:pPr>
        <w:pStyle w:val="a6"/>
        <w:numPr>
          <w:ilvl w:val="0"/>
          <w:numId w:val="4"/>
        </w:numPr>
        <w:tabs>
          <w:tab w:val="left" w:pos="127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color w:val="0F1419"/>
          <w:sz w:val="28"/>
          <w:szCs w:val="28"/>
          <w:shd w:val="clear" w:color="auto" w:fill="FFFFFF"/>
        </w:rPr>
      </w:pPr>
      <w:r w:rsidRPr="001C7A96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Участие в региональном этапе Всероссийской олимпиады школьников по обществознанию;</w:t>
      </w:r>
    </w:p>
    <w:p w:rsidR="00A374F8" w:rsidRPr="00AC5DFE" w:rsidRDefault="00A374F8" w:rsidP="00A374F8">
      <w:pPr>
        <w:pStyle w:val="a6"/>
        <w:numPr>
          <w:ilvl w:val="0"/>
          <w:numId w:val="4"/>
        </w:numPr>
        <w:tabs>
          <w:tab w:val="left" w:pos="127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color w:val="0F1419"/>
          <w:sz w:val="28"/>
          <w:szCs w:val="28"/>
          <w:shd w:val="clear" w:color="auto" w:fill="FFFFFF"/>
        </w:rPr>
      </w:pPr>
      <w:r w:rsidRPr="001C7A96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Губернаторская елка (приняло участие 10 чел.).</w:t>
      </w:r>
    </w:p>
    <w:p w:rsidR="00AC5DFE" w:rsidRPr="00E51FA3" w:rsidRDefault="00AC5DFE" w:rsidP="00AC5DFE">
      <w:pPr>
        <w:pStyle w:val="a6"/>
        <w:tabs>
          <w:tab w:val="left" w:pos="1276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color w:val="0F1419"/>
          <w:sz w:val="28"/>
          <w:szCs w:val="28"/>
          <w:shd w:val="clear" w:color="auto" w:fill="FFFFFF"/>
        </w:rPr>
      </w:pPr>
    </w:p>
    <w:p w:rsidR="00E51FA3" w:rsidRPr="001C7A96" w:rsidRDefault="00E51FA3" w:rsidP="00E51FA3">
      <w:pPr>
        <w:pStyle w:val="a6"/>
        <w:spacing w:after="0" w:line="240" w:lineRule="auto"/>
        <w:ind w:left="0" w:right="5" w:firstLine="720"/>
        <w:jc w:val="both"/>
        <w:rPr>
          <w:rFonts w:ascii="Times New Roman" w:hAnsi="Times New Roman" w:cs="Times New Roman"/>
          <w:b/>
          <w:color w:val="0F1419"/>
          <w:sz w:val="28"/>
          <w:szCs w:val="28"/>
          <w:shd w:val="clear" w:color="auto" w:fill="FFFFFF"/>
        </w:rPr>
      </w:pPr>
      <w:r w:rsidRPr="00E51FA3">
        <w:rPr>
          <w:rFonts w:ascii="Times New Roman" w:eastAsia="Calibri" w:hAnsi="Times New Roman" w:cs="Times New Roman"/>
          <w:sz w:val="28"/>
          <w:szCs w:val="28"/>
        </w:rPr>
        <w:t xml:space="preserve">На обеспечение участия детей, проживающих на территории </w:t>
      </w:r>
      <w:proofErr w:type="spellStart"/>
      <w:r w:rsidRPr="00E51FA3">
        <w:rPr>
          <w:rFonts w:ascii="Times New Roman" w:eastAsia="Calibri" w:hAnsi="Times New Roman" w:cs="Times New Roman"/>
          <w:sz w:val="28"/>
          <w:szCs w:val="28"/>
        </w:rPr>
        <w:t>Темкинского</w:t>
      </w:r>
      <w:proofErr w:type="spellEnd"/>
      <w:r w:rsidRPr="00E51FA3">
        <w:rPr>
          <w:rFonts w:ascii="Times New Roman" w:eastAsia="Calibri" w:hAnsi="Times New Roman" w:cs="Times New Roman"/>
          <w:sz w:val="28"/>
          <w:szCs w:val="28"/>
        </w:rPr>
        <w:t xml:space="preserve"> района в районных, областных, слетах, спортивных соревнованиях, конференциях, фестивалях, выставках и конкурсах детского творчества было затрачено 1</w:t>
      </w:r>
      <w:r w:rsidR="005B432A">
        <w:rPr>
          <w:rFonts w:ascii="Times New Roman" w:eastAsia="Calibri" w:hAnsi="Times New Roman" w:cs="Times New Roman"/>
          <w:sz w:val="28"/>
          <w:szCs w:val="28"/>
        </w:rPr>
        <w:t>2</w:t>
      </w:r>
      <w:r w:rsidRPr="00E51FA3">
        <w:rPr>
          <w:rFonts w:ascii="Times New Roman" w:eastAsia="Calibri" w:hAnsi="Times New Roman" w:cs="Times New Roman"/>
          <w:sz w:val="28"/>
          <w:szCs w:val="28"/>
        </w:rPr>
        <w:t>,</w:t>
      </w:r>
      <w:r w:rsidR="005B432A">
        <w:rPr>
          <w:rFonts w:ascii="Times New Roman" w:eastAsia="Calibri" w:hAnsi="Times New Roman" w:cs="Times New Roman"/>
          <w:sz w:val="28"/>
          <w:szCs w:val="28"/>
        </w:rPr>
        <w:t>5</w:t>
      </w:r>
      <w:r w:rsidRPr="00E51FA3">
        <w:rPr>
          <w:rFonts w:ascii="Times New Roman" w:eastAsia="Calibri" w:hAnsi="Times New Roman" w:cs="Times New Roman"/>
          <w:sz w:val="28"/>
          <w:szCs w:val="28"/>
        </w:rPr>
        <w:t xml:space="preserve"> тыс.  руб.</w:t>
      </w:r>
    </w:p>
    <w:p w:rsidR="00A374F8" w:rsidRPr="001C7A96" w:rsidRDefault="00A374F8" w:rsidP="00A3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96">
        <w:rPr>
          <w:rFonts w:ascii="Times New Roman" w:hAnsi="Times New Roman" w:cs="Times New Roman"/>
          <w:sz w:val="28"/>
          <w:szCs w:val="28"/>
        </w:rPr>
        <w:t xml:space="preserve">За достижения в изучении отдельных предметов, высокие показатели в спорте, за участие в олимпиадах, научно-исследовательской работе и художественном творчестве в 2017 году было присвоено звание «Лауреат премии имени Ю.А.Гагарина» и награждены денежной премией следующие </w:t>
      </w:r>
      <w:r w:rsidR="00AC5DFE">
        <w:rPr>
          <w:rFonts w:ascii="Times New Roman" w:hAnsi="Times New Roman" w:cs="Times New Roman"/>
          <w:sz w:val="28"/>
          <w:szCs w:val="28"/>
        </w:rPr>
        <w:t>обучающиеся</w:t>
      </w:r>
      <w:r w:rsidRPr="001C7A96">
        <w:rPr>
          <w:rFonts w:ascii="Times New Roman" w:hAnsi="Times New Roman" w:cs="Times New Roman"/>
          <w:sz w:val="28"/>
          <w:szCs w:val="28"/>
        </w:rPr>
        <w:t>:</w:t>
      </w:r>
    </w:p>
    <w:p w:rsidR="00A374F8" w:rsidRPr="001C7A96" w:rsidRDefault="00A374F8" w:rsidP="00A374F8">
      <w:pPr>
        <w:pStyle w:val="a6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A96">
        <w:rPr>
          <w:rFonts w:ascii="Times New Roman" w:hAnsi="Times New Roman" w:cs="Times New Roman"/>
          <w:sz w:val="28"/>
          <w:szCs w:val="28"/>
        </w:rPr>
        <w:t>Мартынов Александр, обучающийся 9 класса МБОУ "</w:t>
      </w:r>
      <w:proofErr w:type="spellStart"/>
      <w:r w:rsidRPr="001C7A96">
        <w:rPr>
          <w:rFonts w:ascii="Times New Roman" w:hAnsi="Times New Roman" w:cs="Times New Roman"/>
          <w:sz w:val="28"/>
          <w:szCs w:val="28"/>
        </w:rPr>
        <w:t>Темкинская</w:t>
      </w:r>
      <w:proofErr w:type="spellEnd"/>
      <w:r w:rsidRPr="001C7A96">
        <w:rPr>
          <w:rFonts w:ascii="Times New Roman" w:hAnsi="Times New Roman" w:cs="Times New Roman"/>
          <w:sz w:val="28"/>
          <w:szCs w:val="28"/>
        </w:rPr>
        <w:t xml:space="preserve"> СШ";</w:t>
      </w:r>
    </w:p>
    <w:p w:rsidR="00A374F8" w:rsidRPr="001C7A96" w:rsidRDefault="00A374F8" w:rsidP="00A374F8">
      <w:pPr>
        <w:pStyle w:val="a6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A96">
        <w:rPr>
          <w:rFonts w:ascii="Times New Roman" w:hAnsi="Times New Roman" w:cs="Times New Roman"/>
          <w:sz w:val="28"/>
          <w:szCs w:val="28"/>
        </w:rPr>
        <w:t>Митин Даниил, обучающийся 9 класса МБОУ "</w:t>
      </w:r>
      <w:proofErr w:type="spellStart"/>
      <w:r w:rsidRPr="001C7A96">
        <w:rPr>
          <w:rFonts w:ascii="Times New Roman" w:hAnsi="Times New Roman" w:cs="Times New Roman"/>
          <w:sz w:val="28"/>
          <w:szCs w:val="28"/>
        </w:rPr>
        <w:t>Темкинская</w:t>
      </w:r>
      <w:proofErr w:type="spellEnd"/>
      <w:r w:rsidRPr="001C7A96">
        <w:rPr>
          <w:rFonts w:ascii="Times New Roman" w:hAnsi="Times New Roman" w:cs="Times New Roman"/>
          <w:sz w:val="28"/>
          <w:szCs w:val="28"/>
        </w:rPr>
        <w:t xml:space="preserve"> СШ";</w:t>
      </w:r>
    </w:p>
    <w:p w:rsidR="00A374F8" w:rsidRPr="001C7A96" w:rsidRDefault="00A374F8" w:rsidP="00A374F8">
      <w:pPr>
        <w:pStyle w:val="a6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A96">
        <w:rPr>
          <w:rFonts w:ascii="Times New Roman" w:hAnsi="Times New Roman" w:cs="Times New Roman"/>
          <w:sz w:val="28"/>
          <w:szCs w:val="28"/>
        </w:rPr>
        <w:t>Орехова Виктория, обучающаяся 10 класса МБОУ "</w:t>
      </w:r>
      <w:proofErr w:type="spellStart"/>
      <w:r w:rsidRPr="001C7A96">
        <w:rPr>
          <w:rFonts w:ascii="Times New Roman" w:hAnsi="Times New Roman" w:cs="Times New Roman"/>
          <w:sz w:val="28"/>
          <w:szCs w:val="28"/>
        </w:rPr>
        <w:t>Темкинская</w:t>
      </w:r>
      <w:proofErr w:type="spellEnd"/>
      <w:r w:rsidRPr="001C7A96">
        <w:rPr>
          <w:rFonts w:ascii="Times New Roman" w:hAnsi="Times New Roman" w:cs="Times New Roman"/>
          <w:sz w:val="28"/>
          <w:szCs w:val="28"/>
        </w:rPr>
        <w:t xml:space="preserve"> СШ";</w:t>
      </w:r>
    </w:p>
    <w:p w:rsidR="00A374F8" w:rsidRPr="001C7A96" w:rsidRDefault="00A374F8" w:rsidP="00A374F8">
      <w:pPr>
        <w:pStyle w:val="a6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A96">
        <w:rPr>
          <w:rFonts w:ascii="Times New Roman" w:hAnsi="Times New Roman" w:cs="Times New Roman"/>
          <w:sz w:val="28"/>
          <w:szCs w:val="28"/>
        </w:rPr>
        <w:t>Гоголева Юлия, обучающаяся 10 класса МБОУ «</w:t>
      </w:r>
      <w:proofErr w:type="spellStart"/>
      <w:r w:rsidRPr="001C7A96">
        <w:rPr>
          <w:rFonts w:ascii="Times New Roman" w:hAnsi="Times New Roman" w:cs="Times New Roman"/>
          <w:sz w:val="28"/>
          <w:szCs w:val="28"/>
        </w:rPr>
        <w:t>Темкинская</w:t>
      </w:r>
      <w:proofErr w:type="spellEnd"/>
      <w:r w:rsidRPr="001C7A96">
        <w:rPr>
          <w:rFonts w:ascii="Times New Roman" w:hAnsi="Times New Roman" w:cs="Times New Roman"/>
          <w:sz w:val="28"/>
          <w:szCs w:val="28"/>
        </w:rPr>
        <w:t xml:space="preserve"> СШ»;</w:t>
      </w:r>
    </w:p>
    <w:p w:rsidR="00A374F8" w:rsidRPr="001C7A96" w:rsidRDefault="00A374F8" w:rsidP="00A374F8">
      <w:pPr>
        <w:pStyle w:val="a6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A96">
        <w:rPr>
          <w:rFonts w:ascii="Times New Roman" w:hAnsi="Times New Roman" w:cs="Times New Roman"/>
          <w:sz w:val="28"/>
          <w:szCs w:val="28"/>
        </w:rPr>
        <w:lastRenderedPageBreak/>
        <w:t>Яковлева Ольга, обучающаяся 11 класса МБОУ «</w:t>
      </w:r>
      <w:proofErr w:type="spellStart"/>
      <w:r w:rsidRPr="001C7A96">
        <w:rPr>
          <w:rFonts w:ascii="Times New Roman" w:hAnsi="Times New Roman" w:cs="Times New Roman"/>
          <w:sz w:val="28"/>
          <w:szCs w:val="28"/>
        </w:rPr>
        <w:t>Темкинская</w:t>
      </w:r>
      <w:proofErr w:type="spellEnd"/>
      <w:r w:rsidRPr="001C7A96">
        <w:rPr>
          <w:rFonts w:ascii="Times New Roman" w:hAnsi="Times New Roman" w:cs="Times New Roman"/>
          <w:sz w:val="28"/>
          <w:szCs w:val="28"/>
        </w:rPr>
        <w:t xml:space="preserve"> СШ»;</w:t>
      </w:r>
    </w:p>
    <w:p w:rsidR="00A374F8" w:rsidRPr="00AC5DFE" w:rsidRDefault="00A374F8" w:rsidP="00A374F8">
      <w:pPr>
        <w:pStyle w:val="a6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A96">
        <w:rPr>
          <w:rFonts w:ascii="Times New Roman" w:hAnsi="Times New Roman" w:cs="Times New Roman"/>
          <w:sz w:val="28"/>
          <w:szCs w:val="28"/>
        </w:rPr>
        <w:t>Семенова Юлия, обучающийся 10 класса МБОУ "</w:t>
      </w:r>
      <w:proofErr w:type="spellStart"/>
      <w:r w:rsidRPr="001C7A96">
        <w:rPr>
          <w:rFonts w:ascii="Times New Roman" w:hAnsi="Times New Roman" w:cs="Times New Roman"/>
          <w:sz w:val="28"/>
          <w:szCs w:val="28"/>
        </w:rPr>
        <w:t>Темкинская</w:t>
      </w:r>
      <w:proofErr w:type="spellEnd"/>
      <w:r w:rsidRPr="001C7A96">
        <w:rPr>
          <w:rFonts w:ascii="Times New Roman" w:hAnsi="Times New Roman" w:cs="Times New Roman"/>
          <w:sz w:val="28"/>
          <w:szCs w:val="28"/>
        </w:rPr>
        <w:t xml:space="preserve"> СШ".</w:t>
      </w:r>
    </w:p>
    <w:p w:rsidR="00AC5DFE" w:rsidRDefault="00AC5DFE" w:rsidP="00AC5D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F7C" w:rsidRDefault="000E2F7C" w:rsidP="000E2F7C">
      <w:pPr>
        <w:pStyle w:val="a6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0E2F7C" w:rsidRDefault="000E2F7C" w:rsidP="000E2F7C">
      <w:pPr>
        <w:pStyle w:val="a6"/>
        <w:spacing w:after="0" w:line="240" w:lineRule="auto"/>
        <w:ind w:left="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2F7C">
        <w:rPr>
          <w:rFonts w:ascii="Times New Roman" w:hAnsi="Times New Roman" w:cs="Times New Roman"/>
          <w:i/>
          <w:sz w:val="28"/>
          <w:szCs w:val="28"/>
        </w:rPr>
        <w:t>Гражданско-патриотическое воспитание</w:t>
      </w:r>
    </w:p>
    <w:p w:rsidR="00AC5DFE" w:rsidRDefault="00AC5DFE" w:rsidP="002C6165">
      <w:pPr>
        <w:pStyle w:val="a6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2C6165" w:rsidRDefault="002C6165" w:rsidP="00AC5DF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образовании "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район" Смоленской области</w:t>
      </w:r>
      <w:r w:rsidR="000E7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функционирует местное отделение Всероссийского детско-юношеского военно-патриотического общественного движения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>", членами являются 12 обучающихся из 3 общеобразовательных учреждений.</w:t>
      </w:r>
    </w:p>
    <w:p w:rsidR="002C6165" w:rsidRDefault="002C6165" w:rsidP="00AC5DF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165">
        <w:rPr>
          <w:rFonts w:ascii="Times New Roman" w:eastAsia="Calibri" w:hAnsi="Times New Roman" w:cs="Times New Roman"/>
          <w:sz w:val="28"/>
          <w:szCs w:val="28"/>
        </w:rPr>
        <w:t xml:space="preserve">В рамках  реализации </w:t>
      </w:r>
      <w:r w:rsidR="006E6133" w:rsidRPr="006E6133">
        <w:rPr>
          <w:rFonts w:ascii="Times New Roman" w:eastAsia="Calibri" w:hAnsi="Times New Roman" w:cs="Times New Roman"/>
          <w:sz w:val="28"/>
          <w:szCs w:val="28"/>
        </w:rPr>
        <w:t xml:space="preserve">подпрограммы «Гражданско-патриотическое воспитание молодёжи </w:t>
      </w:r>
      <w:proofErr w:type="spellStart"/>
      <w:r w:rsidR="006E6133" w:rsidRPr="006E6133">
        <w:rPr>
          <w:rFonts w:ascii="Times New Roman" w:eastAsia="Calibri" w:hAnsi="Times New Roman" w:cs="Times New Roman"/>
          <w:sz w:val="28"/>
          <w:szCs w:val="28"/>
        </w:rPr>
        <w:t>Темкинского</w:t>
      </w:r>
      <w:proofErr w:type="spellEnd"/>
      <w:r w:rsidR="006E6133" w:rsidRPr="006E6133">
        <w:rPr>
          <w:rFonts w:ascii="Times New Roman" w:eastAsia="Calibri" w:hAnsi="Times New Roman" w:cs="Times New Roman"/>
          <w:sz w:val="28"/>
          <w:szCs w:val="28"/>
        </w:rPr>
        <w:t xml:space="preserve"> района» на 2015-2019 годы, муниципальной программы «Развитие культуры, спорта, туризма и молодежной политики на территории муниципального образования «</w:t>
      </w:r>
      <w:proofErr w:type="spellStart"/>
      <w:r w:rsidR="006E6133" w:rsidRPr="006E6133">
        <w:rPr>
          <w:rFonts w:ascii="Times New Roman" w:eastAsia="Calibri" w:hAnsi="Times New Roman" w:cs="Times New Roman"/>
          <w:sz w:val="28"/>
          <w:szCs w:val="28"/>
        </w:rPr>
        <w:t>Темкинский</w:t>
      </w:r>
      <w:proofErr w:type="spellEnd"/>
      <w:r w:rsidR="006E6133" w:rsidRPr="006E6133">
        <w:rPr>
          <w:rFonts w:ascii="Times New Roman" w:eastAsia="Calibri" w:hAnsi="Times New Roman" w:cs="Times New Roman"/>
          <w:sz w:val="28"/>
          <w:szCs w:val="28"/>
        </w:rPr>
        <w:t xml:space="preserve"> район» Смоленской области» на 2015-2019 годы, утвержденной постановлением Администрации муниципального образования «</w:t>
      </w:r>
      <w:proofErr w:type="spellStart"/>
      <w:r w:rsidR="006E6133" w:rsidRPr="006E6133">
        <w:rPr>
          <w:rFonts w:ascii="Times New Roman" w:eastAsia="Calibri" w:hAnsi="Times New Roman" w:cs="Times New Roman"/>
          <w:sz w:val="28"/>
          <w:szCs w:val="28"/>
        </w:rPr>
        <w:t>Темкинский</w:t>
      </w:r>
      <w:proofErr w:type="spellEnd"/>
      <w:r w:rsidR="006E6133" w:rsidRPr="006E6133">
        <w:rPr>
          <w:rFonts w:ascii="Times New Roman" w:eastAsia="Calibri" w:hAnsi="Times New Roman" w:cs="Times New Roman"/>
          <w:sz w:val="28"/>
          <w:szCs w:val="28"/>
        </w:rPr>
        <w:t xml:space="preserve"> район» Смоленской области от 29.12.2014 года № 663</w:t>
      </w:r>
      <w:r w:rsidR="006E6133">
        <w:rPr>
          <w:rFonts w:ascii="Times New Roman" w:hAnsi="Times New Roman" w:cs="Times New Roman"/>
          <w:sz w:val="28"/>
          <w:szCs w:val="28"/>
        </w:rPr>
        <w:t xml:space="preserve"> </w:t>
      </w:r>
      <w:r w:rsidR="006E6133" w:rsidRPr="006E6133">
        <w:rPr>
          <w:rFonts w:ascii="Times New Roman" w:eastAsia="Calibri" w:hAnsi="Times New Roman" w:cs="Times New Roman"/>
          <w:sz w:val="28"/>
          <w:szCs w:val="28"/>
        </w:rPr>
        <w:t>(с учетом внесенных изменений</w:t>
      </w:r>
      <w:r w:rsidR="006E61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юнармейцы приняли участия в следующих мероприятиях:</w:t>
      </w:r>
    </w:p>
    <w:p w:rsidR="002C6165" w:rsidRDefault="002C6165" w:rsidP="00AC5DF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Соревнования по многоборью ВФСК ГТО среди команд юнармейцев допризы</w:t>
      </w:r>
      <w:r w:rsidR="00AC5DF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ного возраста</w:t>
      </w:r>
      <w:r w:rsidR="00AC5DFE">
        <w:rPr>
          <w:rFonts w:ascii="Times New Roman" w:hAnsi="Times New Roman" w:cs="Times New Roman"/>
          <w:sz w:val="28"/>
          <w:szCs w:val="28"/>
        </w:rPr>
        <w:t xml:space="preserve"> (6 чел.)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165" w:rsidRDefault="002C6165" w:rsidP="00AC5DF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смена "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>" в г.Смоленск</w:t>
      </w:r>
      <w:r w:rsidR="00AC5DFE">
        <w:rPr>
          <w:rFonts w:ascii="Times New Roman" w:hAnsi="Times New Roman" w:cs="Times New Roman"/>
          <w:sz w:val="28"/>
          <w:szCs w:val="28"/>
        </w:rPr>
        <w:t xml:space="preserve"> (2 чел.)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5DFE" w:rsidRDefault="00AC5DFE" w:rsidP="00AC5DFE">
      <w:pPr>
        <w:pStyle w:val="a6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6165">
        <w:rPr>
          <w:rFonts w:ascii="Times New Roman" w:hAnsi="Times New Roman" w:cs="Times New Roman"/>
          <w:sz w:val="28"/>
          <w:szCs w:val="28"/>
        </w:rPr>
        <w:t xml:space="preserve">3. </w:t>
      </w:r>
      <w:r w:rsidRPr="001C7A96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Областной слет лидеров областной общественной патриотической организации детей и молодежи «Наследники Победы Смоленщины» (диплом активного участника делегации в викторине «Моя гордость Смоленск»)</w:t>
      </w:r>
      <w:r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 xml:space="preserve"> (4 чел.).</w:t>
      </w:r>
    </w:p>
    <w:p w:rsidR="00AC5DFE" w:rsidRDefault="00AC5DFE" w:rsidP="00AC5DFE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4. Социально-патриотическая акция "День призывника" п.Красный бор (2чел.).</w:t>
      </w:r>
    </w:p>
    <w:p w:rsidR="00AC5DFE" w:rsidRDefault="00AC5DFE" w:rsidP="00AC5DFE">
      <w:pPr>
        <w:pStyle w:val="a6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5. Экскурсия  в музей боевой техники г.Кубинка Московской области (40чел.).</w:t>
      </w:r>
    </w:p>
    <w:p w:rsidR="00AC5DFE" w:rsidRDefault="00AC5DFE" w:rsidP="00EC384B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6.</w:t>
      </w:r>
      <w:r w:rsidR="00EC384B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Военно-патриотические сборы в г.Смоленск (3 чел.)</w:t>
      </w:r>
    </w:p>
    <w:p w:rsidR="00AC5DFE" w:rsidRDefault="00AC5DFE" w:rsidP="00EC384B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7. Военно-тактические игры "</w:t>
      </w:r>
      <w:proofErr w:type="spellStart"/>
      <w:r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Лазертаг</w:t>
      </w:r>
      <w:proofErr w:type="spellEnd"/>
      <w:r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 xml:space="preserve">" в г. Смоленск (3 чел.) </w:t>
      </w:r>
    </w:p>
    <w:p w:rsidR="00AC5DFE" w:rsidRDefault="00AC5DFE" w:rsidP="00EC384B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8. Меж</w:t>
      </w:r>
      <w:r w:rsidR="000E7495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региональные</w:t>
      </w:r>
      <w:r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 xml:space="preserve"> военно-патриотические сборы на территории </w:t>
      </w:r>
      <w:proofErr w:type="spellStart"/>
      <w:r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Темкинского</w:t>
      </w:r>
      <w:proofErr w:type="spellEnd"/>
      <w:r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 xml:space="preserve"> района с 10-12 июля 2017 года (28 чел.)</w:t>
      </w:r>
      <w:r w:rsidR="00EC384B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 xml:space="preserve">  </w:t>
      </w:r>
    </w:p>
    <w:p w:rsidR="000E7495" w:rsidRDefault="000E7495" w:rsidP="00EC384B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Участие в региональном этапе Всероссийской олимпиады по школьному краеведению.</w:t>
      </w:r>
    </w:p>
    <w:p w:rsidR="00044D9F" w:rsidRDefault="00044D9F" w:rsidP="00B87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10. Участие в районной </w:t>
      </w:r>
      <w:r w:rsidRPr="00044D9F">
        <w:rPr>
          <w:rFonts w:ascii="Times New Roman" w:eastAsia="Calibri" w:hAnsi="Times New Roman" w:cs="Times New Roman"/>
          <w:sz w:val="28"/>
          <w:szCs w:val="28"/>
        </w:rPr>
        <w:t>военно-спортивной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D9F">
        <w:rPr>
          <w:rFonts w:ascii="Times New Roman" w:eastAsia="Calibri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4D9F">
        <w:rPr>
          <w:rFonts w:ascii="Times New Roman" w:eastAsia="Calibri" w:hAnsi="Times New Roman" w:cs="Times New Roman"/>
          <w:sz w:val="28"/>
          <w:szCs w:val="28"/>
        </w:rPr>
        <w:t xml:space="preserve"> «Зарница»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B876D7">
        <w:rPr>
          <w:rFonts w:ascii="Calibri" w:eastAsia="Calibri" w:hAnsi="Calibri" w:cs="Times New Roman"/>
          <w:sz w:val="28"/>
          <w:szCs w:val="28"/>
        </w:rPr>
        <w:t xml:space="preserve"> </w:t>
      </w:r>
      <w:r w:rsidR="00B876D7" w:rsidRPr="00B876D7">
        <w:rPr>
          <w:rFonts w:ascii="Times New Roman" w:eastAsia="Calibri" w:hAnsi="Times New Roman" w:cs="Times New Roman"/>
          <w:sz w:val="28"/>
          <w:szCs w:val="28"/>
        </w:rPr>
        <w:t>в мае 2017 года.</w:t>
      </w:r>
      <w:r>
        <w:rPr>
          <w:rFonts w:ascii="Calibri" w:eastAsia="Calibri" w:hAnsi="Calibri" w:cs="Times New Roman"/>
          <w:sz w:val="28"/>
          <w:szCs w:val="28"/>
        </w:rPr>
        <w:t xml:space="preserve">  </w:t>
      </w:r>
    </w:p>
    <w:p w:rsidR="00AC5DFE" w:rsidRPr="001C7A96" w:rsidRDefault="00AC5DFE" w:rsidP="00AC5DFE">
      <w:pPr>
        <w:pStyle w:val="a6"/>
        <w:spacing w:after="0" w:line="240" w:lineRule="auto"/>
        <w:ind w:left="0" w:right="5" w:firstLine="720"/>
        <w:jc w:val="both"/>
        <w:rPr>
          <w:rFonts w:ascii="Times New Roman" w:hAnsi="Times New Roman" w:cs="Times New Roman"/>
          <w:b/>
          <w:color w:val="0F1419"/>
          <w:sz w:val="28"/>
          <w:szCs w:val="28"/>
          <w:shd w:val="clear" w:color="auto" w:fill="FFFFFF"/>
        </w:rPr>
      </w:pPr>
      <w:r w:rsidRPr="00E51FA3">
        <w:rPr>
          <w:rFonts w:ascii="Times New Roman" w:eastAsia="Calibri" w:hAnsi="Times New Roman" w:cs="Times New Roman"/>
          <w:sz w:val="28"/>
          <w:szCs w:val="28"/>
        </w:rPr>
        <w:t xml:space="preserve">На обеспечение участия детей, проживающих на территории </w:t>
      </w:r>
      <w:proofErr w:type="spellStart"/>
      <w:r w:rsidRPr="00E51FA3">
        <w:rPr>
          <w:rFonts w:ascii="Times New Roman" w:eastAsia="Calibri" w:hAnsi="Times New Roman" w:cs="Times New Roman"/>
          <w:sz w:val="28"/>
          <w:szCs w:val="28"/>
        </w:rPr>
        <w:t>Темкинского</w:t>
      </w:r>
      <w:proofErr w:type="spellEnd"/>
      <w:r w:rsidRPr="00E51FA3">
        <w:rPr>
          <w:rFonts w:ascii="Times New Roman" w:eastAsia="Calibri" w:hAnsi="Times New Roman" w:cs="Times New Roman"/>
          <w:sz w:val="28"/>
          <w:szCs w:val="28"/>
        </w:rPr>
        <w:t xml:space="preserve"> района в районных, областных слетах, </w:t>
      </w:r>
      <w:r w:rsidR="00EC384B">
        <w:rPr>
          <w:rFonts w:ascii="Times New Roman" w:eastAsia="Calibri" w:hAnsi="Times New Roman" w:cs="Times New Roman"/>
          <w:sz w:val="28"/>
          <w:szCs w:val="28"/>
        </w:rPr>
        <w:t xml:space="preserve">сборах, акциях </w:t>
      </w:r>
      <w:r w:rsidRPr="00E51FA3">
        <w:rPr>
          <w:rFonts w:ascii="Times New Roman" w:eastAsia="Calibri" w:hAnsi="Times New Roman" w:cs="Times New Roman"/>
          <w:sz w:val="28"/>
          <w:szCs w:val="28"/>
        </w:rPr>
        <w:t>было затрачено 1</w:t>
      </w:r>
      <w:r w:rsidR="005348D7">
        <w:rPr>
          <w:rFonts w:ascii="Times New Roman" w:eastAsia="Calibri" w:hAnsi="Times New Roman" w:cs="Times New Roman"/>
          <w:sz w:val="28"/>
          <w:szCs w:val="28"/>
        </w:rPr>
        <w:t>0</w:t>
      </w:r>
      <w:r w:rsidR="008E3C06">
        <w:rPr>
          <w:rFonts w:ascii="Times New Roman" w:eastAsia="Calibri" w:hAnsi="Times New Roman" w:cs="Times New Roman"/>
          <w:sz w:val="28"/>
          <w:szCs w:val="28"/>
        </w:rPr>
        <w:t>7</w:t>
      </w:r>
      <w:r w:rsidRPr="00E51FA3">
        <w:rPr>
          <w:rFonts w:ascii="Times New Roman" w:eastAsia="Calibri" w:hAnsi="Times New Roman" w:cs="Times New Roman"/>
          <w:sz w:val="28"/>
          <w:szCs w:val="28"/>
        </w:rPr>
        <w:t>,</w:t>
      </w:r>
      <w:r w:rsidR="005348D7">
        <w:rPr>
          <w:rFonts w:ascii="Times New Roman" w:eastAsia="Calibri" w:hAnsi="Times New Roman" w:cs="Times New Roman"/>
          <w:sz w:val="28"/>
          <w:szCs w:val="28"/>
        </w:rPr>
        <w:t>4</w:t>
      </w:r>
      <w:r w:rsidRPr="00E51FA3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</w:p>
    <w:p w:rsidR="002C6165" w:rsidRDefault="002C6165" w:rsidP="002C6165">
      <w:pPr>
        <w:pStyle w:val="a6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348D7" w:rsidRDefault="005348D7" w:rsidP="003E6F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Cs/>
          <w:i/>
          <w:sz w:val="28"/>
          <w:szCs w:val="28"/>
        </w:rPr>
      </w:pPr>
    </w:p>
    <w:p w:rsidR="006778E4" w:rsidRDefault="00BB3FA7" w:rsidP="003E6F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Cs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Cs/>
          <w:i/>
          <w:sz w:val="28"/>
          <w:szCs w:val="28"/>
        </w:rPr>
        <w:t>Состояние здоровья лиц, обучающихся по основным общеобразовательным программам</w:t>
      </w:r>
    </w:p>
    <w:p w:rsidR="001F0A97" w:rsidRDefault="001F0A97" w:rsidP="003E6F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Cs/>
          <w:i/>
          <w:sz w:val="28"/>
          <w:szCs w:val="28"/>
        </w:rPr>
      </w:pPr>
    </w:p>
    <w:p w:rsidR="00BB3FA7" w:rsidRDefault="00BB3FA7" w:rsidP="00BB3FA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FA7">
        <w:rPr>
          <w:rFonts w:ascii="Times New Roman" w:hAnsi="Times New Roman" w:cs="Times New Roman"/>
          <w:color w:val="000000"/>
          <w:sz w:val="28"/>
          <w:szCs w:val="28"/>
        </w:rPr>
        <w:t>Большое внимание уделяется вопросам создания в общеобразовательных учреждениях условий, способствующих сохранению и укреплению здоровья школьников.</w:t>
      </w:r>
    </w:p>
    <w:p w:rsidR="0079293A" w:rsidRDefault="0079293A" w:rsidP="00BB3FA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93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1 общеобразовательном учреждении (МБОУ 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Темкинская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СШ") имеется лицензированный медицинский кабинет, в </w:t>
      </w:r>
      <w:r w:rsidRPr="0079293A">
        <w:rPr>
          <w:rFonts w:ascii="Times New Roman" w:hAnsi="Times New Roman" w:cs="Times New Roman"/>
          <w:color w:val="000000"/>
          <w:sz w:val="28"/>
          <w:szCs w:val="28"/>
        </w:rPr>
        <w:t xml:space="preserve">7 общеобразовательных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учреждениях</w:t>
      </w:r>
      <w:r w:rsidRPr="0079293A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медицинское обслуживание осуществляется фельдшером ФАП на основании заключенных договоров с ОГБУЗ </w:t>
      </w:r>
      <w:proofErr w:type="spellStart"/>
      <w:r w:rsidRPr="0079293A">
        <w:rPr>
          <w:rFonts w:ascii="Times New Roman" w:hAnsi="Times New Roman" w:cs="Times New Roman"/>
          <w:color w:val="000000"/>
          <w:sz w:val="28"/>
          <w:szCs w:val="28"/>
        </w:rPr>
        <w:t>Темкинская</w:t>
      </w:r>
      <w:proofErr w:type="spellEnd"/>
      <w:r w:rsidRPr="0079293A">
        <w:rPr>
          <w:rFonts w:ascii="Times New Roman" w:hAnsi="Times New Roman" w:cs="Times New Roman"/>
          <w:color w:val="000000"/>
          <w:sz w:val="28"/>
          <w:szCs w:val="28"/>
        </w:rPr>
        <w:t xml:space="preserve"> ЦРБ</w:t>
      </w:r>
      <w:r w:rsidR="00B859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59F4" w:rsidRDefault="00B859F4" w:rsidP="00B859F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201</w:t>
      </w:r>
      <w:r w:rsidR="00E51FA3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E51FA3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горячее питание было организовано для всех обучающихся (100%), в школьных столовых вместимостью 321 место.</w:t>
      </w:r>
    </w:p>
    <w:p w:rsidR="00BB3FA7" w:rsidRPr="00BB3FA7" w:rsidRDefault="00B859F4" w:rsidP="00B859F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51FA3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ОУ имеются типовые спор</w:t>
      </w:r>
      <w:r w:rsidR="008244DC">
        <w:rPr>
          <w:rFonts w:ascii="Times New Roman" w:hAnsi="Times New Roman" w:cs="Times New Roman"/>
          <w:color w:val="000000"/>
          <w:sz w:val="28"/>
          <w:szCs w:val="28"/>
        </w:rPr>
        <w:t xml:space="preserve">тивные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залы, </w:t>
      </w:r>
      <w:r w:rsidR="00E93F03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ОУ- приспособленные помещения для занятия физической культурой</w:t>
      </w:r>
      <w:r w:rsidR="008244DC">
        <w:rPr>
          <w:rFonts w:ascii="Times New Roman" w:hAnsi="Times New Roman" w:cs="Times New Roman"/>
          <w:color w:val="000000"/>
          <w:sz w:val="28"/>
          <w:szCs w:val="28"/>
        </w:rPr>
        <w:t>, которые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44DC" w:rsidRPr="00BB0D05">
        <w:rPr>
          <w:rFonts w:ascii="Times New Roman" w:hAnsi="Times New Roman" w:cs="Times New Roman"/>
          <w:sz w:val="28"/>
          <w:szCs w:val="28"/>
        </w:rPr>
        <w:t>оснащены</w:t>
      </w:r>
      <w:r w:rsidR="008244DC">
        <w:rPr>
          <w:rFonts w:ascii="Times New Roman" w:hAnsi="Times New Roman" w:cs="Times New Roman"/>
          <w:sz w:val="28"/>
          <w:szCs w:val="28"/>
        </w:rPr>
        <w:t xml:space="preserve"> современным спортивным оборудованием (тренажеры, спортинвентарь, теннисные столы, лыжи т.др.) в достаточном количестве.</w:t>
      </w:r>
      <w:r w:rsidR="00824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занятия спортом и физической культурой обучающиеся имеют возможность посещать физкультурно-оздоровительный комплекс (ФОК).   </w:t>
      </w:r>
    </w:p>
    <w:p w:rsidR="00BB3FA7" w:rsidRPr="00BB3FA7" w:rsidRDefault="00BB3FA7" w:rsidP="00BB3F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3F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Большое внимание уделяется проведению с </w:t>
      </w:r>
      <w:r w:rsidR="00B859F4">
        <w:rPr>
          <w:rFonts w:ascii="Times New Roman" w:hAnsi="Times New Roman" w:cs="Times New Roman"/>
          <w:bCs/>
          <w:color w:val="000000"/>
          <w:sz w:val="28"/>
          <w:szCs w:val="28"/>
        </w:rPr>
        <w:t>обучающимися</w:t>
      </w:r>
      <w:r w:rsidRPr="00BB3F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массовых мероприятий, направленных на формирование здорового образа жизни. </w:t>
      </w:r>
      <w:r w:rsidR="00B859F4">
        <w:rPr>
          <w:rFonts w:ascii="Times New Roman" w:hAnsi="Times New Roman" w:cs="Times New Roman"/>
          <w:bCs/>
          <w:color w:val="000000"/>
          <w:sz w:val="28"/>
          <w:szCs w:val="28"/>
        </w:rPr>
        <w:t>На муниципальном уровне в 201</w:t>
      </w:r>
      <w:r w:rsidR="00E93F03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B859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 для</w:t>
      </w:r>
      <w:r w:rsidRPr="00BB3FA7">
        <w:rPr>
          <w:rFonts w:ascii="Times New Roman" w:hAnsi="Times New Roman" w:cs="Times New Roman"/>
          <w:sz w:val="28"/>
          <w:szCs w:val="28"/>
        </w:rPr>
        <w:t xml:space="preserve"> школьников </w:t>
      </w:r>
      <w:r w:rsidR="00B859F4">
        <w:rPr>
          <w:rFonts w:ascii="Times New Roman" w:hAnsi="Times New Roman" w:cs="Times New Roman"/>
          <w:sz w:val="28"/>
          <w:szCs w:val="28"/>
        </w:rPr>
        <w:t>были проведены</w:t>
      </w:r>
      <w:r w:rsidRPr="00BB3FA7">
        <w:rPr>
          <w:rFonts w:ascii="Times New Roman" w:hAnsi="Times New Roman" w:cs="Times New Roman"/>
          <w:sz w:val="28"/>
          <w:szCs w:val="28"/>
        </w:rPr>
        <w:t xml:space="preserve"> спортивных соревнований. </w:t>
      </w:r>
      <w:r w:rsidR="00147D2A">
        <w:rPr>
          <w:rFonts w:ascii="Times New Roman" w:hAnsi="Times New Roman" w:cs="Times New Roman"/>
          <w:sz w:val="28"/>
          <w:szCs w:val="28"/>
        </w:rPr>
        <w:t>Ю</w:t>
      </w:r>
      <w:r w:rsidRPr="00BB3FA7">
        <w:rPr>
          <w:rFonts w:ascii="Times New Roman" w:hAnsi="Times New Roman" w:cs="Times New Roman"/>
          <w:sz w:val="28"/>
          <w:szCs w:val="28"/>
        </w:rPr>
        <w:t>ны</w:t>
      </w:r>
      <w:r w:rsidR="00147D2A">
        <w:rPr>
          <w:rFonts w:ascii="Times New Roman" w:hAnsi="Times New Roman" w:cs="Times New Roman"/>
          <w:sz w:val="28"/>
          <w:szCs w:val="28"/>
        </w:rPr>
        <w:t>е</w:t>
      </w:r>
      <w:r w:rsidRPr="00BB3FA7">
        <w:rPr>
          <w:rFonts w:ascii="Times New Roman" w:hAnsi="Times New Roman" w:cs="Times New Roman"/>
          <w:sz w:val="28"/>
          <w:szCs w:val="28"/>
        </w:rPr>
        <w:t xml:space="preserve"> спортсмен</w:t>
      </w:r>
      <w:r w:rsidR="00147D2A">
        <w:rPr>
          <w:rFonts w:ascii="Times New Roman" w:hAnsi="Times New Roman" w:cs="Times New Roman"/>
          <w:sz w:val="28"/>
          <w:szCs w:val="28"/>
        </w:rPr>
        <w:t>ы</w:t>
      </w:r>
      <w:r w:rsidRPr="00BB3FA7">
        <w:rPr>
          <w:rFonts w:ascii="Times New Roman" w:hAnsi="Times New Roman" w:cs="Times New Roman"/>
          <w:sz w:val="28"/>
          <w:szCs w:val="28"/>
        </w:rPr>
        <w:t xml:space="preserve"> района соревновались в легкоатлетическом кроссе, баскетболе, легкой атлетике, волейболе, Весёлых стартах, Президентских состязаниях, настольном теннисе, мини - футболе.</w:t>
      </w:r>
    </w:p>
    <w:p w:rsidR="00BB3FA7" w:rsidRPr="00BB3FA7" w:rsidRDefault="00BB3FA7" w:rsidP="00BB3FA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FA7">
        <w:rPr>
          <w:rFonts w:ascii="Times New Roman" w:hAnsi="Times New Roman" w:cs="Times New Roman"/>
          <w:sz w:val="28"/>
          <w:szCs w:val="28"/>
        </w:rPr>
        <w:t xml:space="preserve">Для школьников были открыты </w:t>
      </w:r>
      <w:r w:rsidR="00147D2A">
        <w:rPr>
          <w:rFonts w:ascii="Times New Roman" w:hAnsi="Times New Roman" w:cs="Times New Roman"/>
          <w:sz w:val="28"/>
          <w:szCs w:val="28"/>
        </w:rPr>
        <w:t>1</w:t>
      </w:r>
      <w:r w:rsidR="00E93F03">
        <w:rPr>
          <w:rFonts w:ascii="Times New Roman" w:hAnsi="Times New Roman" w:cs="Times New Roman"/>
          <w:sz w:val="28"/>
          <w:szCs w:val="28"/>
        </w:rPr>
        <w:t>6</w:t>
      </w:r>
      <w:r w:rsidRPr="00BB3FA7">
        <w:rPr>
          <w:rFonts w:ascii="Times New Roman" w:hAnsi="Times New Roman" w:cs="Times New Roman"/>
          <w:sz w:val="28"/>
          <w:szCs w:val="28"/>
        </w:rPr>
        <w:t xml:space="preserve"> спортивных кружков в общеобразовательных школах и </w:t>
      </w:r>
      <w:r w:rsidR="00147D2A">
        <w:rPr>
          <w:rFonts w:ascii="Times New Roman" w:hAnsi="Times New Roman" w:cs="Times New Roman"/>
          <w:sz w:val="28"/>
          <w:szCs w:val="28"/>
        </w:rPr>
        <w:t xml:space="preserve">секции в </w:t>
      </w:r>
      <w:proofErr w:type="spellStart"/>
      <w:r w:rsidR="00147D2A">
        <w:rPr>
          <w:rFonts w:ascii="Times New Roman" w:hAnsi="Times New Roman" w:cs="Times New Roman"/>
          <w:sz w:val="28"/>
          <w:szCs w:val="28"/>
        </w:rPr>
        <w:t>ФОКе</w:t>
      </w:r>
      <w:proofErr w:type="spellEnd"/>
      <w:r w:rsidRPr="00BB3FA7">
        <w:rPr>
          <w:rFonts w:ascii="Times New Roman" w:hAnsi="Times New Roman" w:cs="Times New Roman"/>
          <w:sz w:val="28"/>
          <w:szCs w:val="28"/>
        </w:rPr>
        <w:t xml:space="preserve"> по следующим видам спорта: волейбол, футбол, баскетбол, настольный теннис</w:t>
      </w:r>
      <w:r w:rsidR="00147D2A">
        <w:rPr>
          <w:rFonts w:ascii="Times New Roman" w:hAnsi="Times New Roman" w:cs="Times New Roman"/>
          <w:sz w:val="28"/>
          <w:szCs w:val="28"/>
        </w:rPr>
        <w:t>, шахматы</w:t>
      </w:r>
      <w:r w:rsidRPr="00BB3FA7">
        <w:rPr>
          <w:rFonts w:ascii="Times New Roman" w:hAnsi="Times New Roman" w:cs="Times New Roman"/>
          <w:sz w:val="28"/>
          <w:szCs w:val="28"/>
        </w:rPr>
        <w:t xml:space="preserve"> и общей физической подготовки. Их посещали </w:t>
      </w:r>
      <w:r w:rsidR="00147D2A">
        <w:rPr>
          <w:rFonts w:ascii="Times New Roman" w:hAnsi="Times New Roman" w:cs="Times New Roman"/>
          <w:sz w:val="28"/>
          <w:szCs w:val="28"/>
        </w:rPr>
        <w:t>3</w:t>
      </w:r>
      <w:r w:rsidR="00950C71">
        <w:rPr>
          <w:rFonts w:ascii="Times New Roman" w:hAnsi="Times New Roman" w:cs="Times New Roman"/>
          <w:sz w:val="28"/>
          <w:szCs w:val="28"/>
        </w:rPr>
        <w:t>70</w:t>
      </w:r>
      <w:r w:rsidRPr="00BB3FA7">
        <w:rPr>
          <w:rFonts w:ascii="Times New Roman" w:hAnsi="Times New Roman" w:cs="Times New Roman"/>
          <w:sz w:val="28"/>
          <w:szCs w:val="28"/>
        </w:rPr>
        <w:t xml:space="preserve"> обучающихся, что составляет </w:t>
      </w:r>
      <w:r w:rsidR="00950C71">
        <w:rPr>
          <w:rFonts w:ascii="Times New Roman" w:hAnsi="Times New Roman" w:cs="Times New Roman"/>
          <w:sz w:val="28"/>
          <w:szCs w:val="28"/>
        </w:rPr>
        <w:t>8</w:t>
      </w:r>
      <w:r w:rsidR="00E93F03">
        <w:rPr>
          <w:rFonts w:ascii="Times New Roman" w:hAnsi="Times New Roman" w:cs="Times New Roman"/>
          <w:sz w:val="28"/>
          <w:szCs w:val="28"/>
        </w:rPr>
        <w:t>6,6</w:t>
      </w:r>
      <w:r w:rsidRPr="00BB3FA7">
        <w:rPr>
          <w:rFonts w:ascii="Times New Roman" w:hAnsi="Times New Roman" w:cs="Times New Roman"/>
          <w:sz w:val="28"/>
          <w:szCs w:val="28"/>
        </w:rPr>
        <w:t xml:space="preserve"> % от всех </w:t>
      </w:r>
      <w:r w:rsidR="00147D2A">
        <w:rPr>
          <w:rFonts w:ascii="Times New Roman" w:hAnsi="Times New Roman" w:cs="Times New Roman"/>
          <w:sz w:val="28"/>
          <w:szCs w:val="28"/>
        </w:rPr>
        <w:t>обучающихся</w:t>
      </w:r>
      <w:r w:rsidRPr="00BB3FA7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3454C7" w:rsidRDefault="00095452" w:rsidP="003454C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B3FA7" w:rsidRPr="00BB3FA7">
        <w:rPr>
          <w:rFonts w:ascii="Times New Roman" w:hAnsi="Times New Roman" w:cs="Times New Roman"/>
          <w:sz w:val="28"/>
        </w:rPr>
        <w:t>Особое значение в профилактической деятельности приобретает организация оздоровительной кампании в общеобразовательных учреждениях района.</w:t>
      </w:r>
      <w:r w:rsidR="00BB3FA7" w:rsidRPr="00BB3FA7">
        <w:rPr>
          <w:rFonts w:ascii="Times New Roman" w:hAnsi="Times New Roman" w:cs="Times New Roman"/>
        </w:rPr>
        <w:t xml:space="preserve"> </w:t>
      </w:r>
      <w:r w:rsidR="00BB3FA7" w:rsidRPr="00BB3FA7">
        <w:rPr>
          <w:rFonts w:ascii="Times New Roman" w:hAnsi="Times New Roman" w:cs="Times New Roman"/>
          <w:sz w:val="28"/>
        </w:rPr>
        <w:t xml:space="preserve">В оздоровительных лагерях с дневным пребыванием </w:t>
      </w:r>
      <w:r w:rsidR="003454C7">
        <w:rPr>
          <w:rFonts w:ascii="Times New Roman" w:hAnsi="Times New Roman" w:cs="Times New Roman"/>
          <w:sz w:val="28"/>
        </w:rPr>
        <w:t>обучающихся</w:t>
      </w:r>
      <w:r w:rsidR="00BB3FA7" w:rsidRPr="00BB3FA7">
        <w:rPr>
          <w:rFonts w:ascii="Times New Roman" w:hAnsi="Times New Roman" w:cs="Times New Roman"/>
          <w:sz w:val="28"/>
        </w:rPr>
        <w:t xml:space="preserve">, </w:t>
      </w:r>
      <w:r w:rsidR="003454C7" w:rsidRPr="000669C6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3454C7">
        <w:rPr>
          <w:rFonts w:ascii="Times New Roman" w:hAnsi="Times New Roman" w:cs="Times New Roman"/>
          <w:sz w:val="28"/>
          <w:szCs w:val="28"/>
        </w:rPr>
        <w:t>3</w:t>
      </w:r>
      <w:r w:rsidR="003454C7" w:rsidRPr="000669C6">
        <w:rPr>
          <w:rFonts w:ascii="Times New Roman" w:hAnsi="Times New Roman" w:cs="Times New Roman"/>
          <w:sz w:val="28"/>
          <w:szCs w:val="28"/>
        </w:rPr>
        <w:t>-х общеобразовательных школ муниципального образования «</w:t>
      </w:r>
      <w:proofErr w:type="spellStart"/>
      <w:r w:rsidR="003454C7" w:rsidRPr="000669C6">
        <w:rPr>
          <w:rFonts w:ascii="Times New Roman" w:hAnsi="Times New Roman" w:cs="Times New Roman"/>
          <w:sz w:val="28"/>
          <w:szCs w:val="28"/>
        </w:rPr>
        <w:t>Тёмкинский</w:t>
      </w:r>
      <w:proofErr w:type="spellEnd"/>
      <w:r w:rsidR="003454C7" w:rsidRPr="000669C6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3454C7">
        <w:rPr>
          <w:rFonts w:ascii="Times New Roman" w:hAnsi="Times New Roman" w:cs="Times New Roman"/>
          <w:sz w:val="28"/>
          <w:szCs w:val="28"/>
        </w:rPr>
        <w:t xml:space="preserve"> (МБОУ «</w:t>
      </w:r>
      <w:proofErr w:type="spellStart"/>
      <w:r w:rsidR="003454C7">
        <w:rPr>
          <w:rFonts w:ascii="Times New Roman" w:hAnsi="Times New Roman" w:cs="Times New Roman"/>
          <w:sz w:val="28"/>
          <w:szCs w:val="28"/>
        </w:rPr>
        <w:t>Темкинская</w:t>
      </w:r>
      <w:proofErr w:type="spellEnd"/>
      <w:r w:rsidR="003454C7">
        <w:rPr>
          <w:rFonts w:ascii="Times New Roman" w:hAnsi="Times New Roman" w:cs="Times New Roman"/>
          <w:sz w:val="28"/>
          <w:szCs w:val="28"/>
        </w:rPr>
        <w:t xml:space="preserve"> СШ», МБОУ Васильевская МООШ, МБОУ </w:t>
      </w:r>
      <w:proofErr w:type="spellStart"/>
      <w:r w:rsidR="003454C7">
        <w:rPr>
          <w:rFonts w:ascii="Times New Roman" w:hAnsi="Times New Roman" w:cs="Times New Roman"/>
          <w:sz w:val="28"/>
          <w:szCs w:val="28"/>
        </w:rPr>
        <w:t>Селенская</w:t>
      </w:r>
      <w:proofErr w:type="spellEnd"/>
      <w:r w:rsidR="003454C7">
        <w:rPr>
          <w:rFonts w:ascii="Times New Roman" w:hAnsi="Times New Roman" w:cs="Times New Roman"/>
          <w:sz w:val="28"/>
          <w:szCs w:val="28"/>
        </w:rPr>
        <w:t xml:space="preserve"> МООШ)</w:t>
      </w:r>
      <w:r w:rsidR="003454C7" w:rsidRPr="000669C6">
        <w:rPr>
          <w:rFonts w:ascii="Times New Roman" w:hAnsi="Times New Roman" w:cs="Times New Roman"/>
          <w:sz w:val="28"/>
          <w:szCs w:val="28"/>
        </w:rPr>
        <w:t xml:space="preserve"> с 01</w:t>
      </w:r>
      <w:r w:rsidR="003454C7">
        <w:rPr>
          <w:rFonts w:ascii="Times New Roman" w:hAnsi="Times New Roman" w:cs="Times New Roman"/>
          <w:sz w:val="28"/>
          <w:szCs w:val="28"/>
        </w:rPr>
        <w:t xml:space="preserve"> </w:t>
      </w:r>
      <w:r w:rsidR="003454C7" w:rsidRPr="000669C6">
        <w:rPr>
          <w:rFonts w:ascii="Times New Roman" w:hAnsi="Times New Roman" w:cs="Times New Roman"/>
          <w:sz w:val="28"/>
          <w:szCs w:val="28"/>
        </w:rPr>
        <w:t>июня</w:t>
      </w:r>
      <w:r w:rsidR="003454C7">
        <w:rPr>
          <w:rFonts w:ascii="Times New Roman" w:hAnsi="Times New Roman" w:cs="Times New Roman"/>
          <w:sz w:val="28"/>
          <w:szCs w:val="28"/>
        </w:rPr>
        <w:t xml:space="preserve"> по 25 июня</w:t>
      </w:r>
      <w:r w:rsidR="003454C7" w:rsidRPr="000669C6">
        <w:rPr>
          <w:rFonts w:ascii="Times New Roman" w:hAnsi="Times New Roman" w:cs="Times New Roman"/>
          <w:sz w:val="28"/>
          <w:szCs w:val="28"/>
        </w:rPr>
        <w:t xml:space="preserve"> 201</w:t>
      </w:r>
      <w:r w:rsidR="004E7F5B">
        <w:rPr>
          <w:rFonts w:ascii="Times New Roman" w:hAnsi="Times New Roman" w:cs="Times New Roman"/>
          <w:sz w:val="28"/>
          <w:szCs w:val="28"/>
        </w:rPr>
        <w:t>7</w:t>
      </w:r>
      <w:r w:rsidR="003454C7" w:rsidRPr="000669C6">
        <w:rPr>
          <w:rFonts w:ascii="Times New Roman" w:hAnsi="Times New Roman" w:cs="Times New Roman"/>
          <w:sz w:val="28"/>
          <w:szCs w:val="28"/>
        </w:rPr>
        <w:t xml:space="preserve"> года функционирова</w:t>
      </w:r>
      <w:r w:rsidR="003454C7">
        <w:rPr>
          <w:rFonts w:ascii="Times New Roman" w:hAnsi="Times New Roman" w:cs="Times New Roman"/>
          <w:sz w:val="28"/>
          <w:szCs w:val="28"/>
        </w:rPr>
        <w:t>ли</w:t>
      </w:r>
      <w:r w:rsidR="003454C7" w:rsidRPr="000669C6">
        <w:rPr>
          <w:rFonts w:ascii="Times New Roman" w:hAnsi="Times New Roman" w:cs="Times New Roman"/>
          <w:sz w:val="28"/>
          <w:szCs w:val="28"/>
        </w:rPr>
        <w:t xml:space="preserve">  оздоровительные лагеря с дневным пребыванием учащихся</w:t>
      </w:r>
      <w:r w:rsidR="003454C7">
        <w:rPr>
          <w:rFonts w:ascii="Times New Roman" w:hAnsi="Times New Roman" w:cs="Times New Roman"/>
          <w:sz w:val="28"/>
          <w:szCs w:val="28"/>
        </w:rPr>
        <w:t>,  в которых был организован отдых и оздоровление</w:t>
      </w:r>
      <w:r w:rsidR="003454C7" w:rsidRPr="000669C6">
        <w:rPr>
          <w:rFonts w:ascii="Times New Roman" w:hAnsi="Times New Roman" w:cs="Times New Roman"/>
          <w:sz w:val="28"/>
          <w:szCs w:val="28"/>
        </w:rPr>
        <w:t xml:space="preserve"> 7</w:t>
      </w:r>
      <w:r w:rsidR="004E7F5B">
        <w:rPr>
          <w:rFonts w:ascii="Times New Roman" w:hAnsi="Times New Roman" w:cs="Times New Roman"/>
          <w:sz w:val="28"/>
          <w:szCs w:val="28"/>
        </w:rPr>
        <w:t>3</w:t>
      </w:r>
      <w:r w:rsidR="003454C7" w:rsidRPr="000669C6">
        <w:rPr>
          <w:rFonts w:ascii="Times New Roman" w:hAnsi="Times New Roman" w:cs="Times New Roman"/>
          <w:sz w:val="28"/>
          <w:szCs w:val="28"/>
        </w:rPr>
        <w:t xml:space="preserve"> </w:t>
      </w:r>
      <w:r w:rsidR="004E7F5B">
        <w:rPr>
          <w:rFonts w:ascii="Times New Roman" w:hAnsi="Times New Roman" w:cs="Times New Roman"/>
          <w:sz w:val="28"/>
          <w:szCs w:val="28"/>
        </w:rPr>
        <w:t>обучающихся</w:t>
      </w:r>
      <w:r w:rsidR="003454C7">
        <w:rPr>
          <w:rFonts w:ascii="Times New Roman" w:hAnsi="Times New Roman" w:cs="Times New Roman"/>
          <w:sz w:val="28"/>
          <w:szCs w:val="28"/>
        </w:rPr>
        <w:t xml:space="preserve"> (от 7-10 лет – 46 детей, от 11-17 лет – </w:t>
      </w:r>
      <w:r w:rsidR="004E7F5B">
        <w:rPr>
          <w:rFonts w:ascii="Times New Roman" w:hAnsi="Times New Roman" w:cs="Times New Roman"/>
          <w:sz w:val="28"/>
          <w:szCs w:val="28"/>
        </w:rPr>
        <w:t>27</w:t>
      </w:r>
      <w:r w:rsidR="003454C7">
        <w:rPr>
          <w:rFonts w:ascii="Times New Roman" w:hAnsi="Times New Roman" w:cs="Times New Roman"/>
          <w:sz w:val="28"/>
          <w:szCs w:val="28"/>
        </w:rPr>
        <w:t xml:space="preserve"> детей). </w:t>
      </w:r>
    </w:p>
    <w:p w:rsidR="004C32ED" w:rsidRDefault="004C32ED" w:rsidP="004C32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Из них 42 % (31 ребенок) находится в трудной жизненной ситуации, 55% (40 детей) из многодетных и неполных семей, 3% (2 ребенка) из малообеспеченных семей. Выраженный оздоровительный эффект составил 92% (67 обучающихся).</w:t>
      </w:r>
    </w:p>
    <w:p w:rsidR="004C32ED" w:rsidRDefault="004C32ED" w:rsidP="004C32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669C6">
        <w:rPr>
          <w:rFonts w:ascii="Times New Roman" w:hAnsi="Times New Roman" w:cs="Times New Roman"/>
          <w:sz w:val="28"/>
          <w:szCs w:val="28"/>
        </w:rPr>
        <w:tab/>
      </w:r>
      <w:r w:rsidRPr="008A13E2">
        <w:rPr>
          <w:rFonts w:ascii="Times New Roman" w:hAnsi="Times New Roman" w:cs="Times New Roman"/>
          <w:sz w:val="28"/>
          <w:szCs w:val="28"/>
        </w:rPr>
        <w:t xml:space="preserve">На организацию </w:t>
      </w:r>
      <w:r>
        <w:rPr>
          <w:rFonts w:ascii="Times New Roman" w:hAnsi="Times New Roman" w:cs="Times New Roman"/>
          <w:sz w:val="28"/>
          <w:szCs w:val="28"/>
        </w:rPr>
        <w:t>отдыха детей израсходовано 160880 рублей 16 копеек – средства областного бюджета, 7665 рублей 00 копеек – средства местного бюджета.</w:t>
      </w:r>
    </w:p>
    <w:p w:rsidR="00095452" w:rsidRDefault="003454C7" w:rsidP="000954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5452" w:rsidRPr="0026240F">
        <w:rPr>
          <w:rFonts w:ascii="Times New Roman" w:eastAsia="Calibri" w:hAnsi="Times New Roman" w:cs="Times New Roman"/>
          <w:sz w:val="28"/>
          <w:szCs w:val="28"/>
        </w:rPr>
        <w:t xml:space="preserve">СОГКУ Центром занятости населения </w:t>
      </w:r>
      <w:proofErr w:type="spellStart"/>
      <w:r w:rsidR="00095452" w:rsidRPr="0026240F">
        <w:rPr>
          <w:rFonts w:ascii="Times New Roman" w:eastAsia="Calibri" w:hAnsi="Times New Roman" w:cs="Times New Roman"/>
          <w:sz w:val="28"/>
          <w:szCs w:val="28"/>
        </w:rPr>
        <w:t>Темкинского</w:t>
      </w:r>
      <w:proofErr w:type="spellEnd"/>
      <w:r w:rsidR="00095452" w:rsidRPr="0026240F">
        <w:rPr>
          <w:rFonts w:ascii="Times New Roman" w:eastAsia="Calibri" w:hAnsi="Times New Roman" w:cs="Times New Roman"/>
          <w:sz w:val="28"/>
          <w:szCs w:val="28"/>
        </w:rPr>
        <w:t xml:space="preserve"> района  трудоустроено 35 подростков общеобразовательных учреждений</w:t>
      </w:r>
      <w:r w:rsidR="000954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3FA7" w:rsidRDefault="00095452" w:rsidP="000954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3FA7" w:rsidRPr="00BB3FA7">
        <w:rPr>
          <w:rFonts w:ascii="Times New Roman" w:hAnsi="Times New Roman" w:cs="Times New Roman"/>
          <w:sz w:val="28"/>
          <w:szCs w:val="28"/>
        </w:rPr>
        <w:t xml:space="preserve">Формированию здорового жизненного стиля обучающихся способствуют массовые мероприятия, посвящённые Всемирному Дню здоровья, Всемирному Дню без табачного дыма, Международному Дню борьбы с наркоманией, Международному Дню борьбы со </w:t>
      </w:r>
      <w:proofErr w:type="spellStart"/>
      <w:r w:rsidR="00BB3FA7" w:rsidRPr="00BB3FA7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="00BB3FA7" w:rsidRPr="00BB3FA7">
        <w:rPr>
          <w:rFonts w:ascii="Times New Roman" w:hAnsi="Times New Roman" w:cs="Times New Roman"/>
          <w:sz w:val="28"/>
          <w:szCs w:val="28"/>
        </w:rPr>
        <w:t xml:space="preserve">: конкурс плакатов «За здоровый образ жизни», беседы «Не стань рабом вредных привычек» Педагоги используют разнообразные формы проведения Всероссийского урока здоровья (7 апреля), </w:t>
      </w:r>
      <w:r w:rsidR="00BB3FA7" w:rsidRPr="00BB3FA7">
        <w:rPr>
          <w:rFonts w:ascii="Times New Roman" w:hAnsi="Times New Roman" w:cs="Times New Roman"/>
          <w:sz w:val="28"/>
          <w:szCs w:val="28"/>
        </w:rPr>
        <w:lastRenderedPageBreak/>
        <w:t xml:space="preserve">главная цель которого создание мотивации на здоровый образ жизни. Это организация игровых и состязательных форм обучения и воспитания: </w:t>
      </w:r>
      <w:proofErr w:type="spellStart"/>
      <w:r w:rsidR="003454C7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3454C7">
        <w:rPr>
          <w:rFonts w:ascii="Times New Roman" w:hAnsi="Times New Roman" w:cs="Times New Roman"/>
          <w:sz w:val="28"/>
          <w:szCs w:val="28"/>
        </w:rPr>
        <w:t xml:space="preserve">, </w:t>
      </w:r>
      <w:r w:rsidR="00BB3FA7" w:rsidRPr="00BB3FA7">
        <w:rPr>
          <w:rFonts w:ascii="Times New Roman" w:hAnsi="Times New Roman" w:cs="Times New Roman"/>
          <w:sz w:val="28"/>
          <w:szCs w:val="28"/>
        </w:rPr>
        <w:t xml:space="preserve">весёлые спартакиады, турниры знатоков «Чем опасен никотин», диспуты «Твоё здоровье – что это?». </w:t>
      </w:r>
    </w:p>
    <w:p w:rsidR="00F22A04" w:rsidRPr="00BB3FA7" w:rsidRDefault="00F22A04" w:rsidP="000954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07A69" w:rsidRDefault="00407A69" w:rsidP="00BB3F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3E6F6F" w:rsidRDefault="008409E3" w:rsidP="00BB3F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22A04">
        <w:rPr>
          <w:rFonts w:ascii="Times New Roman" w:eastAsia="Times New Roman" w:hAnsi="Times New Roman" w:cs="Times New Roman"/>
          <w:bCs/>
          <w:i/>
          <w:sz w:val="28"/>
          <w:szCs w:val="28"/>
        </w:rPr>
        <w:t>Финансово-экономическая деятельность</w:t>
      </w:r>
      <w:r w:rsidR="00F22A04" w:rsidRPr="00F22A0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общеобразовательных организаций</w:t>
      </w:r>
    </w:p>
    <w:p w:rsidR="00F22A04" w:rsidRDefault="00F22A04" w:rsidP="00BB3F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F22A04" w:rsidRPr="00F22A04" w:rsidRDefault="00F22A04" w:rsidP="00F22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A04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Общая сумма расходов федерального, областного и местного бюджетов, направленная на обеспечение</w:t>
      </w:r>
      <w:r w:rsidRPr="00F22A04">
        <w:rPr>
          <w:rFonts w:ascii="Times New Roman" w:hAnsi="Times New Roman" w:cs="Times New Roman"/>
          <w:color w:val="000000"/>
          <w:sz w:val="28"/>
          <w:szCs w:val="28"/>
        </w:rPr>
        <w:t xml:space="preserve"> функционирования и развития системы образования составила</w:t>
      </w:r>
      <w:r w:rsidR="003D1A3A" w:rsidRPr="00E31F1C">
        <w:rPr>
          <w:rFonts w:ascii="Times New Roman" w:hAnsi="Times New Roman" w:cs="Times New Roman"/>
          <w:sz w:val="28"/>
          <w:szCs w:val="28"/>
        </w:rPr>
        <w:t xml:space="preserve"> </w:t>
      </w:r>
      <w:r w:rsidR="00AC3F16" w:rsidRPr="00BF3A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79</w:t>
      </w:r>
      <w:r w:rsidR="003D1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960</w:t>
      </w:r>
      <w:r w:rsidR="00AC3F16" w:rsidRPr="00BF3A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D1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AC3F16" w:rsidRPr="00BF3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F22A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1A3A" w:rsidRDefault="00F22A04" w:rsidP="00F22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0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Средства </w:t>
      </w:r>
      <w:r w:rsidR="00AC3F16" w:rsidRPr="00BF3A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бюджета – 24</w:t>
      </w:r>
      <w:r w:rsidR="003D1A3A">
        <w:rPr>
          <w:rFonts w:ascii="Times New Roman" w:eastAsia="Times New Roman" w:hAnsi="Times New Roman" w:cs="Times New Roman"/>
          <w:sz w:val="28"/>
          <w:szCs w:val="28"/>
          <w:lang w:eastAsia="ru-RU"/>
        </w:rPr>
        <w:t>968</w:t>
      </w:r>
      <w:r w:rsidR="00AC3F16" w:rsidRPr="00BF3A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1A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3F16" w:rsidRPr="00BF3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C3F16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AC3F16" w:rsidRPr="00BF3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бюджета – 54</w:t>
      </w:r>
      <w:r w:rsidR="003D1A3A">
        <w:rPr>
          <w:rFonts w:ascii="Times New Roman" w:eastAsia="Times New Roman" w:hAnsi="Times New Roman" w:cs="Times New Roman"/>
          <w:sz w:val="28"/>
          <w:szCs w:val="28"/>
          <w:lang w:eastAsia="ru-RU"/>
        </w:rPr>
        <w:t>992</w:t>
      </w:r>
      <w:r w:rsidR="00AC3F16" w:rsidRPr="00BF3A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1A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3F16" w:rsidRPr="00BF3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Pr="00F22A0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направлены:</w:t>
      </w:r>
      <w:r w:rsidR="003D1A3A" w:rsidRPr="003D1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A04" w:rsidRPr="00F22A04" w:rsidRDefault="00F22A04" w:rsidP="00F22A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A04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 выполнение муниципальных заданий образовательными учреждениями</w:t>
      </w:r>
      <w:r w:rsidRPr="00F22A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22A04" w:rsidRPr="00F22A04" w:rsidRDefault="00F22A04" w:rsidP="00F22A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A04">
        <w:rPr>
          <w:rFonts w:ascii="Times New Roman" w:hAnsi="Times New Roman" w:cs="Times New Roman"/>
          <w:color w:val="000000"/>
          <w:sz w:val="28"/>
          <w:szCs w:val="28"/>
        </w:rPr>
        <w:t>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 (субвенция).</w:t>
      </w:r>
    </w:p>
    <w:p w:rsidR="00F22A04" w:rsidRDefault="00F22A04" w:rsidP="00F22A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A04">
        <w:rPr>
          <w:rFonts w:ascii="Times New Roman" w:hAnsi="Times New Roman" w:cs="Times New Roman"/>
          <w:color w:val="000000"/>
          <w:sz w:val="28"/>
          <w:szCs w:val="28"/>
        </w:rPr>
        <w:t>Представленный анализ состояния системы образования в муниципальном образовании «</w:t>
      </w:r>
      <w:proofErr w:type="spellStart"/>
      <w:r w:rsidR="00B30F8E">
        <w:rPr>
          <w:rFonts w:ascii="Times New Roman" w:hAnsi="Times New Roman" w:cs="Times New Roman"/>
          <w:color w:val="000000"/>
          <w:sz w:val="28"/>
          <w:szCs w:val="28"/>
        </w:rPr>
        <w:t>Темкинский</w:t>
      </w:r>
      <w:proofErr w:type="spellEnd"/>
      <w:r w:rsidRPr="00F22A04">
        <w:rPr>
          <w:rFonts w:ascii="Times New Roman" w:hAnsi="Times New Roman" w:cs="Times New Roman"/>
          <w:color w:val="000000"/>
          <w:sz w:val="28"/>
          <w:szCs w:val="28"/>
        </w:rPr>
        <w:t xml:space="preserve"> район» Смоленской области позволяет, в целом, сделать вывод о стабильном функционировании и развитии муниципальной системы образования.</w:t>
      </w:r>
    </w:p>
    <w:p w:rsidR="00B30F8E" w:rsidRDefault="00B30F8E" w:rsidP="00F22A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0F8E" w:rsidRDefault="00B30F8E" w:rsidP="00B30F8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Создание безопасных условий при организации образовательного процесса в общеобразовательных организациях</w:t>
      </w:r>
    </w:p>
    <w:p w:rsidR="00B30F8E" w:rsidRDefault="00B30F8E" w:rsidP="00B30F8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533AE" w:rsidRDefault="006533AE" w:rsidP="00B30F8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1F0A97" w:rsidRDefault="001F0A97" w:rsidP="001F0A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6533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682F">
        <w:rPr>
          <w:rFonts w:ascii="Times New Roman" w:eastAsia="Calibri" w:hAnsi="Times New Roman" w:cs="Times New Roman"/>
          <w:sz w:val="28"/>
          <w:szCs w:val="28"/>
        </w:rPr>
        <w:t xml:space="preserve">Для безопасной организации образовательного процесса в зданиях образовательных организаций </w:t>
      </w:r>
      <w:r w:rsidRPr="002D4043">
        <w:rPr>
          <w:rFonts w:ascii="Times New Roman" w:eastAsia="Calibri" w:hAnsi="Times New Roman" w:cs="Times New Roman"/>
          <w:sz w:val="28"/>
          <w:szCs w:val="28"/>
        </w:rPr>
        <w:t xml:space="preserve">установлена </w:t>
      </w:r>
      <w:r w:rsidR="002D4043" w:rsidRPr="002D4043">
        <w:rPr>
          <w:rFonts w:ascii="Times New Roman" w:hAnsi="Times New Roman" w:cs="Times New Roman"/>
          <w:color w:val="000000"/>
          <w:sz w:val="28"/>
          <w:szCs w:val="28"/>
        </w:rPr>
        <w:t>телефонн</w:t>
      </w:r>
      <w:r w:rsidR="002D4043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2D4043" w:rsidRPr="002D4043">
        <w:rPr>
          <w:rFonts w:ascii="Times New Roman" w:hAnsi="Times New Roman" w:cs="Times New Roman"/>
          <w:color w:val="000000"/>
          <w:sz w:val="28"/>
          <w:szCs w:val="28"/>
        </w:rPr>
        <w:t xml:space="preserve"> связь, систем</w:t>
      </w:r>
      <w:r w:rsidR="002D404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D4043" w:rsidRPr="002D4043">
        <w:rPr>
          <w:rFonts w:ascii="Times New Roman" w:hAnsi="Times New Roman" w:cs="Times New Roman"/>
          <w:color w:val="000000"/>
          <w:sz w:val="28"/>
          <w:szCs w:val="28"/>
        </w:rPr>
        <w:t xml:space="preserve"> автоматической пожарной сигнализации, систем</w:t>
      </w:r>
      <w:r w:rsidR="002D404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D4043" w:rsidRPr="002D4043">
        <w:rPr>
          <w:rFonts w:ascii="Times New Roman" w:hAnsi="Times New Roman" w:cs="Times New Roman"/>
          <w:color w:val="000000"/>
          <w:sz w:val="28"/>
          <w:szCs w:val="28"/>
        </w:rPr>
        <w:t xml:space="preserve"> «МИНИКОП»,</w:t>
      </w:r>
      <w:r w:rsidR="002D4043" w:rsidRPr="00E77BD7">
        <w:rPr>
          <w:color w:val="000000"/>
          <w:sz w:val="28"/>
          <w:szCs w:val="28"/>
        </w:rPr>
        <w:t xml:space="preserve"> </w:t>
      </w:r>
      <w:r w:rsidRPr="00D5682F">
        <w:rPr>
          <w:rFonts w:ascii="Times New Roman" w:eastAsia="Calibri" w:hAnsi="Times New Roman" w:cs="Times New Roman"/>
          <w:sz w:val="28"/>
          <w:szCs w:val="28"/>
        </w:rPr>
        <w:t xml:space="preserve">пожарная сигнализация, </w:t>
      </w:r>
      <w:r w:rsidR="006533AE">
        <w:rPr>
          <w:rFonts w:ascii="Times New Roman" w:eastAsia="Calibri" w:hAnsi="Times New Roman" w:cs="Times New Roman"/>
          <w:sz w:val="28"/>
          <w:szCs w:val="28"/>
        </w:rPr>
        <w:t>система видеонаблюдения, физическая охрана</w:t>
      </w:r>
      <w:r w:rsidRPr="00D568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33AE">
        <w:rPr>
          <w:rFonts w:ascii="Times New Roman" w:eastAsia="Calibri" w:hAnsi="Times New Roman" w:cs="Times New Roman"/>
          <w:sz w:val="28"/>
          <w:szCs w:val="28"/>
        </w:rPr>
        <w:t>(</w:t>
      </w:r>
      <w:r w:rsidRPr="00D5682F">
        <w:rPr>
          <w:rFonts w:ascii="Times New Roman" w:eastAsia="Calibri" w:hAnsi="Times New Roman" w:cs="Times New Roman"/>
          <w:sz w:val="28"/>
          <w:szCs w:val="28"/>
        </w:rPr>
        <w:t>сторожа</w:t>
      </w:r>
      <w:r w:rsidR="006533AE">
        <w:rPr>
          <w:rFonts w:ascii="Times New Roman" w:eastAsia="Calibri" w:hAnsi="Times New Roman" w:cs="Times New Roman"/>
          <w:sz w:val="28"/>
          <w:szCs w:val="28"/>
        </w:rPr>
        <w:t>)</w:t>
      </w:r>
      <w:r w:rsidRPr="00D5682F">
        <w:rPr>
          <w:rFonts w:ascii="Times New Roman" w:eastAsia="Calibri" w:hAnsi="Times New Roman" w:cs="Times New Roman"/>
          <w:sz w:val="28"/>
          <w:szCs w:val="28"/>
        </w:rPr>
        <w:t>, т</w:t>
      </w:r>
      <w:r>
        <w:rPr>
          <w:rFonts w:ascii="Times New Roman" w:eastAsia="Calibri" w:hAnsi="Times New Roman" w:cs="Times New Roman"/>
          <w:sz w:val="28"/>
          <w:szCs w:val="28"/>
        </w:rPr>
        <w:t>ерритория обнесена ограждением.</w:t>
      </w:r>
    </w:p>
    <w:p w:rsidR="00E006FD" w:rsidRDefault="002D4043" w:rsidP="001F0A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1F0A97">
        <w:rPr>
          <w:rFonts w:ascii="Times New Roman" w:eastAsia="Calibri" w:hAnsi="Times New Roman" w:cs="Times New Roman"/>
          <w:sz w:val="28"/>
          <w:szCs w:val="28"/>
        </w:rPr>
        <w:t>В МБОУ "</w:t>
      </w:r>
      <w:proofErr w:type="spellStart"/>
      <w:r w:rsidR="001F0A97">
        <w:rPr>
          <w:rFonts w:ascii="Times New Roman" w:eastAsia="Calibri" w:hAnsi="Times New Roman" w:cs="Times New Roman"/>
          <w:sz w:val="28"/>
          <w:szCs w:val="28"/>
        </w:rPr>
        <w:t>Темкинская</w:t>
      </w:r>
      <w:proofErr w:type="spellEnd"/>
      <w:r w:rsidR="001F0A97">
        <w:rPr>
          <w:rFonts w:ascii="Times New Roman" w:eastAsia="Calibri" w:hAnsi="Times New Roman" w:cs="Times New Roman"/>
          <w:sz w:val="28"/>
          <w:szCs w:val="28"/>
        </w:rPr>
        <w:t xml:space="preserve"> СШ" </w:t>
      </w:r>
      <w:proofErr w:type="spellStart"/>
      <w:r w:rsidR="001F0A97">
        <w:rPr>
          <w:rFonts w:ascii="Times New Roman" w:eastAsia="Calibri" w:hAnsi="Times New Roman" w:cs="Times New Roman"/>
          <w:sz w:val="28"/>
          <w:szCs w:val="28"/>
        </w:rPr>
        <w:t>Темкинского</w:t>
      </w:r>
      <w:proofErr w:type="spellEnd"/>
      <w:r w:rsidR="001F0A97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 действует пропускная система, установлен турникет</w:t>
      </w:r>
      <w:r w:rsidR="006533AE">
        <w:rPr>
          <w:rFonts w:ascii="Times New Roman" w:eastAsia="Calibri" w:hAnsi="Times New Roman" w:cs="Times New Roman"/>
          <w:sz w:val="28"/>
          <w:szCs w:val="28"/>
        </w:rPr>
        <w:t>.</w:t>
      </w:r>
      <w:r w:rsidR="001F0A97" w:rsidRPr="00D568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33AE" w:rsidRDefault="006533AE" w:rsidP="001F0A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3AE" w:rsidRDefault="006533AE" w:rsidP="001F0A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6FD" w:rsidRPr="00E006FD" w:rsidRDefault="00E006FD" w:rsidP="00E006FD">
      <w:pPr>
        <w:tabs>
          <w:tab w:val="left" w:pos="468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06F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Организация проведения независимой оценки </w:t>
      </w:r>
      <w:r w:rsidRPr="00E006FD">
        <w:rPr>
          <w:rFonts w:ascii="Times New Roman" w:hAnsi="Times New Roman" w:cs="Times New Roman"/>
          <w:i/>
          <w:sz w:val="28"/>
          <w:szCs w:val="28"/>
        </w:rPr>
        <w:t>качества</w:t>
      </w:r>
    </w:p>
    <w:p w:rsidR="00E006FD" w:rsidRPr="00E006FD" w:rsidRDefault="00E006FD" w:rsidP="00E006FD">
      <w:pPr>
        <w:tabs>
          <w:tab w:val="left" w:pos="46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6FD">
        <w:rPr>
          <w:rFonts w:ascii="Times New Roman" w:hAnsi="Times New Roman" w:cs="Times New Roman"/>
          <w:i/>
          <w:sz w:val="28"/>
          <w:szCs w:val="28"/>
        </w:rPr>
        <w:t xml:space="preserve"> образовательной деятельности</w:t>
      </w:r>
    </w:p>
    <w:p w:rsidR="00E006FD" w:rsidRPr="00E006FD" w:rsidRDefault="00E006FD" w:rsidP="00E006FD">
      <w:pPr>
        <w:tabs>
          <w:tab w:val="left" w:pos="46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06FD" w:rsidRPr="00E006FD" w:rsidRDefault="00E006FD" w:rsidP="00E006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6FD">
        <w:rPr>
          <w:rFonts w:ascii="Times New Roman" w:hAnsi="Times New Roman" w:cs="Times New Roman"/>
          <w:color w:val="000000"/>
          <w:sz w:val="28"/>
          <w:szCs w:val="28"/>
        </w:rPr>
        <w:t>В 201</w:t>
      </w:r>
      <w:r w:rsidR="006533A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006FD">
        <w:rPr>
          <w:rFonts w:ascii="Times New Roman" w:hAnsi="Times New Roman" w:cs="Times New Roman"/>
          <w:color w:val="000000"/>
          <w:sz w:val="28"/>
          <w:szCs w:val="28"/>
        </w:rPr>
        <w:t xml:space="preserve"> году впервые осуществлял свою работу </w:t>
      </w:r>
      <w:r w:rsidRPr="00E006FD">
        <w:rPr>
          <w:rFonts w:ascii="Times New Roman" w:hAnsi="Times New Roman" w:cs="Times New Roman"/>
          <w:sz w:val="28"/>
          <w:szCs w:val="28"/>
        </w:rPr>
        <w:t xml:space="preserve">Общественный совет по проведению независимой оценки качества образовательной деятельности муниципальных образовательных организаций. </w:t>
      </w:r>
    </w:p>
    <w:p w:rsidR="00E006FD" w:rsidRPr="00E006FD" w:rsidRDefault="00E006FD" w:rsidP="00E006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6FD">
        <w:rPr>
          <w:rFonts w:ascii="Times New Roman" w:hAnsi="Times New Roman" w:cs="Times New Roman"/>
          <w:sz w:val="28"/>
          <w:szCs w:val="28"/>
        </w:rPr>
        <w:t>Основными задачами совета являются:</w:t>
      </w:r>
    </w:p>
    <w:p w:rsidR="00E006FD" w:rsidRPr="00E006FD" w:rsidRDefault="00E006FD" w:rsidP="00E0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FD">
        <w:rPr>
          <w:rFonts w:ascii="Times New Roman" w:hAnsi="Times New Roman" w:cs="Times New Roman"/>
          <w:sz w:val="28"/>
          <w:szCs w:val="28"/>
        </w:rPr>
        <w:t xml:space="preserve">- обеспечение открытости и доступности объективной информации о качестве предоставления населению образовательных услуг образовательными </w:t>
      </w:r>
      <w:r w:rsidRPr="00E006FD">
        <w:rPr>
          <w:rFonts w:ascii="Times New Roman" w:hAnsi="Times New Roman" w:cs="Times New Roman"/>
          <w:sz w:val="28"/>
          <w:szCs w:val="28"/>
        </w:rPr>
        <w:lastRenderedPageBreak/>
        <w:t>организациями, подведомственными комитету образования (в том числе через средства массовой информации и публичное обсуждение вопросов муниципальной системы образования);</w:t>
      </w:r>
    </w:p>
    <w:p w:rsidR="00E006FD" w:rsidRPr="00E006FD" w:rsidRDefault="00E006FD" w:rsidP="00E0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FD">
        <w:rPr>
          <w:rFonts w:ascii="Times New Roman" w:hAnsi="Times New Roman" w:cs="Times New Roman"/>
          <w:sz w:val="28"/>
          <w:szCs w:val="28"/>
        </w:rPr>
        <w:t>- привлечение общественности к внешней оценке качества предоставления социальных услуг населению в сфере образования;</w:t>
      </w:r>
    </w:p>
    <w:p w:rsidR="00E006FD" w:rsidRPr="00E006FD" w:rsidRDefault="00E006FD" w:rsidP="00E0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FD">
        <w:rPr>
          <w:rFonts w:ascii="Times New Roman" w:hAnsi="Times New Roman" w:cs="Times New Roman"/>
          <w:sz w:val="28"/>
          <w:szCs w:val="28"/>
        </w:rPr>
        <w:t>- содействие комитету образования в рассмотрении ключевых социально значимых вопросов в установленной сфере деятельности и выработке решений по ним, в том числе при определении приоритетов развития в области образования и молодежной политики.</w:t>
      </w:r>
    </w:p>
    <w:p w:rsidR="00E006FD" w:rsidRPr="00E006FD" w:rsidRDefault="00E006FD" w:rsidP="00E00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6FD">
        <w:rPr>
          <w:rFonts w:ascii="Times New Roman" w:hAnsi="Times New Roman" w:cs="Times New Roman"/>
          <w:sz w:val="28"/>
          <w:szCs w:val="28"/>
        </w:rPr>
        <w:t>На заседании совета был принят перечень образовательных учреждений, в которых планировалось в 201</w:t>
      </w:r>
      <w:r w:rsidR="006533AE">
        <w:rPr>
          <w:rFonts w:ascii="Times New Roman" w:hAnsi="Times New Roman" w:cs="Times New Roman"/>
          <w:sz w:val="28"/>
          <w:szCs w:val="28"/>
        </w:rPr>
        <w:t>7</w:t>
      </w:r>
      <w:r w:rsidRPr="00E006FD">
        <w:rPr>
          <w:rFonts w:ascii="Times New Roman" w:hAnsi="Times New Roman" w:cs="Times New Roman"/>
          <w:sz w:val="28"/>
          <w:szCs w:val="28"/>
        </w:rPr>
        <w:t xml:space="preserve"> году провести независимую оценку качества образовательной деятельности, рассмотрены и утверждены анкеты для всех категорий участников образовательного процесса, критерии оценивания. Также определено юридическое лицо (оператор), осуществляющее процедуру независимой оценки качества образовательной деятельности образовательных организаций - ГАУ ДПО «Смоленский областной институт развития образования».</w:t>
      </w:r>
    </w:p>
    <w:p w:rsidR="00E006FD" w:rsidRPr="00E006FD" w:rsidRDefault="00E006FD" w:rsidP="00E006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6533AE">
        <w:rPr>
          <w:rFonts w:ascii="Times New Roman" w:hAnsi="Times New Roman" w:cs="Times New Roman"/>
          <w:sz w:val="28"/>
          <w:szCs w:val="28"/>
        </w:rPr>
        <w:t xml:space="preserve"> 2017</w:t>
      </w:r>
      <w:r w:rsidRPr="00E006FD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E3A37">
        <w:rPr>
          <w:rFonts w:ascii="Times New Roman" w:hAnsi="Times New Roman" w:cs="Times New Roman"/>
          <w:sz w:val="28"/>
          <w:szCs w:val="28"/>
        </w:rPr>
        <w:t>7</w:t>
      </w:r>
      <w:r w:rsidRPr="00E006FD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1E3A37">
        <w:rPr>
          <w:rFonts w:ascii="Times New Roman" w:hAnsi="Times New Roman" w:cs="Times New Roman"/>
          <w:sz w:val="28"/>
          <w:szCs w:val="28"/>
        </w:rPr>
        <w:t>ых</w:t>
      </w:r>
      <w:r w:rsidRPr="00E006FD">
        <w:rPr>
          <w:rFonts w:ascii="Times New Roman" w:hAnsi="Times New Roman" w:cs="Times New Roman"/>
          <w:sz w:val="28"/>
          <w:szCs w:val="28"/>
        </w:rPr>
        <w:t xml:space="preserve"> школ</w:t>
      </w:r>
      <w:r w:rsidR="001E3A37">
        <w:rPr>
          <w:rFonts w:ascii="Times New Roman" w:hAnsi="Times New Roman" w:cs="Times New Roman"/>
          <w:sz w:val="28"/>
          <w:szCs w:val="28"/>
        </w:rPr>
        <w:t>ах</w:t>
      </w:r>
      <w:r w:rsidRPr="00E006FD">
        <w:rPr>
          <w:rFonts w:ascii="Times New Roman" w:hAnsi="Times New Roman" w:cs="Times New Roman"/>
          <w:sz w:val="28"/>
          <w:szCs w:val="28"/>
        </w:rPr>
        <w:t xml:space="preserve"> проведена независимая оценка качества образования. По результатам сформирован рейтинг, даны рекомендации по повышению оценки качества.</w:t>
      </w:r>
    </w:p>
    <w:p w:rsidR="00B30F8E" w:rsidRDefault="00B30F8E" w:rsidP="00B30F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5582" w:rsidRDefault="00995582" w:rsidP="00B30F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6489" w:rsidRPr="00D96489" w:rsidRDefault="00D96489" w:rsidP="00D96489">
      <w:pPr>
        <w:tabs>
          <w:tab w:val="left" w:pos="284"/>
          <w:tab w:val="left" w:pos="709"/>
        </w:tabs>
        <w:spacing w:after="0" w:line="240" w:lineRule="auto"/>
        <w:ind w:left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96489">
        <w:rPr>
          <w:rFonts w:ascii="Times New Roman" w:eastAsia="Times New Roman" w:hAnsi="Times New Roman"/>
          <w:i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пека и попечительство</w:t>
      </w:r>
    </w:p>
    <w:p w:rsidR="00D96489" w:rsidRDefault="00D96489" w:rsidP="00D96489">
      <w:pPr>
        <w:tabs>
          <w:tab w:val="left" w:pos="284"/>
          <w:tab w:val="left" w:pos="709"/>
        </w:tabs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3A37" w:rsidRPr="00E31F1C" w:rsidRDefault="001E3A37" w:rsidP="001E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1C">
        <w:rPr>
          <w:rFonts w:ascii="Times New Roman" w:hAnsi="Times New Roman" w:cs="Times New Roman"/>
          <w:sz w:val="28"/>
          <w:szCs w:val="28"/>
        </w:rPr>
        <w:t>Главной задачей органа опеки и попечительства является защита прав и интересов детей, оставшихся без попечения родителей.</w:t>
      </w:r>
    </w:p>
    <w:p w:rsidR="001E3A37" w:rsidRPr="00E31F1C" w:rsidRDefault="001E3A37" w:rsidP="001E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1C">
        <w:rPr>
          <w:rFonts w:ascii="Times New Roman" w:hAnsi="Times New Roman" w:cs="Times New Roman"/>
          <w:sz w:val="28"/>
          <w:szCs w:val="28"/>
        </w:rPr>
        <w:t>Для решения данной задач и необходимо обеспечить:</w:t>
      </w:r>
    </w:p>
    <w:p w:rsidR="001E3A37" w:rsidRPr="00E31F1C" w:rsidRDefault="001E3A37" w:rsidP="001E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1C">
        <w:rPr>
          <w:rFonts w:ascii="Times New Roman" w:hAnsi="Times New Roman" w:cs="Times New Roman"/>
          <w:sz w:val="28"/>
          <w:szCs w:val="28"/>
        </w:rPr>
        <w:t>-своевременное выявление и учет детей-сирот и детей, оставшихся без попечения родителей;</w:t>
      </w:r>
    </w:p>
    <w:p w:rsidR="001E3A37" w:rsidRPr="00E31F1C" w:rsidRDefault="001E3A37" w:rsidP="001E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1C">
        <w:rPr>
          <w:rFonts w:ascii="Times New Roman" w:hAnsi="Times New Roman" w:cs="Times New Roman"/>
          <w:sz w:val="28"/>
          <w:szCs w:val="28"/>
        </w:rPr>
        <w:t>-выбор оптимальной формы устройства детей-сирот и детей, оставшихся без попечения родителей, а так же осуществление последующего контроля за условиями их содержания, воспитания и образования.</w:t>
      </w:r>
    </w:p>
    <w:p w:rsidR="001E3A37" w:rsidRPr="00E31F1C" w:rsidRDefault="001E3A37" w:rsidP="001E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1C">
        <w:rPr>
          <w:rFonts w:ascii="Times New Roman" w:hAnsi="Times New Roman" w:cs="Times New Roman"/>
          <w:sz w:val="28"/>
          <w:szCs w:val="28"/>
        </w:rPr>
        <w:t>В 2017 году на территории муниципального образования было выявлено и учтено 4 несовершеннолетних, оставшихся без попечения родителей, в 2016 году – 4 несовершеннолетних.</w:t>
      </w:r>
    </w:p>
    <w:p w:rsidR="001E3A37" w:rsidRDefault="001E3A37" w:rsidP="001E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1C">
        <w:rPr>
          <w:rFonts w:ascii="Times New Roman" w:hAnsi="Times New Roman" w:cs="Times New Roman"/>
          <w:sz w:val="28"/>
          <w:szCs w:val="28"/>
        </w:rPr>
        <w:t xml:space="preserve">Наконец 2017 года на территории муниципального образования всего на воспитании в семьях граждан находилось 10детей, из них: под опекой (попечительством) – 8 детей, на воспитании в приемной семье – 2 ребенка.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E3A37" w:rsidRPr="00E31F1C" w:rsidRDefault="001E3A37" w:rsidP="001E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1C">
        <w:rPr>
          <w:rFonts w:ascii="Times New Roman" w:hAnsi="Times New Roman" w:cs="Times New Roman"/>
          <w:sz w:val="28"/>
          <w:szCs w:val="28"/>
        </w:rPr>
        <w:t>В 2016 году – 12 детей, из них: под опекой (попечительством)–11 детей, на воспитании в приемной семье – 1  ребенок.</w:t>
      </w:r>
    </w:p>
    <w:p w:rsidR="001E3A37" w:rsidRPr="00E31F1C" w:rsidRDefault="001E3A37" w:rsidP="001E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1C">
        <w:rPr>
          <w:rFonts w:ascii="Times New Roman" w:hAnsi="Times New Roman" w:cs="Times New Roman"/>
          <w:sz w:val="28"/>
          <w:szCs w:val="28"/>
        </w:rPr>
        <w:t>За период с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F1C">
        <w:rPr>
          <w:rFonts w:ascii="Times New Roman" w:hAnsi="Times New Roman" w:cs="Times New Roman"/>
          <w:sz w:val="28"/>
          <w:szCs w:val="28"/>
        </w:rPr>
        <w:t>января 2017 года по 31                                                             декабря 2017 года случаев отстранения опекунов (попечителей) от возложенных на них обязанностей не зафиксировано.</w:t>
      </w:r>
    </w:p>
    <w:p w:rsidR="001E3A37" w:rsidRPr="00E31F1C" w:rsidRDefault="001E3A37" w:rsidP="001E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1C">
        <w:rPr>
          <w:rFonts w:ascii="Times New Roman" w:hAnsi="Times New Roman" w:cs="Times New Roman"/>
          <w:sz w:val="28"/>
          <w:szCs w:val="28"/>
        </w:rPr>
        <w:t>Наконец 2017 года ежемесячные выплаты производились на содержание 10 несовершеннолетних, находящихся на воспитании в замещающих семьях. Сроки выплат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F1C">
        <w:rPr>
          <w:rFonts w:ascii="Times New Roman" w:hAnsi="Times New Roman" w:cs="Times New Roman"/>
          <w:sz w:val="28"/>
          <w:szCs w:val="28"/>
        </w:rPr>
        <w:t>нарушались.</w:t>
      </w:r>
    </w:p>
    <w:p w:rsidR="001E3A37" w:rsidRPr="00E31F1C" w:rsidRDefault="001E3A37" w:rsidP="001E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1C">
        <w:rPr>
          <w:rFonts w:ascii="Times New Roman" w:hAnsi="Times New Roman" w:cs="Times New Roman"/>
          <w:sz w:val="28"/>
          <w:szCs w:val="28"/>
        </w:rPr>
        <w:lastRenderedPageBreak/>
        <w:t>В целях защиты жилищных прав несовершеннолетних, оставшихся без попечения родителей, в 2017 году закреплено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F1C">
        <w:rPr>
          <w:rFonts w:ascii="Times New Roman" w:hAnsi="Times New Roman" w:cs="Times New Roman"/>
          <w:sz w:val="28"/>
          <w:szCs w:val="28"/>
        </w:rPr>
        <w:t>пользования жилыми помещениями за 6 несовершеннолетними и 1 несовершеннолетний был признан не имеющим жилья.</w:t>
      </w:r>
    </w:p>
    <w:p w:rsidR="001E3A37" w:rsidRPr="00E31F1C" w:rsidRDefault="001E3A37" w:rsidP="001E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1C">
        <w:rPr>
          <w:rFonts w:ascii="Times New Roman" w:hAnsi="Times New Roman" w:cs="Times New Roman"/>
          <w:sz w:val="28"/>
          <w:szCs w:val="28"/>
        </w:rPr>
        <w:t>В 2017 году за счет средств областных субвенций, лицам из числа детей-сирот и детей, оставшихся без попечения родителей, было приобретено 1 жилое помещение, которое предоставлено по договору найма специализированного жилого помещения. Исполнено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F1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F1C">
        <w:rPr>
          <w:rFonts w:ascii="Times New Roman" w:hAnsi="Times New Roman" w:cs="Times New Roman"/>
          <w:sz w:val="28"/>
          <w:szCs w:val="28"/>
        </w:rPr>
        <w:t>судебное решение о предоставлении жилых помещений данной категории граждан.</w:t>
      </w:r>
    </w:p>
    <w:p w:rsidR="001E3A37" w:rsidRPr="00E31F1C" w:rsidRDefault="001E3A37" w:rsidP="001E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1C">
        <w:rPr>
          <w:rFonts w:ascii="Times New Roman" w:hAnsi="Times New Roman" w:cs="Times New Roman"/>
          <w:sz w:val="28"/>
          <w:szCs w:val="28"/>
        </w:rPr>
        <w:t>Разрешений на совершение сделок с имуществом подопечных в 2017 году не выдавалось.</w:t>
      </w:r>
    </w:p>
    <w:p w:rsidR="001E3A37" w:rsidRPr="00E31F1C" w:rsidRDefault="001E3A37" w:rsidP="001E3A37">
      <w:pPr>
        <w:spacing w:after="0" w:line="240" w:lineRule="auto"/>
        <w:rPr>
          <w:rFonts w:ascii="Times New Roman" w:hAnsi="Times New Roman" w:cs="Times New Roman"/>
        </w:rPr>
      </w:pPr>
    </w:p>
    <w:p w:rsidR="00D96489" w:rsidRPr="00B30F8E" w:rsidRDefault="00D96489" w:rsidP="00B30F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6F6F" w:rsidRDefault="00407A69" w:rsidP="003E6F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0D1D49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2. </w:t>
      </w:r>
      <w:r w:rsidR="003E6F6F" w:rsidRPr="000D1D49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Дополнительное образование</w:t>
      </w:r>
    </w:p>
    <w:p w:rsidR="000D1D49" w:rsidRDefault="000D1D49" w:rsidP="003E6F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0D1D49" w:rsidRPr="000D1D49" w:rsidRDefault="000D1D49" w:rsidP="003E6F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i/>
          <w:sz w:val="28"/>
          <w:szCs w:val="28"/>
        </w:rPr>
      </w:pPr>
      <w:r w:rsidRPr="000D1D49">
        <w:rPr>
          <w:rFonts w:ascii="Times New Roman CYR" w:eastAsia="Times New Roman" w:hAnsi="Times New Roman CYR" w:cs="Times New Roman CYR"/>
          <w:b/>
          <w:bCs/>
          <w:i/>
          <w:sz w:val="28"/>
          <w:szCs w:val="28"/>
        </w:rPr>
        <w:t>2.1. Сведения о развитии дополнительного образования детей</w:t>
      </w:r>
    </w:p>
    <w:p w:rsidR="00ED3E58" w:rsidRDefault="00ED3E58" w:rsidP="003E6F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Cs/>
          <w:i/>
          <w:sz w:val="28"/>
          <w:szCs w:val="28"/>
        </w:rPr>
      </w:pPr>
    </w:p>
    <w:p w:rsidR="00ED3E58" w:rsidRDefault="00ED3E58" w:rsidP="00ED3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D3E58">
        <w:rPr>
          <w:rFonts w:ascii="Times New Roman" w:hAnsi="Times New Roman" w:cs="Times New Roman"/>
          <w:sz w:val="28"/>
          <w:szCs w:val="28"/>
        </w:rPr>
        <w:t>В 201</w:t>
      </w:r>
      <w:r w:rsidR="00AF6F74">
        <w:rPr>
          <w:rFonts w:ascii="Times New Roman" w:hAnsi="Times New Roman" w:cs="Times New Roman"/>
          <w:sz w:val="28"/>
          <w:szCs w:val="28"/>
        </w:rPr>
        <w:t>7</w:t>
      </w:r>
      <w:r w:rsidRPr="00ED3E58">
        <w:rPr>
          <w:rFonts w:ascii="Times New Roman" w:hAnsi="Times New Roman" w:cs="Times New Roman"/>
          <w:sz w:val="28"/>
          <w:szCs w:val="28"/>
        </w:rPr>
        <w:t xml:space="preserve"> году дополнительным образованием охвачены </w:t>
      </w:r>
      <w:r w:rsidR="00AF6F74">
        <w:rPr>
          <w:rFonts w:ascii="Times New Roman" w:hAnsi="Times New Roman" w:cs="Times New Roman"/>
          <w:sz w:val="28"/>
          <w:szCs w:val="28"/>
        </w:rPr>
        <w:t>303</w:t>
      </w:r>
      <w:r w:rsidRPr="00ED3E58">
        <w:rPr>
          <w:rFonts w:ascii="Times New Roman" w:hAnsi="Times New Roman" w:cs="Times New Roman"/>
          <w:sz w:val="28"/>
          <w:szCs w:val="28"/>
        </w:rPr>
        <w:t xml:space="preserve"> </w:t>
      </w:r>
      <w:r w:rsidR="00AF6F74">
        <w:rPr>
          <w:rFonts w:ascii="Times New Roman" w:hAnsi="Times New Roman" w:cs="Times New Roman"/>
          <w:sz w:val="28"/>
          <w:szCs w:val="28"/>
        </w:rPr>
        <w:t>ребенка</w:t>
      </w:r>
      <w:r w:rsidR="00017698">
        <w:rPr>
          <w:rFonts w:ascii="Times New Roman" w:hAnsi="Times New Roman" w:cs="Times New Roman"/>
          <w:sz w:val="28"/>
          <w:szCs w:val="28"/>
        </w:rPr>
        <w:t xml:space="preserve"> и</w:t>
      </w:r>
      <w:r w:rsidRPr="00ED3E58">
        <w:rPr>
          <w:rFonts w:ascii="Times New Roman" w:hAnsi="Times New Roman" w:cs="Times New Roman"/>
          <w:sz w:val="28"/>
          <w:szCs w:val="28"/>
        </w:rPr>
        <w:t xml:space="preserve"> подростк</w:t>
      </w:r>
      <w:r w:rsidR="00AF6F74">
        <w:rPr>
          <w:rFonts w:ascii="Times New Roman" w:hAnsi="Times New Roman" w:cs="Times New Roman"/>
          <w:sz w:val="28"/>
          <w:szCs w:val="28"/>
        </w:rPr>
        <w:t>а</w:t>
      </w:r>
      <w:r w:rsidRPr="00ED3E58">
        <w:rPr>
          <w:rFonts w:ascii="Times New Roman" w:hAnsi="Times New Roman" w:cs="Times New Roman"/>
          <w:sz w:val="28"/>
          <w:szCs w:val="28"/>
        </w:rPr>
        <w:t xml:space="preserve"> в возрасте от 5 до 18 лет</w:t>
      </w:r>
      <w:r w:rsidR="00017698">
        <w:rPr>
          <w:rFonts w:ascii="Times New Roman" w:hAnsi="Times New Roman" w:cs="Times New Roman"/>
          <w:sz w:val="28"/>
          <w:szCs w:val="28"/>
        </w:rPr>
        <w:t>, которые занимались в 25-ти творческих объединениях</w:t>
      </w:r>
      <w:r w:rsidRPr="00ED3E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6F74" w:rsidRPr="00E77BD7" w:rsidRDefault="00AF6F74" w:rsidP="00AF6F74">
      <w:pPr>
        <w:pStyle w:val="a8"/>
        <w:tabs>
          <w:tab w:val="left" w:pos="0"/>
        </w:tabs>
        <w:ind w:firstLine="425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   </w:t>
      </w:r>
      <w:r w:rsidRPr="00E77BD7">
        <w:rPr>
          <w:rFonts w:ascii="Times New Roman" w:eastAsiaTheme="minorHAnsi" w:hAnsi="Times New Roman"/>
          <w:color w:val="000000"/>
          <w:sz w:val="28"/>
          <w:szCs w:val="28"/>
        </w:rPr>
        <w:t>Образовательный процесс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в 2017 году  строился </w:t>
      </w:r>
      <w:r w:rsidRPr="00E77BD7">
        <w:rPr>
          <w:rFonts w:ascii="Times New Roman" w:eastAsiaTheme="minorHAnsi" w:hAnsi="Times New Roman"/>
          <w:color w:val="000000"/>
          <w:sz w:val="28"/>
          <w:szCs w:val="28"/>
        </w:rPr>
        <w:t xml:space="preserve"> на основе образовательной программы МБУДО </w:t>
      </w:r>
      <w:proofErr w:type="spellStart"/>
      <w:r w:rsidRPr="00E77BD7">
        <w:rPr>
          <w:rFonts w:ascii="Times New Roman" w:eastAsiaTheme="minorHAnsi" w:hAnsi="Times New Roman"/>
          <w:color w:val="000000"/>
          <w:sz w:val="28"/>
          <w:szCs w:val="28"/>
        </w:rPr>
        <w:t>Темкинский</w:t>
      </w:r>
      <w:proofErr w:type="spellEnd"/>
      <w:r w:rsidRPr="00E77BD7">
        <w:rPr>
          <w:rFonts w:ascii="Times New Roman" w:eastAsiaTheme="minorHAnsi" w:hAnsi="Times New Roman"/>
          <w:color w:val="000000"/>
          <w:sz w:val="28"/>
          <w:szCs w:val="28"/>
        </w:rPr>
        <w:t xml:space="preserve"> ДТ, учебного плана, дополнительных </w:t>
      </w:r>
      <w:proofErr w:type="spellStart"/>
      <w:r w:rsidRPr="00E77BD7">
        <w:rPr>
          <w:rFonts w:ascii="Times New Roman" w:eastAsiaTheme="minorHAnsi" w:hAnsi="Times New Roman"/>
          <w:color w:val="000000"/>
          <w:sz w:val="28"/>
          <w:szCs w:val="28"/>
        </w:rPr>
        <w:t>общеразвивающих</w:t>
      </w:r>
      <w:proofErr w:type="spellEnd"/>
      <w:r w:rsidRPr="00E77BD7">
        <w:rPr>
          <w:rFonts w:ascii="Times New Roman" w:eastAsiaTheme="minorHAnsi" w:hAnsi="Times New Roman"/>
          <w:color w:val="000000"/>
          <w:sz w:val="28"/>
          <w:szCs w:val="28"/>
        </w:rPr>
        <w:t xml:space="preserve"> программ творческих объединений. Занятия  в творческих объединениях вед</w:t>
      </w:r>
      <w:r>
        <w:rPr>
          <w:rFonts w:ascii="Times New Roman" w:eastAsiaTheme="minorHAnsi" w:hAnsi="Times New Roman"/>
          <w:color w:val="000000"/>
          <w:sz w:val="28"/>
          <w:szCs w:val="28"/>
        </w:rPr>
        <w:t>ись  по утвержденному расписанию</w:t>
      </w:r>
      <w:r w:rsidRPr="00E77BD7">
        <w:rPr>
          <w:rFonts w:ascii="Times New Roman" w:eastAsiaTheme="minorHAnsi" w:hAnsi="Times New Roman"/>
          <w:color w:val="000000"/>
          <w:sz w:val="28"/>
          <w:szCs w:val="28"/>
        </w:rPr>
        <w:t>,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по 7-ми дневной учебной неделе</w:t>
      </w:r>
      <w:r w:rsidRPr="00E77BD7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</w:p>
    <w:p w:rsidR="00AF6F74" w:rsidRPr="00E77BD7" w:rsidRDefault="00AF6F74" w:rsidP="00AF6F74">
      <w:pPr>
        <w:pStyle w:val="a8"/>
        <w:tabs>
          <w:tab w:val="left" w:pos="0"/>
        </w:tabs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         В</w:t>
      </w:r>
      <w:r w:rsidRPr="00E77BD7">
        <w:rPr>
          <w:rFonts w:ascii="Times New Roman" w:eastAsiaTheme="minorHAnsi" w:hAnsi="Times New Roman"/>
          <w:color w:val="000000"/>
          <w:sz w:val="28"/>
          <w:szCs w:val="28"/>
        </w:rPr>
        <w:t xml:space="preserve"> 201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7 </w:t>
      </w:r>
      <w:r w:rsidRPr="00E77BD7">
        <w:rPr>
          <w:rFonts w:ascii="Times New Roman" w:eastAsiaTheme="minorHAnsi" w:hAnsi="Times New Roman"/>
          <w:color w:val="000000"/>
          <w:sz w:val="28"/>
          <w:szCs w:val="28"/>
        </w:rPr>
        <w:t xml:space="preserve">учебном году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образовательный процесс велся по </w:t>
      </w:r>
      <w:r w:rsidRPr="00E77BD7">
        <w:rPr>
          <w:rFonts w:ascii="Times New Roman" w:eastAsiaTheme="minorHAnsi" w:hAnsi="Times New Roman"/>
          <w:color w:val="000000"/>
          <w:sz w:val="28"/>
          <w:szCs w:val="28"/>
        </w:rPr>
        <w:t>1</w:t>
      </w:r>
      <w:r>
        <w:rPr>
          <w:rFonts w:ascii="Times New Roman" w:eastAsiaTheme="minorHAnsi" w:hAnsi="Times New Roman"/>
          <w:color w:val="000000"/>
          <w:sz w:val="28"/>
          <w:szCs w:val="28"/>
        </w:rPr>
        <w:t>6</w:t>
      </w:r>
      <w:r w:rsidRPr="00E77BD7">
        <w:rPr>
          <w:rFonts w:ascii="Times New Roman" w:eastAsiaTheme="minorHAnsi" w:hAnsi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eastAsiaTheme="minorHAnsi" w:hAnsi="Times New Roman"/>
          <w:color w:val="000000"/>
          <w:sz w:val="28"/>
          <w:szCs w:val="28"/>
        </w:rPr>
        <w:t>ам по</w:t>
      </w:r>
      <w:r w:rsidRPr="00E77BD7">
        <w:rPr>
          <w:rFonts w:ascii="Times New Roman" w:eastAsiaTheme="minorHAnsi" w:hAnsi="Times New Roman"/>
          <w:color w:val="000000"/>
          <w:sz w:val="28"/>
          <w:szCs w:val="28"/>
        </w:rPr>
        <w:t xml:space="preserve"> 5 направленност</w:t>
      </w:r>
      <w:r>
        <w:rPr>
          <w:rFonts w:ascii="Times New Roman" w:eastAsiaTheme="minorHAnsi" w:hAnsi="Times New Roman"/>
          <w:color w:val="000000"/>
          <w:sz w:val="28"/>
          <w:szCs w:val="28"/>
        </w:rPr>
        <w:t>ям</w:t>
      </w:r>
      <w:r w:rsidRPr="00E77BD7">
        <w:rPr>
          <w:rFonts w:ascii="Times New Roman" w:eastAsiaTheme="minorHAnsi" w:hAnsi="Times New Roman"/>
          <w:color w:val="000000"/>
          <w:sz w:val="28"/>
          <w:szCs w:val="28"/>
        </w:rPr>
        <w:t xml:space="preserve">. Срок реализации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программ - </w:t>
      </w:r>
      <w:r w:rsidRPr="00E77BD7">
        <w:rPr>
          <w:rFonts w:ascii="Times New Roman" w:eastAsiaTheme="minorHAnsi" w:hAnsi="Times New Roman"/>
          <w:color w:val="000000"/>
          <w:sz w:val="28"/>
          <w:szCs w:val="28"/>
        </w:rPr>
        <w:t>от 1 года до 3 лет.</w:t>
      </w:r>
    </w:p>
    <w:p w:rsidR="00AF6F74" w:rsidRDefault="00AF6F74" w:rsidP="00AF6F74">
      <w:pPr>
        <w:pStyle w:val="a8"/>
        <w:tabs>
          <w:tab w:val="left" w:pos="0"/>
        </w:tabs>
        <w:ind w:firstLine="425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10206" w:type="dxa"/>
        <w:tblInd w:w="108" w:type="dxa"/>
        <w:tblLayout w:type="fixed"/>
        <w:tblLook w:val="04A0"/>
      </w:tblPr>
      <w:tblGrid>
        <w:gridCol w:w="709"/>
        <w:gridCol w:w="834"/>
        <w:gridCol w:w="1151"/>
        <w:gridCol w:w="1134"/>
        <w:gridCol w:w="2045"/>
        <w:gridCol w:w="2491"/>
        <w:gridCol w:w="1842"/>
      </w:tblGrid>
      <w:tr w:rsidR="00AF6F74" w:rsidRPr="00D619BA" w:rsidTr="00AF6F74">
        <w:trPr>
          <w:trHeight w:val="226"/>
        </w:trPr>
        <w:tc>
          <w:tcPr>
            <w:tcW w:w="709" w:type="dxa"/>
            <w:vMerge w:val="restart"/>
          </w:tcPr>
          <w:p w:rsidR="00AF6F74" w:rsidRPr="00D619BA" w:rsidRDefault="00AF6F74" w:rsidP="005348D7">
            <w:pPr>
              <w:pStyle w:val="a8"/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9BA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34" w:type="dxa"/>
            <w:vMerge w:val="restart"/>
          </w:tcPr>
          <w:p w:rsidR="00AF6F74" w:rsidRPr="00D619BA" w:rsidRDefault="00AF6F74" w:rsidP="005348D7">
            <w:pPr>
              <w:pStyle w:val="a8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619BA">
              <w:rPr>
                <w:rFonts w:ascii="Times New Roman" w:hAnsi="Times New Roman"/>
                <w:sz w:val="20"/>
                <w:szCs w:val="20"/>
                <w:lang w:eastAsia="ru-RU"/>
              </w:rPr>
              <w:t>К-во</w:t>
            </w:r>
            <w:proofErr w:type="spellEnd"/>
            <w:r w:rsidRPr="00D619B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19BA">
              <w:rPr>
                <w:rFonts w:ascii="Times New Roman" w:hAnsi="Times New Roman"/>
                <w:sz w:val="20"/>
                <w:szCs w:val="20"/>
                <w:lang w:eastAsia="ru-RU"/>
              </w:rPr>
              <w:t>прог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D619BA">
              <w:rPr>
                <w:rFonts w:ascii="Times New Roman" w:hAnsi="Times New Roman"/>
                <w:sz w:val="20"/>
                <w:szCs w:val="20"/>
                <w:lang w:eastAsia="ru-RU"/>
              </w:rPr>
              <w:t>рамм</w:t>
            </w:r>
            <w:proofErr w:type="spellEnd"/>
            <w:r w:rsidRPr="00D619B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8663" w:type="dxa"/>
            <w:gridSpan w:val="5"/>
          </w:tcPr>
          <w:p w:rsidR="00AF6F74" w:rsidRPr="00D619BA" w:rsidRDefault="00AF6F74" w:rsidP="005348D7">
            <w:pPr>
              <w:pStyle w:val="a8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619BA">
              <w:rPr>
                <w:rFonts w:ascii="Times New Roman" w:hAnsi="Times New Roman"/>
                <w:sz w:val="20"/>
                <w:szCs w:val="20"/>
                <w:lang w:eastAsia="ru-RU"/>
              </w:rPr>
              <w:t>К-во</w:t>
            </w:r>
            <w:proofErr w:type="spellEnd"/>
            <w:r w:rsidRPr="00D619B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программ</w:t>
            </w:r>
          </w:p>
        </w:tc>
      </w:tr>
      <w:tr w:rsidR="00AF6F74" w:rsidRPr="00D619BA" w:rsidTr="00AF6F74">
        <w:trPr>
          <w:trHeight w:val="149"/>
        </w:trPr>
        <w:tc>
          <w:tcPr>
            <w:tcW w:w="709" w:type="dxa"/>
            <w:vMerge/>
          </w:tcPr>
          <w:p w:rsidR="00AF6F74" w:rsidRPr="00D619BA" w:rsidRDefault="00AF6F74" w:rsidP="005348D7">
            <w:pPr>
              <w:pStyle w:val="a8"/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vMerge/>
          </w:tcPr>
          <w:p w:rsidR="00AF6F74" w:rsidRPr="00D619BA" w:rsidRDefault="00AF6F74" w:rsidP="005348D7">
            <w:pPr>
              <w:pStyle w:val="a8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3" w:type="dxa"/>
            <w:gridSpan w:val="5"/>
          </w:tcPr>
          <w:p w:rsidR="00AF6F74" w:rsidRPr="00D619BA" w:rsidRDefault="00AF6F74" w:rsidP="005348D7">
            <w:pPr>
              <w:pStyle w:val="a8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9BA">
              <w:rPr>
                <w:rFonts w:ascii="Times New Roman" w:hAnsi="Times New Roman"/>
                <w:sz w:val="20"/>
                <w:szCs w:val="20"/>
                <w:lang w:eastAsia="ru-RU"/>
              </w:rPr>
              <w:t>направление</w:t>
            </w:r>
          </w:p>
        </w:tc>
      </w:tr>
      <w:tr w:rsidR="00AF6F74" w:rsidRPr="00D619BA" w:rsidTr="00AF6F74">
        <w:trPr>
          <w:trHeight w:val="149"/>
        </w:trPr>
        <w:tc>
          <w:tcPr>
            <w:tcW w:w="709" w:type="dxa"/>
            <w:vMerge/>
          </w:tcPr>
          <w:p w:rsidR="00AF6F74" w:rsidRPr="00D619BA" w:rsidRDefault="00AF6F74" w:rsidP="005348D7">
            <w:pPr>
              <w:pStyle w:val="a8"/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vMerge/>
          </w:tcPr>
          <w:p w:rsidR="00AF6F74" w:rsidRPr="00D619BA" w:rsidRDefault="00AF6F74" w:rsidP="005348D7">
            <w:pPr>
              <w:pStyle w:val="a8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AF6F74" w:rsidRPr="00D619BA" w:rsidRDefault="00AF6F74" w:rsidP="005348D7">
            <w:pPr>
              <w:pStyle w:val="a8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D619BA">
              <w:rPr>
                <w:rFonts w:ascii="Times New Roman" w:hAnsi="Times New Roman"/>
                <w:sz w:val="20"/>
                <w:szCs w:val="20"/>
                <w:lang w:eastAsia="ru-RU"/>
              </w:rPr>
              <w:t>ехническое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6F74" w:rsidRPr="00D619BA" w:rsidRDefault="00AF6F74" w:rsidP="005348D7">
            <w:pPr>
              <w:pStyle w:val="a8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9BA">
              <w:rPr>
                <w:rFonts w:ascii="Times New Roman" w:hAnsi="Times New Roman"/>
                <w:sz w:val="20"/>
                <w:szCs w:val="20"/>
                <w:lang w:eastAsia="ru-RU"/>
              </w:rPr>
              <w:t>Физкультурно-спортивное</w:t>
            </w: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AF6F74" w:rsidRPr="00D619BA" w:rsidRDefault="00AF6F74" w:rsidP="005348D7">
            <w:pPr>
              <w:pStyle w:val="a8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9BA">
              <w:rPr>
                <w:rFonts w:ascii="Times New Roman" w:hAnsi="Times New Roman"/>
                <w:sz w:val="20"/>
                <w:szCs w:val="20"/>
                <w:lang w:eastAsia="ru-RU"/>
              </w:rPr>
              <w:t>художественное</w:t>
            </w: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:rsidR="00AF6F74" w:rsidRPr="00D619BA" w:rsidRDefault="00AF6F74" w:rsidP="005348D7">
            <w:pPr>
              <w:pStyle w:val="a8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9BA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Социально-педагогическое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F6F74" w:rsidRPr="00D619BA" w:rsidRDefault="00AF6F74" w:rsidP="005348D7">
            <w:pPr>
              <w:pStyle w:val="a8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9BA">
              <w:rPr>
                <w:rFonts w:ascii="Times New Roman" w:hAnsi="Times New Roman"/>
                <w:sz w:val="20"/>
                <w:szCs w:val="20"/>
                <w:lang w:eastAsia="ru-RU"/>
              </w:rPr>
              <w:t>Туристско-краеведческое</w:t>
            </w:r>
          </w:p>
          <w:p w:rsidR="00AF6F74" w:rsidRPr="00D619BA" w:rsidRDefault="00AF6F74" w:rsidP="005348D7">
            <w:pPr>
              <w:pStyle w:val="a8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6F74" w:rsidRPr="00D619BA" w:rsidTr="00AF6F74">
        <w:trPr>
          <w:trHeight w:val="724"/>
        </w:trPr>
        <w:tc>
          <w:tcPr>
            <w:tcW w:w="709" w:type="dxa"/>
          </w:tcPr>
          <w:p w:rsidR="00AF6F74" w:rsidRPr="00D619BA" w:rsidRDefault="00AF6F74" w:rsidP="005348D7">
            <w:pPr>
              <w:pStyle w:val="a8"/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9B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AF6F74" w:rsidRPr="00D619BA" w:rsidRDefault="00AF6F74" w:rsidP="005348D7">
            <w:pPr>
              <w:pStyle w:val="a8"/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9BA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D619B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4" w:type="dxa"/>
          </w:tcPr>
          <w:p w:rsidR="00AF6F74" w:rsidRDefault="00AF6F74" w:rsidP="005348D7">
            <w:pPr>
              <w:pStyle w:val="a8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F6F74" w:rsidRPr="00D619BA" w:rsidRDefault="00AF6F74" w:rsidP="005348D7">
            <w:pPr>
              <w:pStyle w:val="a8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9B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AF6F74" w:rsidRDefault="00AF6F74" w:rsidP="005348D7">
            <w:pPr>
              <w:pStyle w:val="a8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F6F74" w:rsidRDefault="00AF6F74" w:rsidP="005348D7">
            <w:pPr>
              <w:pStyle w:val="a8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9B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  <w:p w:rsidR="00AF6F74" w:rsidRDefault="00AF6F74" w:rsidP="005348D7">
            <w:pPr>
              <w:pStyle w:val="a8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F6F74" w:rsidRDefault="00AF6F74" w:rsidP="005348D7">
            <w:pPr>
              <w:pStyle w:val="a8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F6F74" w:rsidRDefault="00AF6F74" w:rsidP="005348D7">
            <w:pPr>
              <w:pStyle w:val="a8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Пифагор</w:t>
            </w:r>
          </w:p>
          <w:p w:rsidR="00AF6F74" w:rsidRPr="00D619BA" w:rsidRDefault="00AF6F74" w:rsidP="005348D7">
            <w:pPr>
              <w:pStyle w:val="a8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Черчение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6F74" w:rsidRDefault="00AF6F74" w:rsidP="005348D7">
            <w:pPr>
              <w:pStyle w:val="a8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F6F74" w:rsidRDefault="00AF6F74" w:rsidP="005348D7">
            <w:pPr>
              <w:pStyle w:val="a8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  <w:p w:rsidR="00AF6F74" w:rsidRDefault="00AF6F74" w:rsidP="005348D7">
            <w:pPr>
              <w:pStyle w:val="a8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F6F74" w:rsidRDefault="00AF6F74" w:rsidP="005348D7">
            <w:pPr>
              <w:pStyle w:val="a8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ОФП</w:t>
            </w:r>
          </w:p>
          <w:p w:rsidR="00AF6F74" w:rsidRPr="00D619BA" w:rsidRDefault="00AF6F74" w:rsidP="005348D7">
            <w:pPr>
              <w:pStyle w:val="a8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Меткий стрелок</w:t>
            </w: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AF6F74" w:rsidRDefault="00AF6F74" w:rsidP="005348D7">
            <w:pPr>
              <w:pStyle w:val="a8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F6F74" w:rsidRDefault="00AF6F74" w:rsidP="005348D7">
            <w:pPr>
              <w:pStyle w:val="a8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  <w:p w:rsidR="00AF6F74" w:rsidRDefault="00AF6F74" w:rsidP="005348D7">
            <w:pPr>
              <w:pStyle w:val="a8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F6F74" w:rsidRDefault="00AF6F74" w:rsidP="005348D7">
            <w:pPr>
              <w:pStyle w:val="a8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Мастерская Солнца</w:t>
            </w:r>
          </w:p>
          <w:p w:rsidR="00AF6F74" w:rsidRDefault="00AF6F74" w:rsidP="005348D7">
            <w:pPr>
              <w:pStyle w:val="a8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Спицы+крючок</w:t>
            </w:r>
            <w:proofErr w:type="spellEnd"/>
          </w:p>
          <w:p w:rsidR="00AF6F74" w:rsidRDefault="00AF6F74" w:rsidP="005348D7">
            <w:pPr>
              <w:pStyle w:val="a8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Магия дома</w:t>
            </w:r>
          </w:p>
          <w:p w:rsidR="00AF6F74" w:rsidRDefault="00AF6F74" w:rsidP="005348D7">
            <w:pPr>
              <w:pStyle w:val="a8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Фантазия</w:t>
            </w:r>
          </w:p>
          <w:p w:rsidR="00AF6F74" w:rsidRDefault="00AF6F74" w:rsidP="005348D7">
            <w:pPr>
              <w:pStyle w:val="a8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Кукольная страна</w:t>
            </w:r>
          </w:p>
          <w:p w:rsidR="00AF6F74" w:rsidRDefault="00AF6F74" w:rsidP="005348D7">
            <w:pPr>
              <w:pStyle w:val="a8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Маленькая модница</w:t>
            </w:r>
          </w:p>
          <w:p w:rsidR="00AF6F74" w:rsidRDefault="00AF6F74" w:rsidP="005348D7">
            <w:pPr>
              <w:pStyle w:val="a8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Домашний мастер</w:t>
            </w:r>
          </w:p>
          <w:p w:rsidR="00AF6F74" w:rsidRPr="00D619BA" w:rsidRDefault="00AF6F74" w:rsidP="005348D7">
            <w:pPr>
              <w:pStyle w:val="a8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:rsidR="00AF6F74" w:rsidRDefault="00AF6F74" w:rsidP="005348D7">
            <w:pPr>
              <w:pStyle w:val="a8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F6F74" w:rsidRDefault="00AF6F74" w:rsidP="005348D7">
            <w:pPr>
              <w:pStyle w:val="a8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  <w:p w:rsidR="00AF6F74" w:rsidRDefault="00AF6F74" w:rsidP="005348D7">
            <w:pPr>
              <w:pStyle w:val="a8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F6F74" w:rsidRDefault="00AF6F74" w:rsidP="005348D7">
            <w:pPr>
              <w:pStyle w:val="a8"/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F6F74" w:rsidRDefault="00AF6F74" w:rsidP="005348D7">
            <w:pPr>
              <w:pStyle w:val="a8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Растишка</w:t>
            </w:r>
            <w:proofErr w:type="spellEnd"/>
          </w:p>
          <w:p w:rsidR="00AF6F74" w:rsidRDefault="00AF6F74" w:rsidP="005348D7">
            <w:pPr>
              <w:pStyle w:val="a8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Игра – дело серьезное</w:t>
            </w:r>
          </w:p>
          <w:p w:rsidR="00AF6F74" w:rsidRDefault="00AF6F74" w:rsidP="005348D7">
            <w:pPr>
              <w:pStyle w:val="a8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Витязь</w:t>
            </w:r>
          </w:p>
          <w:p w:rsidR="00AF6F74" w:rsidRDefault="00AF6F74" w:rsidP="005348D7">
            <w:pPr>
              <w:pStyle w:val="a8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Риторика для малышей</w:t>
            </w:r>
          </w:p>
          <w:p w:rsidR="00AF6F74" w:rsidRPr="00D619BA" w:rsidRDefault="00AF6F74" w:rsidP="005348D7">
            <w:pPr>
              <w:pStyle w:val="a8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F6F74" w:rsidRDefault="00AF6F74" w:rsidP="005348D7">
            <w:pPr>
              <w:pStyle w:val="a8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F6F74" w:rsidRDefault="00AF6F74" w:rsidP="005348D7">
            <w:pPr>
              <w:pStyle w:val="a8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</w:t>
            </w:r>
          </w:p>
          <w:p w:rsidR="00AF6F74" w:rsidRDefault="00AF6F74" w:rsidP="005348D7">
            <w:pPr>
              <w:pStyle w:val="a8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F6F74" w:rsidRDefault="00AF6F74" w:rsidP="005348D7">
            <w:pPr>
              <w:pStyle w:val="a8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F6F74" w:rsidRDefault="00AF6F74" w:rsidP="005348D7">
            <w:pPr>
              <w:pStyle w:val="a8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Краевед</w:t>
            </w:r>
          </w:p>
        </w:tc>
      </w:tr>
    </w:tbl>
    <w:p w:rsidR="00AF6F74" w:rsidRDefault="00AF6F74" w:rsidP="00AF6F74">
      <w:pPr>
        <w:pStyle w:val="a8"/>
        <w:tabs>
          <w:tab w:val="left" w:pos="0"/>
        </w:tabs>
        <w:ind w:firstLine="42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F6F74" w:rsidRDefault="00AF6F74" w:rsidP="00AF6F74">
      <w:pPr>
        <w:pStyle w:val="a8"/>
        <w:ind w:firstLine="284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    </w:t>
      </w:r>
      <w:r w:rsidRPr="00E77BD7">
        <w:rPr>
          <w:rFonts w:ascii="Times New Roman" w:eastAsiaTheme="minorHAnsi" w:hAnsi="Times New Roman"/>
          <w:color w:val="000000"/>
          <w:sz w:val="28"/>
          <w:szCs w:val="28"/>
        </w:rPr>
        <w:t xml:space="preserve">Весь программный комплекс построен таким образом, чтобы учесть потребности и интересы всех детей от 5 до 18 лет Содержание программ соответствует определенному уровню образования (дошкольному, начальному, основному, среднему). Программы обеспечены учебно-методическими </w:t>
      </w:r>
      <w:r w:rsidRPr="00E77BD7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материалами, педагогическими кадрами, материально-техническими средствами обучения.</w:t>
      </w:r>
    </w:p>
    <w:p w:rsidR="00AF6F74" w:rsidRPr="00E77BD7" w:rsidRDefault="00AF6F74" w:rsidP="00AF6F74">
      <w:pPr>
        <w:pStyle w:val="a8"/>
        <w:ind w:firstLine="284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    Все программы предусматривают промежуточную и итоговую аттестацию обучающихся, а также диагностику и мониторинг. </w:t>
      </w:r>
    </w:p>
    <w:p w:rsidR="00AF6F74" w:rsidRPr="00E77BD7" w:rsidRDefault="00AF6F74" w:rsidP="00AF6F7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В 2017 </w:t>
      </w:r>
      <w:r w:rsidRPr="00E77BD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E77BD7">
        <w:rPr>
          <w:rFonts w:ascii="Times New Roman" w:hAnsi="Times New Roman" w:cs="Times New Roman"/>
          <w:color w:val="000000"/>
          <w:sz w:val="28"/>
          <w:szCs w:val="28"/>
        </w:rPr>
        <w:t>работу творческих объединений возглавля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 </w:t>
      </w:r>
      <w:r w:rsidRPr="00E77BD7">
        <w:rPr>
          <w:rFonts w:ascii="Times New Roman" w:hAnsi="Times New Roman" w:cs="Times New Roman"/>
          <w:color w:val="000000"/>
          <w:sz w:val="28"/>
          <w:szCs w:val="28"/>
        </w:rPr>
        <w:t xml:space="preserve"> 9 педагогов дополнительного образования. Из них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7BD7">
        <w:rPr>
          <w:rFonts w:ascii="Times New Roman" w:hAnsi="Times New Roman" w:cs="Times New Roman"/>
          <w:color w:val="000000"/>
          <w:sz w:val="28"/>
          <w:szCs w:val="28"/>
        </w:rPr>
        <w:t xml:space="preserve">4 основных работника,  1 – внутреннее совместительство,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Pr="00E77BD7">
        <w:rPr>
          <w:rFonts w:ascii="Times New Roman" w:hAnsi="Times New Roman" w:cs="Times New Roman"/>
          <w:color w:val="000000"/>
          <w:sz w:val="28"/>
          <w:szCs w:val="28"/>
        </w:rPr>
        <w:t xml:space="preserve"> внешних совместителя.</w:t>
      </w:r>
    </w:p>
    <w:tbl>
      <w:tblPr>
        <w:tblStyle w:val="a3"/>
        <w:tblW w:w="0" w:type="auto"/>
        <w:tblLook w:val="04A0"/>
      </w:tblPr>
      <w:tblGrid>
        <w:gridCol w:w="1195"/>
        <w:gridCol w:w="1257"/>
        <w:gridCol w:w="995"/>
        <w:gridCol w:w="1141"/>
        <w:gridCol w:w="999"/>
        <w:gridCol w:w="902"/>
        <w:gridCol w:w="688"/>
        <w:gridCol w:w="1011"/>
        <w:gridCol w:w="992"/>
        <w:gridCol w:w="1134"/>
      </w:tblGrid>
      <w:tr w:rsidR="00AF6F74" w:rsidRPr="00665356" w:rsidTr="001803DE">
        <w:trPr>
          <w:trHeight w:val="262"/>
        </w:trPr>
        <w:tc>
          <w:tcPr>
            <w:tcW w:w="1195" w:type="dxa"/>
            <w:vMerge w:val="restart"/>
          </w:tcPr>
          <w:p w:rsidR="00AF6F74" w:rsidRPr="00665356" w:rsidRDefault="00AF6F74" w:rsidP="005348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356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257" w:type="dxa"/>
            <w:vMerge w:val="restart"/>
          </w:tcPr>
          <w:p w:rsidR="00AF6F74" w:rsidRPr="00665356" w:rsidRDefault="00AF6F74" w:rsidP="005348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65356">
              <w:rPr>
                <w:rFonts w:ascii="Times New Roman" w:hAnsi="Times New Roman"/>
                <w:sz w:val="24"/>
                <w:szCs w:val="24"/>
                <w:lang w:eastAsia="ru-RU"/>
              </w:rPr>
              <w:t>К-во</w:t>
            </w:r>
            <w:proofErr w:type="spellEnd"/>
            <w:r w:rsidRPr="006653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педагогов</w:t>
            </w:r>
          </w:p>
        </w:tc>
        <w:tc>
          <w:tcPr>
            <w:tcW w:w="2136" w:type="dxa"/>
            <w:gridSpan w:val="2"/>
            <w:vMerge w:val="restart"/>
          </w:tcPr>
          <w:p w:rsidR="00AF6F74" w:rsidRPr="00665356" w:rsidRDefault="00AF6F74" w:rsidP="005348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65356">
              <w:rPr>
                <w:rFonts w:ascii="Times New Roman" w:hAnsi="Times New Roman"/>
                <w:sz w:val="24"/>
                <w:szCs w:val="24"/>
                <w:lang w:eastAsia="ru-RU"/>
              </w:rPr>
              <w:t>бразование</w:t>
            </w:r>
          </w:p>
        </w:tc>
        <w:tc>
          <w:tcPr>
            <w:tcW w:w="2589" w:type="dxa"/>
            <w:gridSpan w:val="3"/>
            <w:vMerge w:val="restart"/>
          </w:tcPr>
          <w:p w:rsidR="00AF6F74" w:rsidRPr="00665356" w:rsidRDefault="00AF6F74" w:rsidP="005348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356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валификационная  </w:t>
            </w:r>
            <w:r w:rsidRPr="00665356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3137" w:type="dxa"/>
            <w:gridSpan w:val="3"/>
            <w:tcBorders>
              <w:bottom w:val="single" w:sz="4" w:space="0" w:color="auto"/>
            </w:tcBorders>
          </w:tcPr>
          <w:p w:rsidR="00AF6F74" w:rsidRPr="00665356" w:rsidRDefault="00AF6F74" w:rsidP="005348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3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Стаж </w:t>
            </w:r>
            <w:proofErr w:type="spellStart"/>
            <w:r w:rsidRPr="00665356">
              <w:rPr>
                <w:rFonts w:ascii="Times New Roman" w:hAnsi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6653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66535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боты </w:t>
            </w:r>
          </w:p>
        </w:tc>
      </w:tr>
      <w:tr w:rsidR="00AF6F74" w:rsidRPr="00665356" w:rsidTr="001803DE">
        <w:trPr>
          <w:trHeight w:val="276"/>
        </w:trPr>
        <w:tc>
          <w:tcPr>
            <w:tcW w:w="1195" w:type="dxa"/>
            <w:vMerge/>
          </w:tcPr>
          <w:p w:rsidR="00AF6F74" w:rsidRPr="00665356" w:rsidRDefault="00AF6F74" w:rsidP="005348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</w:tcPr>
          <w:p w:rsidR="00AF6F74" w:rsidRPr="00665356" w:rsidRDefault="00AF6F74" w:rsidP="005348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gridSpan w:val="2"/>
            <w:vMerge/>
            <w:tcBorders>
              <w:bottom w:val="single" w:sz="4" w:space="0" w:color="auto"/>
            </w:tcBorders>
          </w:tcPr>
          <w:p w:rsidR="00AF6F74" w:rsidRPr="00665356" w:rsidRDefault="00AF6F74" w:rsidP="005348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  <w:gridSpan w:val="3"/>
            <w:vMerge/>
            <w:tcBorders>
              <w:bottom w:val="single" w:sz="4" w:space="0" w:color="auto"/>
            </w:tcBorders>
          </w:tcPr>
          <w:p w:rsidR="00AF6F74" w:rsidRPr="00665356" w:rsidRDefault="00AF6F74" w:rsidP="005348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6F74" w:rsidRPr="00665356" w:rsidRDefault="00AF6F74" w:rsidP="005348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356">
              <w:rPr>
                <w:rFonts w:ascii="Times New Roman" w:hAnsi="Times New Roman"/>
                <w:sz w:val="24"/>
                <w:szCs w:val="24"/>
                <w:lang w:eastAsia="ru-RU"/>
              </w:rPr>
              <w:t>До 10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6F74" w:rsidRPr="00665356" w:rsidRDefault="00AF6F74" w:rsidP="005348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356">
              <w:rPr>
                <w:rFonts w:ascii="Times New Roman" w:hAnsi="Times New Roman"/>
                <w:sz w:val="24"/>
                <w:szCs w:val="24"/>
                <w:lang w:eastAsia="ru-RU"/>
              </w:rPr>
              <w:t>10-20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6F74" w:rsidRPr="00665356" w:rsidRDefault="00AF6F74" w:rsidP="005348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3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Свыше </w:t>
            </w:r>
          </w:p>
          <w:p w:rsidR="00AF6F74" w:rsidRPr="00665356" w:rsidRDefault="00AF6F74" w:rsidP="005348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356">
              <w:rPr>
                <w:rFonts w:ascii="Times New Roman" w:hAnsi="Times New Roman"/>
                <w:sz w:val="24"/>
                <w:szCs w:val="24"/>
                <w:lang w:eastAsia="ru-RU"/>
              </w:rPr>
              <w:t>20 лет</w:t>
            </w:r>
          </w:p>
        </w:tc>
      </w:tr>
      <w:tr w:rsidR="00AF6F74" w:rsidTr="001803DE">
        <w:trPr>
          <w:trHeight w:val="415"/>
        </w:trPr>
        <w:tc>
          <w:tcPr>
            <w:tcW w:w="1195" w:type="dxa"/>
            <w:vMerge/>
          </w:tcPr>
          <w:p w:rsidR="00AF6F74" w:rsidRDefault="00AF6F74" w:rsidP="005348D7"/>
        </w:tc>
        <w:tc>
          <w:tcPr>
            <w:tcW w:w="1257" w:type="dxa"/>
            <w:vMerge/>
          </w:tcPr>
          <w:p w:rsidR="00AF6F74" w:rsidRDefault="00AF6F74" w:rsidP="005348D7"/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</w:tcPr>
          <w:p w:rsidR="00AF6F74" w:rsidRPr="00D91DC2" w:rsidRDefault="00AF6F74" w:rsidP="0053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C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</w:tcPr>
          <w:p w:rsidR="00AF6F74" w:rsidRPr="00D91DC2" w:rsidRDefault="00AF6F74" w:rsidP="0053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C2">
              <w:rPr>
                <w:rFonts w:ascii="Times New Roman" w:hAnsi="Times New Roman" w:cs="Times New Roman"/>
                <w:sz w:val="24"/>
                <w:szCs w:val="24"/>
              </w:rPr>
              <w:t>Ср.проф.</w:t>
            </w:r>
          </w:p>
        </w:tc>
        <w:tc>
          <w:tcPr>
            <w:tcW w:w="999" w:type="dxa"/>
            <w:tcBorders>
              <w:top w:val="single" w:sz="4" w:space="0" w:color="auto"/>
              <w:right w:val="single" w:sz="4" w:space="0" w:color="auto"/>
            </w:tcBorders>
          </w:tcPr>
          <w:p w:rsidR="00AF6F74" w:rsidRPr="00D91DC2" w:rsidRDefault="00AF6F74" w:rsidP="0053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C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</w:tcPr>
          <w:p w:rsidR="00AF6F74" w:rsidRPr="00D91DC2" w:rsidRDefault="00AF6F74" w:rsidP="0053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C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688" w:type="dxa"/>
          </w:tcPr>
          <w:p w:rsidR="00AF6F74" w:rsidRPr="00D91DC2" w:rsidRDefault="00AF6F74" w:rsidP="0053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11" w:type="dxa"/>
            <w:vMerge/>
            <w:tcBorders>
              <w:right w:val="single" w:sz="4" w:space="0" w:color="auto"/>
            </w:tcBorders>
          </w:tcPr>
          <w:p w:rsidR="00AF6F74" w:rsidRDefault="00AF6F74" w:rsidP="005348D7"/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F6F74" w:rsidRDefault="00AF6F74" w:rsidP="005348D7"/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F6F74" w:rsidRDefault="00AF6F74" w:rsidP="005348D7"/>
        </w:tc>
      </w:tr>
      <w:tr w:rsidR="00AF6F74" w:rsidTr="001803DE">
        <w:tc>
          <w:tcPr>
            <w:tcW w:w="1195" w:type="dxa"/>
          </w:tcPr>
          <w:p w:rsidR="00AF6F74" w:rsidRPr="00D91DC2" w:rsidRDefault="00AF6F74" w:rsidP="0053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C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AF6F74" w:rsidRPr="00D91DC2" w:rsidRDefault="00AF6F74" w:rsidP="00534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AF6F74" w:rsidRPr="00D91DC2" w:rsidRDefault="00AF6F74" w:rsidP="0053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AF6F74" w:rsidRPr="00D91DC2" w:rsidRDefault="00AF6F74" w:rsidP="0053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AF6F74" w:rsidRPr="00D91DC2" w:rsidRDefault="00AF6F74" w:rsidP="0053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AF6F74" w:rsidRPr="00D91DC2" w:rsidRDefault="00AF6F74" w:rsidP="0053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AF6F74" w:rsidRPr="00D91DC2" w:rsidRDefault="00AF6F74" w:rsidP="0053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" w:type="dxa"/>
          </w:tcPr>
          <w:p w:rsidR="00AF6F74" w:rsidRPr="00D91DC2" w:rsidRDefault="00AF6F74" w:rsidP="0053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AF6F74" w:rsidRPr="00D91DC2" w:rsidRDefault="00AF6F74" w:rsidP="0053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F6F74" w:rsidRPr="00D91DC2" w:rsidRDefault="00AF6F74" w:rsidP="0053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F6F74" w:rsidRPr="00D91DC2" w:rsidRDefault="00AF6F74" w:rsidP="0053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803DE" w:rsidRDefault="001803DE" w:rsidP="001803DE">
      <w:pPr>
        <w:pStyle w:val="a6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F74" w:rsidRPr="00E77BD7" w:rsidRDefault="001803DE" w:rsidP="001803DE">
      <w:pPr>
        <w:pStyle w:val="a6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AF6F74" w:rsidRPr="00E77BD7">
        <w:rPr>
          <w:rFonts w:ascii="Times New Roman" w:hAnsi="Times New Roman" w:cs="Times New Roman"/>
          <w:color w:val="000000"/>
          <w:sz w:val="28"/>
          <w:szCs w:val="28"/>
        </w:rPr>
        <w:t>Для реализации дополнительных общеобразовательных программ имеется</w:t>
      </w:r>
      <w:r w:rsidR="00AF6F74">
        <w:rPr>
          <w:rFonts w:ascii="Times New Roman" w:hAnsi="Times New Roman" w:cs="Times New Roman"/>
          <w:color w:val="000000"/>
          <w:sz w:val="28"/>
          <w:szCs w:val="28"/>
        </w:rPr>
        <w:t xml:space="preserve">   одноэтажное приспособленное  </w:t>
      </w:r>
      <w:r w:rsidR="00AF6F74" w:rsidRPr="00E77BD7">
        <w:rPr>
          <w:rFonts w:ascii="Times New Roman" w:hAnsi="Times New Roman" w:cs="Times New Roman"/>
          <w:color w:val="000000"/>
          <w:sz w:val="28"/>
          <w:szCs w:val="28"/>
        </w:rPr>
        <w:t xml:space="preserve"> здание</w:t>
      </w:r>
      <w:r w:rsidR="00AF6F74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площадью 148.1 кв.м.</w:t>
      </w:r>
      <w:r w:rsidR="00AF6F74" w:rsidRPr="00E77BD7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площадь  помещений для учебных занятий – 98.4 кв.м. В здании имеется санузел, водопроводный ввод, канализация. Отопление – центральное. </w:t>
      </w:r>
    </w:p>
    <w:p w:rsidR="00AF6F74" w:rsidRPr="00E77BD7" w:rsidRDefault="00AF6F74" w:rsidP="001803DE">
      <w:pPr>
        <w:pStyle w:val="a6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BD7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программы «Доступная среда» оборудована система оповещения, пандус. </w:t>
      </w:r>
    </w:p>
    <w:p w:rsidR="001803DE" w:rsidRDefault="00AF6F74" w:rsidP="001803DE">
      <w:pPr>
        <w:pStyle w:val="a6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BD7">
        <w:rPr>
          <w:rFonts w:ascii="Times New Roman" w:hAnsi="Times New Roman" w:cs="Times New Roman"/>
          <w:color w:val="000000"/>
          <w:sz w:val="28"/>
          <w:szCs w:val="28"/>
        </w:rPr>
        <w:t>Занятия проводятся в 4 учебных кабинетах, учебной мастерской. Кабинеты и мастерская укомплектованы необходимым оборудованием, мебелью и инвентарем. В  здании имеется телефонная связь, доступ в сеть «Интернет» (не используется для занятий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творческих объединений</w:t>
      </w:r>
      <w:r w:rsidRPr="00E77BD7">
        <w:rPr>
          <w:rFonts w:ascii="Times New Roman" w:hAnsi="Times New Roman" w:cs="Times New Roman"/>
          <w:color w:val="000000"/>
          <w:sz w:val="28"/>
          <w:szCs w:val="28"/>
        </w:rPr>
        <w:t xml:space="preserve">).  </w:t>
      </w:r>
    </w:p>
    <w:p w:rsidR="00AF6F74" w:rsidRPr="001803DE" w:rsidRDefault="00AF6F74" w:rsidP="001803DE">
      <w:pPr>
        <w:pStyle w:val="a6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3DE">
        <w:rPr>
          <w:rFonts w:ascii="Times New Roman" w:hAnsi="Times New Roman" w:cs="Times New Roman"/>
          <w:color w:val="000000"/>
          <w:sz w:val="28"/>
          <w:szCs w:val="28"/>
        </w:rPr>
        <w:t>В течение последних лет изменения сети не было.</w:t>
      </w:r>
    </w:p>
    <w:p w:rsidR="00AF6F74" w:rsidRPr="00E77BD7" w:rsidRDefault="001803DE" w:rsidP="001803DE">
      <w:pPr>
        <w:pStyle w:val="a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</w:t>
      </w:r>
      <w:r w:rsidR="00AF6F74" w:rsidRPr="00E77BD7">
        <w:rPr>
          <w:rFonts w:eastAsiaTheme="minorHAnsi"/>
          <w:color w:val="000000"/>
          <w:sz w:val="28"/>
          <w:szCs w:val="28"/>
          <w:lang w:eastAsia="en-US"/>
        </w:rPr>
        <w:t>Для обеспечения реализации дополнительных общеобразовательных программ  на 201</w:t>
      </w:r>
      <w:r w:rsidR="00AF6F74">
        <w:rPr>
          <w:rFonts w:eastAsiaTheme="minorHAnsi"/>
          <w:color w:val="000000"/>
          <w:sz w:val="28"/>
          <w:szCs w:val="28"/>
          <w:lang w:eastAsia="en-US"/>
        </w:rPr>
        <w:t>7</w:t>
      </w:r>
      <w:r w:rsidR="00AF6F74" w:rsidRPr="00E77BD7">
        <w:rPr>
          <w:rFonts w:eastAsiaTheme="minorHAnsi"/>
          <w:color w:val="000000"/>
          <w:sz w:val="28"/>
          <w:szCs w:val="28"/>
          <w:lang w:eastAsia="en-US"/>
        </w:rPr>
        <w:t xml:space="preserve"> год </w:t>
      </w:r>
      <w:r w:rsidR="00AF6F74">
        <w:rPr>
          <w:rFonts w:eastAsiaTheme="minorHAnsi"/>
          <w:color w:val="000000"/>
          <w:sz w:val="28"/>
          <w:szCs w:val="28"/>
          <w:lang w:eastAsia="en-US"/>
        </w:rPr>
        <w:t>Д</w:t>
      </w:r>
      <w:r w:rsidR="00AF6F74" w:rsidRPr="00E77BD7">
        <w:rPr>
          <w:rFonts w:eastAsiaTheme="minorHAnsi"/>
          <w:color w:val="000000"/>
          <w:sz w:val="28"/>
          <w:szCs w:val="28"/>
          <w:lang w:eastAsia="en-US"/>
        </w:rPr>
        <w:t xml:space="preserve">ому творчества выделено </w:t>
      </w:r>
      <w:r w:rsidR="00AF6F74">
        <w:rPr>
          <w:rFonts w:eastAsiaTheme="minorHAnsi"/>
          <w:color w:val="000000"/>
          <w:sz w:val="28"/>
          <w:szCs w:val="28"/>
          <w:lang w:eastAsia="en-US"/>
        </w:rPr>
        <w:t>2710</w:t>
      </w:r>
      <w:r>
        <w:rPr>
          <w:rFonts w:eastAsiaTheme="minorHAnsi"/>
          <w:color w:val="000000"/>
          <w:sz w:val="28"/>
          <w:szCs w:val="28"/>
          <w:lang w:eastAsia="en-US"/>
        </w:rPr>
        <w:t>,</w:t>
      </w:r>
      <w:r w:rsidR="00AF6F74">
        <w:rPr>
          <w:rFonts w:eastAsiaTheme="minorHAnsi"/>
          <w:color w:val="000000"/>
          <w:sz w:val="28"/>
          <w:szCs w:val="28"/>
          <w:lang w:eastAsia="en-US"/>
        </w:rPr>
        <w:t>5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тыс. </w:t>
      </w:r>
      <w:r w:rsidR="00AF6F74" w:rsidRPr="00E77BD7">
        <w:rPr>
          <w:rFonts w:eastAsiaTheme="minorHAnsi"/>
          <w:color w:val="000000"/>
          <w:sz w:val="28"/>
          <w:szCs w:val="28"/>
          <w:lang w:eastAsia="en-US"/>
        </w:rPr>
        <w:t xml:space="preserve">рублей. В том числе, на оплату труда – </w:t>
      </w:r>
      <w:r w:rsidR="00AF6F74">
        <w:rPr>
          <w:rFonts w:eastAsiaTheme="minorHAnsi"/>
          <w:color w:val="000000"/>
          <w:sz w:val="28"/>
          <w:szCs w:val="28"/>
          <w:lang w:eastAsia="en-US"/>
        </w:rPr>
        <w:t>1831</w:t>
      </w:r>
      <w:r>
        <w:rPr>
          <w:rFonts w:eastAsiaTheme="minorHAnsi"/>
          <w:color w:val="000000"/>
          <w:sz w:val="28"/>
          <w:szCs w:val="28"/>
          <w:lang w:eastAsia="en-US"/>
        </w:rPr>
        <w:t>,</w:t>
      </w:r>
      <w:r w:rsidR="00AF6F74">
        <w:rPr>
          <w:rFonts w:eastAsiaTheme="minorHAnsi"/>
          <w:color w:val="000000"/>
          <w:sz w:val="28"/>
          <w:szCs w:val="28"/>
          <w:lang w:eastAsia="en-US"/>
        </w:rPr>
        <w:t>3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тыс.</w:t>
      </w:r>
      <w:r w:rsidR="00AF6F74" w:rsidRPr="00E77BD7">
        <w:rPr>
          <w:rFonts w:eastAsiaTheme="minorHAnsi"/>
          <w:color w:val="000000"/>
          <w:sz w:val="28"/>
          <w:szCs w:val="28"/>
          <w:lang w:eastAsia="en-US"/>
        </w:rPr>
        <w:t xml:space="preserve"> рублей. </w:t>
      </w:r>
    </w:p>
    <w:p w:rsidR="00AF6F74" w:rsidRPr="00E77BD7" w:rsidRDefault="001803DE" w:rsidP="001803DE">
      <w:pPr>
        <w:pStyle w:val="a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</w:t>
      </w:r>
      <w:r w:rsidR="00AF6F74">
        <w:rPr>
          <w:rFonts w:eastAsiaTheme="minorHAnsi"/>
          <w:color w:val="000000"/>
          <w:sz w:val="28"/>
          <w:szCs w:val="28"/>
          <w:lang w:eastAsia="en-US"/>
        </w:rPr>
        <w:t xml:space="preserve">Все дополнительные </w:t>
      </w:r>
      <w:proofErr w:type="spellStart"/>
      <w:r w:rsidR="00AF6F74">
        <w:rPr>
          <w:rFonts w:eastAsiaTheme="minorHAnsi"/>
          <w:color w:val="000000"/>
          <w:sz w:val="28"/>
          <w:szCs w:val="28"/>
          <w:lang w:eastAsia="en-US"/>
        </w:rPr>
        <w:t>общеразвивающие</w:t>
      </w:r>
      <w:proofErr w:type="spellEnd"/>
      <w:r w:rsidR="00AF6F74">
        <w:rPr>
          <w:rFonts w:eastAsiaTheme="minorHAnsi"/>
          <w:color w:val="000000"/>
          <w:sz w:val="28"/>
          <w:szCs w:val="28"/>
          <w:lang w:eastAsia="en-US"/>
        </w:rPr>
        <w:t xml:space="preserve"> программы реализуются в здании МБУДО </w:t>
      </w:r>
      <w:proofErr w:type="spellStart"/>
      <w:r w:rsidR="00AF6F74">
        <w:rPr>
          <w:rFonts w:eastAsiaTheme="minorHAnsi"/>
          <w:color w:val="000000"/>
          <w:sz w:val="28"/>
          <w:szCs w:val="28"/>
          <w:lang w:eastAsia="en-US"/>
        </w:rPr>
        <w:t>Темкинский</w:t>
      </w:r>
      <w:proofErr w:type="spellEnd"/>
      <w:r w:rsidR="00AF6F74">
        <w:rPr>
          <w:rFonts w:eastAsiaTheme="minorHAnsi"/>
          <w:color w:val="000000"/>
          <w:sz w:val="28"/>
          <w:szCs w:val="28"/>
          <w:lang w:eastAsia="en-US"/>
        </w:rPr>
        <w:t xml:space="preserve"> ДТ, расположенном по адресу: Смоленская область, </w:t>
      </w:r>
      <w:proofErr w:type="spellStart"/>
      <w:r w:rsidR="00AF6F74">
        <w:rPr>
          <w:rFonts w:eastAsiaTheme="minorHAnsi"/>
          <w:color w:val="000000"/>
          <w:sz w:val="28"/>
          <w:szCs w:val="28"/>
          <w:lang w:eastAsia="en-US"/>
        </w:rPr>
        <w:t>Темкинский</w:t>
      </w:r>
      <w:proofErr w:type="spellEnd"/>
      <w:r w:rsidR="00AF6F74">
        <w:rPr>
          <w:rFonts w:eastAsiaTheme="minorHAnsi"/>
          <w:color w:val="000000"/>
          <w:sz w:val="28"/>
          <w:szCs w:val="28"/>
          <w:lang w:eastAsia="en-US"/>
        </w:rPr>
        <w:t xml:space="preserve"> район, с.Темкино, ул.Ш</w:t>
      </w:r>
      <w:r w:rsidR="00AF6F74" w:rsidRPr="00E77BD7">
        <w:rPr>
          <w:rFonts w:eastAsiaTheme="minorHAnsi"/>
          <w:color w:val="000000"/>
          <w:sz w:val="28"/>
          <w:szCs w:val="28"/>
          <w:lang w:eastAsia="en-US"/>
        </w:rPr>
        <w:t>кольная, д.8. Филиалов</w:t>
      </w:r>
      <w:r w:rsidR="00AF6F74">
        <w:rPr>
          <w:rFonts w:eastAsiaTheme="minorHAnsi"/>
          <w:color w:val="000000"/>
          <w:sz w:val="28"/>
          <w:szCs w:val="28"/>
          <w:lang w:eastAsia="en-US"/>
        </w:rPr>
        <w:t xml:space="preserve"> Дом творчества </w:t>
      </w:r>
      <w:r w:rsidR="00AF6F74" w:rsidRPr="00E77BD7">
        <w:rPr>
          <w:rFonts w:eastAsiaTheme="minorHAnsi"/>
          <w:color w:val="000000"/>
          <w:sz w:val="28"/>
          <w:szCs w:val="28"/>
          <w:lang w:eastAsia="en-US"/>
        </w:rPr>
        <w:t xml:space="preserve"> не имеет</w:t>
      </w:r>
      <w:r w:rsidR="00AF6F74">
        <w:rPr>
          <w:rFonts w:eastAsiaTheme="minorHAnsi"/>
          <w:color w:val="000000"/>
          <w:sz w:val="28"/>
          <w:szCs w:val="28"/>
          <w:lang w:eastAsia="en-US"/>
        </w:rPr>
        <w:t xml:space="preserve">. Кроме этого, для более эффективной реализации программ,  администрацией  МБУДО </w:t>
      </w:r>
      <w:proofErr w:type="spellStart"/>
      <w:r w:rsidR="00AF6F74">
        <w:rPr>
          <w:rFonts w:eastAsiaTheme="minorHAnsi"/>
          <w:color w:val="000000"/>
          <w:sz w:val="28"/>
          <w:szCs w:val="28"/>
          <w:lang w:eastAsia="en-US"/>
        </w:rPr>
        <w:t>Темкинский</w:t>
      </w:r>
      <w:proofErr w:type="spellEnd"/>
      <w:r w:rsidR="00AF6F74">
        <w:rPr>
          <w:rFonts w:eastAsiaTheme="minorHAnsi"/>
          <w:color w:val="000000"/>
          <w:sz w:val="28"/>
          <w:szCs w:val="28"/>
          <w:lang w:eastAsia="en-US"/>
        </w:rPr>
        <w:t xml:space="preserve"> ДТ с</w:t>
      </w:r>
      <w:r w:rsidR="00AF6F74" w:rsidRPr="00E77BD7">
        <w:rPr>
          <w:rFonts w:eastAsiaTheme="minorHAnsi"/>
          <w:color w:val="000000"/>
          <w:sz w:val="28"/>
          <w:szCs w:val="28"/>
          <w:lang w:eastAsia="en-US"/>
        </w:rPr>
        <w:t xml:space="preserve">оставлены договора о </w:t>
      </w:r>
      <w:r w:rsidR="00AF6F74">
        <w:rPr>
          <w:rFonts w:eastAsiaTheme="minorHAnsi"/>
          <w:color w:val="000000"/>
          <w:sz w:val="28"/>
          <w:szCs w:val="28"/>
          <w:lang w:eastAsia="en-US"/>
        </w:rPr>
        <w:t xml:space="preserve">совместной деятельности </w:t>
      </w:r>
      <w:r w:rsidR="00AF6F74" w:rsidRPr="00E77BD7">
        <w:rPr>
          <w:rFonts w:eastAsiaTheme="minorHAnsi"/>
          <w:color w:val="000000"/>
          <w:sz w:val="28"/>
          <w:szCs w:val="28"/>
          <w:lang w:eastAsia="en-US"/>
        </w:rPr>
        <w:t xml:space="preserve"> с </w:t>
      </w:r>
      <w:r w:rsidR="00AF6F74">
        <w:rPr>
          <w:rFonts w:eastAsiaTheme="minorHAnsi"/>
          <w:color w:val="000000"/>
          <w:sz w:val="28"/>
          <w:szCs w:val="28"/>
          <w:lang w:eastAsia="en-US"/>
        </w:rPr>
        <w:t>МБУ ФОК «Олимп</w:t>
      </w:r>
      <w:r w:rsidR="00AF6F74" w:rsidRPr="00E77BD7">
        <w:rPr>
          <w:rFonts w:eastAsiaTheme="minorHAnsi"/>
          <w:color w:val="000000"/>
          <w:sz w:val="28"/>
          <w:szCs w:val="28"/>
          <w:lang w:eastAsia="en-US"/>
        </w:rPr>
        <w:t>, МБОУ «</w:t>
      </w:r>
      <w:proofErr w:type="spellStart"/>
      <w:r w:rsidR="00AF6F74" w:rsidRPr="00E77BD7">
        <w:rPr>
          <w:rFonts w:eastAsiaTheme="minorHAnsi"/>
          <w:color w:val="000000"/>
          <w:sz w:val="28"/>
          <w:szCs w:val="28"/>
          <w:lang w:eastAsia="en-US"/>
        </w:rPr>
        <w:t>Темкинска</w:t>
      </w:r>
      <w:r w:rsidR="00AF6F74">
        <w:rPr>
          <w:rFonts w:eastAsiaTheme="minorHAnsi"/>
          <w:color w:val="000000"/>
          <w:sz w:val="28"/>
          <w:szCs w:val="28"/>
          <w:lang w:eastAsia="en-US"/>
        </w:rPr>
        <w:t>я</w:t>
      </w:r>
      <w:proofErr w:type="spellEnd"/>
      <w:r w:rsidR="00AF6F74">
        <w:rPr>
          <w:rFonts w:eastAsiaTheme="minorHAnsi"/>
          <w:color w:val="000000"/>
          <w:sz w:val="28"/>
          <w:szCs w:val="28"/>
          <w:lang w:eastAsia="en-US"/>
        </w:rPr>
        <w:t xml:space="preserve"> СШ», МБУК «ЦКС».</w:t>
      </w:r>
    </w:p>
    <w:p w:rsidR="00AF6F74" w:rsidRPr="00E77BD7" w:rsidRDefault="001803DE" w:rsidP="00AF6F74">
      <w:pPr>
        <w:pStyle w:val="a7"/>
        <w:ind w:firstLine="284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</w:t>
      </w:r>
      <w:r w:rsidR="0099558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F6F74" w:rsidRPr="00E77BD7">
        <w:rPr>
          <w:rFonts w:eastAsiaTheme="minorHAnsi"/>
          <w:color w:val="000000"/>
          <w:sz w:val="28"/>
          <w:szCs w:val="28"/>
          <w:lang w:eastAsia="en-US"/>
        </w:rPr>
        <w:t xml:space="preserve">Здание оборудовано телефонной связью, системой </w:t>
      </w:r>
      <w:r w:rsidR="00AF6F74">
        <w:rPr>
          <w:rFonts w:eastAsiaTheme="minorHAnsi"/>
          <w:color w:val="000000"/>
          <w:sz w:val="28"/>
          <w:szCs w:val="28"/>
          <w:lang w:eastAsia="en-US"/>
        </w:rPr>
        <w:t xml:space="preserve">автоматической </w:t>
      </w:r>
      <w:r w:rsidR="00AF6F74" w:rsidRPr="00E77BD7">
        <w:rPr>
          <w:rFonts w:eastAsiaTheme="minorHAnsi"/>
          <w:color w:val="000000"/>
          <w:sz w:val="28"/>
          <w:szCs w:val="28"/>
          <w:lang w:eastAsia="en-US"/>
        </w:rPr>
        <w:t xml:space="preserve">пожарной сигнализации, системой «МИНИКОП», </w:t>
      </w:r>
      <w:r w:rsidR="00AF6F74">
        <w:rPr>
          <w:rFonts w:eastAsiaTheme="minorHAnsi"/>
          <w:color w:val="000000"/>
          <w:sz w:val="28"/>
          <w:szCs w:val="28"/>
          <w:lang w:eastAsia="en-US"/>
        </w:rPr>
        <w:t xml:space="preserve">установлена система видеонаблюдения по периметру здания с функцией  записи. </w:t>
      </w:r>
    </w:p>
    <w:p w:rsidR="00AF6F74" w:rsidRPr="00E77BD7" w:rsidRDefault="001803DE" w:rsidP="00AF6F74">
      <w:pPr>
        <w:pStyle w:val="a7"/>
        <w:ind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9558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F6F74">
        <w:rPr>
          <w:rFonts w:eastAsiaTheme="minorHAnsi"/>
          <w:color w:val="000000"/>
          <w:sz w:val="28"/>
          <w:szCs w:val="28"/>
          <w:lang w:eastAsia="en-US"/>
        </w:rPr>
        <w:t>В здании и</w:t>
      </w:r>
      <w:r w:rsidR="00AF6F74" w:rsidRPr="00E77BD7">
        <w:rPr>
          <w:rFonts w:eastAsiaTheme="minorHAnsi"/>
          <w:color w:val="000000"/>
          <w:sz w:val="28"/>
          <w:szCs w:val="28"/>
          <w:lang w:eastAsia="en-US"/>
        </w:rPr>
        <w:t xml:space="preserve">меются 4 огнетушителя. Каждый кабинет укомплектован инструкциями по </w:t>
      </w:r>
      <w:r w:rsidR="00AF6F74">
        <w:rPr>
          <w:rFonts w:eastAsiaTheme="minorHAnsi"/>
          <w:color w:val="000000"/>
          <w:sz w:val="28"/>
          <w:szCs w:val="28"/>
          <w:lang w:eastAsia="en-US"/>
        </w:rPr>
        <w:t xml:space="preserve">охране труда и технике безопасности по соответствующим </w:t>
      </w:r>
      <w:r w:rsidR="00AF6F74" w:rsidRPr="00E77BD7">
        <w:rPr>
          <w:rFonts w:eastAsiaTheme="minorHAnsi"/>
          <w:color w:val="000000"/>
          <w:sz w:val="28"/>
          <w:szCs w:val="28"/>
          <w:lang w:eastAsia="en-US"/>
        </w:rPr>
        <w:t>видам деятельности, осуществляем</w:t>
      </w:r>
      <w:r w:rsidR="00AF6F74">
        <w:rPr>
          <w:rFonts w:eastAsiaTheme="minorHAnsi"/>
          <w:color w:val="000000"/>
          <w:sz w:val="28"/>
          <w:szCs w:val="28"/>
          <w:lang w:eastAsia="en-US"/>
        </w:rPr>
        <w:t>ы</w:t>
      </w:r>
      <w:r w:rsidR="00AF6F74" w:rsidRPr="00E77BD7">
        <w:rPr>
          <w:rFonts w:eastAsiaTheme="minorHAnsi"/>
          <w:color w:val="000000"/>
          <w:sz w:val="28"/>
          <w:szCs w:val="28"/>
          <w:lang w:eastAsia="en-US"/>
        </w:rPr>
        <w:t>м в этом кабинете. Комплект инструкций  по охран</w:t>
      </w:r>
      <w:r w:rsidR="00AF6F74">
        <w:rPr>
          <w:rFonts w:eastAsiaTheme="minorHAnsi"/>
          <w:color w:val="000000"/>
          <w:sz w:val="28"/>
          <w:szCs w:val="28"/>
          <w:lang w:eastAsia="en-US"/>
        </w:rPr>
        <w:t xml:space="preserve">е </w:t>
      </w:r>
      <w:r w:rsidR="00AF6F74">
        <w:rPr>
          <w:rFonts w:eastAsiaTheme="minorHAnsi"/>
          <w:color w:val="000000"/>
          <w:sz w:val="28"/>
          <w:szCs w:val="28"/>
          <w:lang w:eastAsia="en-US"/>
        </w:rPr>
        <w:lastRenderedPageBreak/>
        <w:t>труда, технике безопасности, п</w:t>
      </w:r>
      <w:r w:rsidR="00AF6F74" w:rsidRPr="00E77BD7">
        <w:rPr>
          <w:rFonts w:eastAsiaTheme="minorHAnsi"/>
          <w:color w:val="000000"/>
          <w:sz w:val="28"/>
          <w:szCs w:val="28"/>
          <w:lang w:eastAsia="en-US"/>
        </w:rPr>
        <w:t>ожарной безопасности разработан на все здание. Ознакомление</w:t>
      </w:r>
      <w:r w:rsidR="00AF6F74">
        <w:rPr>
          <w:rFonts w:eastAsiaTheme="minorHAnsi"/>
          <w:color w:val="000000"/>
          <w:sz w:val="28"/>
          <w:szCs w:val="28"/>
          <w:lang w:eastAsia="en-US"/>
        </w:rPr>
        <w:t xml:space="preserve"> работников </w:t>
      </w:r>
      <w:r w:rsidR="00AF6F74" w:rsidRPr="00E77BD7">
        <w:rPr>
          <w:rFonts w:eastAsiaTheme="minorHAnsi"/>
          <w:color w:val="000000"/>
          <w:sz w:val="28"/>
          <w:szCs w:val="28"/>
          <w:lang w:eastAsia="en-US"/>
        </w:rPr>
        <w:t xml:space="preserve"> с инструкциями проводится под роспись. </w:t>
      </w:r>
      <w:r w:rsidR="00AF6F74">
        <w:rPr>
          <w:rFonts w:eastAsiaTheme="minorHAnsi"/>
          <w:color w:val="000000"/>
          <w:sz w:val="28"/>
          <w:szCs w:val="28"/>
          <w:lang w:eastAsia="en-US"/>
        </w:rPr>
        <w:t xml:space="preserve">Педагогами регулярно проводятся инструктажи по технике безопасности с обучающимися. В учебных кабинетах и мастерской оборудованы стенды по безопасности, есть общий  «Уголок безопасности» с сменной информацией и памятками. </w:t>
      </w:r>
    </w:p>
    <w:p w:rsidR="00AF6F74" w:rsidRPr="00732B5C" w:rsidRDefault="00AF6F74" w:rsidP="001803DE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32B5C">
        <w:rPr>
          <w:rFonts w:ascii="Times New Roman" w:hAnsi="Times New Roman"/>
          <w:b/>
          <w:sz w:val="24"/>
          <w:szCs w:val="24"/>
          <w:lang w:eastAsia="ru-RU"/>
        </w:rPr>
        <w:t>УЧАСТИЕ ОБУЧАЮЩИХСЯ И ПЕДАГОГОВ В МАССОВЫХ МЕРОПРИЯТИЯХ</w:t>
      </w:r>
    </w:p>
    <w:p w:rsidR="00AF6F74" w:rsidRPr="001803DE" w:rsidRDefault="001803DE" w:rsidP="00180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AF6F74" w:rsidRPr="001803DE">
        <w:rPr>
          <w:rFonts w:ascii="Times New Roman" w:hAnsi="Times New Roman"/>
          <w:sz w:val="28"/>
          <w:szCs w:val="28"/>
          <w:lang w:eastAsia="ru-RU"/>
        </w:rPr>
        <w:t xml:space="preserve">Учащиеся и педагоги ДТ, помимо учебно-образовательной деятельности, принимают участие в различных мероприятиях: выставках, конкурсах, социально-значимых акциях. </w:t>
      </w:r>
    </w:p>
    <w:tbl>
      <w:tblPr>
        <w:tblStyle w:val="a3"/>
        <w:tblW w:w="0" w:type="auto"/>
        <w:tblLook w:val="04A0"/>
      </w:tblPr>
      <w:tblGrid>
        <w:gridCol w:w="4503"/>
        <w:gridCol w:w="2976"/>
        <w:gridCol w:w="2835"/>
      </w:tblGrid>
      <w:tr w:rsidR="00AF6F74" w:rsidTr="001803DE">
        <w:tc>
          <w:tcPr>
            <w:tcW w:w="4503" w:type="dxa"/>
            <w:vMerge w:val="restart"/>
          </w:tcPr>
          <w:p w:rsidR="00AF6F74" w:rsidRDefault="00AF6F74" w:rsidP="005348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5811" w:type="dxa"/>
            <w:gridSpan w:val="2"/>
          </w:tcPr>
          <w:p w:rsidR="00AF6F74" w:rsidRDefault="00AF6F74" w:rsidP="005348D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AF6F74" w:rsidTr="001803DE">
        <w:tc>
          <w:tcPr>
            <w:tcW w:w="4503" w:type="dxa"/>
            <w:vMerge/>
          </w:tcPr>
          <w:p w:rsidR="00AF6F74" w:rsidRDefault="00AF6F74" w:rsidP="005348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AF6F74" w:rsidRDefault="00AF6F74" w:rsidP="001803D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</w:t>
            </w:r>
            <w:r w:rsidR="001803DE">
              <w:rPr>
                <w:rFonts w:ascii="Times New Roman" w:hAnsi="Times New Roman"/>
                <w:sz w:val="24"/>
                <w:szCs w:val="24"/>
                <w:lang w:eastAsia="ru-RU"/>
              </w:rPr>
              <w:t>ащиеся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F6F74" w:rsidRDefault="001803DE" w:rsidP="005348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AF6F74">
              <w:rPr>
                <w:rFonts w:ascii="Times New Roman" w:hAnsi="Times New Roman"/>
                <w:sz w:val="24"/>
                <w:szCs w:val="24"/>
                <w:lang w:eastAsia="ru-RU"/>
              </w:rPr>
              <w:t>едагоги</w:t>
            </w:r>
          </w:p>
        </w:tc>
      </w:tr>
      <w:tr w:rsidR="00AF6F74" w:rsidTr="001803DE">
        <w:tc>
          <w:tcPr>
            <w:tcW w:w="4503" w:type="dxa"/>
          </w:tcPr>
          <w:p w:rsidR="00AF6F74" w:rsidRDefault="00AF6F74" w:rsidP="005348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уровне ДТ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AF6F74" w:rsidRDefault="00AF6F74" w:rsidP="005348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F6F74" w:rsidRDefault="00AF6F74" w:rsidP="005348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F6F74" w:rsidTr="001803DE">
        <w:tc>
          <w:tcPr>
            <w:tcW w:w="4503" w:type="dxa"/>
          </w:tcPr>
          <w:p w:rsidR="00AF6F74" w:rsidRDefault="00AF6F74" w:rsidP="005348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Районные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AF6F74" w:rsidRDefault="00AF6F74" w:rsidP="005348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F6F74" w:rsidRDefault="00AF6F74" w:rsidP="005348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6F74" w:rsidTr="001803DE">
        <w:tc>
          <w:tcPr>
            <w:tcW w:w="4503" w:type="dxa"/>
          </w:tcPr>
          <w:p w:rsidR="00AF6F74" w:rsidRDefault="00AF6F74" w:rsidP="005348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Региональные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AF6F74" w:rsidRDefault="00AF6F74" w:rsidP="005348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F6F74" w:rsidRDefault="00AF6F74" w:rsidP="005348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6F74" w:rsidTr="001803DE">
        <w:trPr>
          <w:trHeight w:val="562"/>
        </w:trPr>
        <w:tc>
          <w:tcPr>
            <w:tcW w:w="4503" w:type="dxa"/>
          </w:tcPr>
          <w:p w:rsidR="00AF6F74" w:rsidRDefault="00AF6F74" w:rsidP="005348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Всероссийские </w:t>
            </w:r>
          </w:p>
          <w:p w:rsidR="00AF6F74" w:rsidRDefault="00AF6F74" w:rsidP="005348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AF6F74" w:rsidRDefault="00AF6F74" w:rsidP="005348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F6F74" w:rsidRDefault="00AF6F74" w:rsidP="005348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AF6F74" w:rsidTr="001803DE">
        <w:trPr>
          <w:trHeight w:val="562"/>
        </w:trPr>
        <w:tc>
          <w:tcPr>
            <w:tcW w:w="4503" w:type="dxa"/>
          </w:tcPr>
          <w:p w:rsidR="00AF6F74" w:rsidRDefault="00AF6F74" w:rsidP="005348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Международные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AF6F74" w:rsidRDefault="00AF6F74" w:rsidP="005348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F6F74" w:rsidRDefault="00AF6F74" w:rsidP="005348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F6F74" w:rsidRPr="00ED3E58" w:rsidRDefault="00AF6F74" w:rsidP="00ED3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E58" w:rsidRDefault="00ED3E58" w:rsidP="001803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3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03F54" w:rsidRPr="000D1D49" w:rsidRDefault="00407A69" w:rsidP="00756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D49">
        <w:rPr>
          <w:rFonts w:ascii="Times New Roman" w:hAnsi="Times New Roman" w:cs="Times New Roman"/>
          <w:b/>
          <w:sz w:val="28"/>
          <w:szCs w:val="28"/>
        </w:rPr>
        <w:t>3.</w:t>
      </w:r>
      <w:r w:rsidR="00F7542C" w:rsidRPr="000D1D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E8C" w:rsidRPr="000D1D49">
        <w:rPr>
          <w:rFonts w:ascii="Times New Roman" w:hAnsi="Times New Roman" w:cs="Times New Roman"/>
          <w:b/>
          <w:sz w:val="28"/>
          <w:szCs w:val="28"/>
        </w:rPr>
        <w:t>П</w:t>
      </w:r>
      <w:r w:rsidR="00756BF9" w:rsidRPr="000D1D49">
        <w:rPr>
          <w:rFonts w:ascii="Times New Roman" w:hAnsi="Times New Roman" w:cs="Times New Roman"/>
          <w:b/>
          <w:sz w:val="28"/>
          <w:szCs w:val="28"/>
        </w:rPr>
        <w:t>ерспективы развития</w:t>
      </w:r>
    </w:p>
    <w:p w:rsidR="00756BF9" w:rsidRPr="00756BF9" w:rsidRDefault="00756BF9" w:rsidP="00756BF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03F54" w:rsidRPr="00E03F54" w:rsidRDefault="00E03F54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F54">
        <w:rPr>
          <w:rFonts w:ascii="Times New Roman" w:hAnsi="Times New Roman" w:cs="Times New Roman"/>
          <w:sz w:val="28"/>
          <w:szCs w:val="28"/>
        </w:rPr>
        <w:t xml:space="preserve">Представленный анализ состояния системы образования в </w:t>
      </w:r>
      <w:r w:rsidR="00756BF9"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proofErr w:type="spellStart"/>
      <w:r w:rsidR="009B4E8C">
        <w:rPr>
          <w:rFonts w:ascii="Times New Roman" w:hAnsi="Times New Roman" w:cs="Times New Roman"/>
          <w:sz w:val="28"/>
          <w:szCs w:val="28"/>
        </w:rPr>
        <w:t>Темкинский</w:t>
      </w:r>
      <w:proofErr w:type="spellEnd"/>
      <w:r w:rsidR="00756BF9">
        <w:rPr>
          <w:rFonts w:ascii="Times New Roman" w:hAnsi="Times New Roman" w:cs="Times New Roman"/>
          <w:sz w:val="28"/>
          <w:szCs w:val="28"/>
        </w:rPr>
        <w:t xml:space="preserve"> район» Смоленской области </w:t>
      </w:r>
      <w:r w:rsidRPr="00E03F54">
        <w:rPr>
          <w:rFonts w:ascii="Times New Roman" w:hAnsi="Times New Roman" w:cs="Times New Roman"/>
          <w:sz w:val="28"/>
          <w:szCs w:val="28"/>
        </w:rPr>
        <w:t xml:space="preserve"> позволя</w:t>
      </w:r>
      <w:r w:rsidR="009B4E8C">
        <w:rPr>
          <w:rFonts w:ascii="Times New Roman" w:hAnsi="Times New Roman" w:cs="Times New Roman"/>
          <w:sz w:val="28"/>
          <w:szCs w:val="28"/>
        </w:rPr>
        <w:t>е</w:t>
      </w:r>
      <w:r w:rsidRPr="00E03F54">
        <w:rPr>
          <w:rFonts w:ascii="Times New Roman" w:hAnsi="Times New Roman" w:cs="Times New Roman"/>
          <w:sz w:val="28"/>
          <w:szCs w:val="28"/>
        </w:rPr>
        <w:t>т, в целом, сделать вывод о стабильном функционировании и развитии муниципальной системы образования.</w:t>
      </w:r>
    </w:p>
    <w:p w:rsidR="00E03F54" w:rsidRPr="00E03F54" w:rsidRDefault="00E03F54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F54">
        <w:rPr>
          <w:rFonts w:ascii="Times New Roman" w:hAnsi="Times New Roman" w:cs="Times New Roman"/>
          <w:sz w:val="28"/>
          <w:szCs w:val="28"/>
        </w:rPr>
        <w:t xml:space="preserve">Основные направления развития образования осуществляются в соответствии </w:t>
      </w:r>
      <w:r w:rsidR="009B4E8C">
        <w:rPr>
          <w:rFonts w:ascii="Times New Roman" w:hAnsi="Times New Roman" w:cs="Times New Roman"/>
          <w:sz w:val="28"/>
          <w:szCs w:val="28"/>
        </w:rPr>
        <w:t xml:space="preserve">с </w:t>
      </w:r>
      <w:r w:rsidRPr="00E03F54">
        <w:rPr>
          <w:rFonts w:ascii="Times New Roman" w:hAnsi="Times New Roman" w:cs="Times New Roman"/>
          <w:sz w:val="28"/>
          <w:szCs w:val="28"/>
        </w:rPr>
        <w:t>приоритетами государственной политики Российской Федерации в области образования и задачами федеральной, региональной и муниципальной программ развития образования.</w:t>
      </w:r>
    </w:p>
    <w:p w:rsidR="00E03F54" w:rsidRPr="00E03F54" w:rsidRDefault="00E03F54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F54">
        <w:rPr>
          <w:rFonts w:ascii="Times New Roman" w:hAnsi="Times New Roman" w:cs="Times New Roman"/>
          <w:sz w:val="28"/>
          <w:szCs w:val="28"/>
        </w:rPr>
        <w:t xml:space="preserve">Перспективами развития системы  образования  </w:t>
      </w:r>
      <w:proofErr w:type="spellStart"/>
      <w:r w:rsidR="009B4E8C">
        <w:rPr>
          <w:rFonts w:ascii="Times New Roman" w:hAnsi="Times New Roman" w:cs="Times New Roman"/>
          <w:sz w:val="28"/>
          <w:szCs w:val="28"/>
        </w:rPr>
        <w:t>Темкинского</w:t>
      </w:r>
      <w:proofErr w:type="spellEnd"/>
      <w:r w:rsidR="00756BF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03F54">
        <w:rPr>
          <w:rFonts w:ascii="Times New Roman" w:hAnsi="Times New Roman" w:cs="Times New Roman"/>
          <w:sz w:val="28"/>
          <w:szCs w:val="28"/>
        </w:rPr>
        <w:t>являются</w:t>
      </w:r>
      <w:r w:rsidR="00756BF9">
        <w:rPr>
          <w:rFonts w:ascii="Times New Roman" w:hAnsi="Times New Roman" w:cs="Times New Roman"/>
          <w:sz w:val="28"/>
          <w:szCs w:val="28"/>
        </w:rPr>
        <w:t>:</w:t>
      </w:r>
    </w:p>
    <w:p w:rsidR="00E03F54" w:rsidRPr="00E03F54" w:rsidRDefault="00E03F54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F54">
        <w:rPr>
          <w:rFonts w:ascii="Times New Roman" w:hAnsi="Times New Roman" w:cs="Times New Roman"/>
          <w:sz w:val="28"/>
          <w:szCs w:val="28"/>
        </w:rPr>
        <w:t>- повышение качества услуг дошкольного образования;</w:t>
      </w:r>
    </w:p>
    <w:p w:rsidR="00E03F54" w:rsidRPr="00E03F54" w:rsidRDefault="00E03F54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F54">
        <w:rPr>
          <w:rFonts w:ascii="Times New Roman" w:hAnsi="Times New Roman" w:cs="Times New Roman"/>
          <w:sz w:val="28"/>
          <w:szCs w:val="28"/>
        </w:rPr>
        <w:t>- совершенствование  условий  обеспечения  равенства доступа  к качественному образованию;</w:t>
      </w:r>
    </w:p>
    <w:p w:rsidR="00E03F54" w:rsidRPr="00E03F54" w:rsidRDefault="00E03F54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F54">
        <w:rPr>
          <w:rFonts w:ascii="Times New Roman" w:hAnsi="Times New Roman" w:cs="Times New Roman"/>
          <w:sz w:val="28"/>
          <w:szCs w:val="28"/>
        </w:rPr>
        <w:t>- совершенствование деятельности ОУ  по сохранению и укреплению здоровья обучающихся (воспитанников) и развитию физической культуры;</w:t>
      </w:r>
    </w:p>
    <w:p w:rsidR="00E03F54" w:rsidRPr="00E03F54" w:rsidRDefault="00E03F54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F54">
        <w:rPr>
          <w:rFonts w:ascii="Times New Roman" w:hAnsi="Times New Roman" w:cs="Times New Roman"/>
          <w:sz w:val="28"/>
          <w:szCs w:val="28"/>
        </w:rPr>
        <w:t>- совершенствование условий, способствующих социализации и адаптации детей и подростков в современном обществе, их ценностному отношению к духовно-нравственным традициям Отечества;</w:t>
      </w:r>
    </w:p>
    <w:p w:rsidR="00E03F54" w:rsidRDefault="00E03F54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F54">
        <w:rPr>
          <w:rFonts w:ascii="Times New Roman" w:hAnsi="Times New Roman" w:cs="Times New Roman"/>
          <w:sz w:val="28"/>
          <w:szCs w:val="28"/>
        </w:rPr>
        <w:t>- повышение эффективности системы мер, направленных  на предупреждение   правонарушений  среди несовершеннолетних и пропаганду здорового образа жизни;</w:t>
      </w:r>
    </w:p>
    <w:p w:rsidR="009B6E4B" w:rsidRPr="00E03F54" w:rsidRDefault="009B6E4B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безнадзорности и беспризорности несовершеннолетних;</w:t>
      </w:r>
    </w:p>
    <w:p w:rsidR="00E03F54" w:rsidRPr="00E03F54" w:rsidRDefault="00E03F54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F54">
        <w:rPr>
          <w:rFonts w:ascii="Times New Roman" w:hAnsi="Times New Roman" w:cs="Times New Roman"/>
          <w:sz w:val="28"/>
          <w:szCs w:val="28"/>
        </w:rPr>
        <w:lastRenderedPageBreak/>
        <w:t>- обеспечение планомерной работы по улучшению системы комплексной безопасности образовательных учреждений с учетом современных требований;</w:t>
      </w:r>
    </w:p>
    <w:p w:rsidR="00E03F54" w:rsidRPr="00E03F54" w:rsidRDefault="00E03F54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F54">
        <w:rPr>
          <w:rFonts w:ascii="Times New Roman" w:hAnsi="Times New Roman" w:cs="Times New Roman"/>
          <w:sz w:val="28"/>
          <w:szCs w:val="28"/>
        </w:rPr>
        <w:t xml:space="preserve">- </w:t>
      </w:r>
      <w:r w:rsidR="00756BF9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E03F54">
        <w:rPr>
          <w:rFonts w:ascii="Times New Roman" w:hAnsi="Times New Roman" w:cs="Times New Roman"/>
          <w:sz w:val="28"/>
          <w:szCs w:val="28"/>
        </w:rPr>
        <w:t xml:space="preserve"> кадрового потенциала системы образования</w:t>
      </w:r>
      <w:r w:rsidR="00756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E8C">
        <w:rPr>
          <w:rFonts w:ascii="Times New Roman" w:hAnsi="Times New Roman" w:cs="Times New Roman"/>
          <w:sz w:val="28"/>
          <w:szCs w:val="28"/>
        </w:rPr>
        <w:t>Темкинского</w:t>
      </w:r>
      <w:proofErr w:type="spellEnd"/>
      <w:r w:rsidR="009B4E8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03F54">
        <w:rPr>
          <w:rFonts w:ascii="Times New Roman" w:hAnsi="Times New Roman" w:cs="Times New Roman"/>
          <w:sz w:val="28"/>
          <w:szCs w:val="28"/>
        </w:rPr>
        <w:t>;</w:t>
      </w:r>
    </w:p>
    <w:p w:rsidR="00E03F54" w:rsidRPr="00E03F54" w:rsidRDefault="00E03F54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F54">
        <w:rPr>
          <w:rFonts w:ascii="Times New Roman" w:hAnsi="Times New Roman" w:cs="Times New Roman"/>
          <w:sz w:val="28"/>
          <w:szCs w:val="28"/>
        </w:rPr>
        <w:t>- обеспечение реализации законодательства РФ в части социальной поддержки детей-сирот и детей, оставшихся без попечения родителей, защита прав и интересов совершеннолетних граждан, в отношении которых установлена опека, попечительство;</w:t>
      </w:r>
    </w:p>
    <w:p w:rsidR="00756BF9" w:rsidRDefault="00756BF9" w:rsidP="00351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B50F54">
        <w:rPr>
          <w:rFonts w:ascii="Times New Roman" w:hAnsi="Times New Roman" w:cs="Times New Roman"/>
          <w:sz w:val="28"/>
          <w:szCs w:val="28"/>
        </w:rPr>
        <w:t xml:space="preserve">овышение качества знаний обучающихся, </w:t>
      </w:r>
      <w:r w:rsidR="00165A08">
        <w:rPr>
          <w:rFonts w:ascii="Times New Roman" w:hAnsi="Times New Roman" w:cs="Times New Roman"/>
          <w:sz w:val="28"/>
          <w:szCs w:val="28"/>
        </w:rPr>
        <w:t>результативности сдачи ЕГЭ и ОГЭ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6BF9" w:rsidRPr="00B50F54" w:rsidRDefault="00756BF9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B50F54">
        <w:rPr>
          <w:rFonts w:ascii="Times New Roman" w:hAnsi="Times New Roman" w:cs="Times New Roman"/>
          <w:sz w:val="28"/>
          <w:szCs w:val="28"/>
        </w:rPr>
        <w:t>оздание условий для выявления, развития и сопровождения  талантливых и одаренных детей;</w:t>
      </w:r>
    </w:p>
    <w:p w:rsidR="00E03F54" w:rsidRDefault="00E03F54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F54">
        <w:rPr>
          <w:rFonts w:ascii="Times New Roman" w:hAnsi="Times New Roman" w:cs="Times New Roman"/>
          <w:sz w:val="28"/>
          <w:szCs w:val="28"/>
        </w:rPr>
        <w:t>- повышение эффективности финансово-хозяйственной деятельности</w:t>
      </w:r>
      <w:r w:rsidR="00756BF9">
        <w:rPr>
          <w:rFonts w:ascii="Times New Roman" w:hAnsi="Times New Roman" w:cs="Times New Roman"/>
          <w:sz w:val="28"/>
          <w:szCs w:val="28"/>
        </w:rPr>
        <w:t>.</w:t>
      </w:r>
    </w:p>
    <w:p w:rsidR="008D5FBA" w:rsidRDefault="008D5FBA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5FBA" w:rsidRDefault="008D5FBA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5FBA" w:rsidRDefault="008D5FBA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5FBA" w:rsidRDefault="008D5FBA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5FBA" w:rsidRDefault="008D5FBA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5FBA" w:rsidRDefault="008D5FBA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5FBA" w:rsidRDefault="008D5FBA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5FBA" w:rsidRDefault="008D5FBA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5FBA" w:rsidRDefault="008D5FBA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5FBA" w:rsidRDefault="008D5FBA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5FBA" w:rsidRDefault="008D5FBA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5FBA" w:rsidRDefault="008D5FBA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5FBA" w:rsidRDefault="008D5FBA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5FBA" w:rsidRDefault="008D5FBA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5FBA" w:rsidRDefault="008D5FBA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5FBA" w:rsidRDefault="008D5FBA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5FBA" w:rsidRDefault="008D5FBA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5FBA" w:rsidRDefault="008D5FBA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5FBA" w:rsidRDefault="008D5FBA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5FBA" w:rsidRDefault="008D5FBA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5FBA" w:rsidRDefault="008D5FBA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516D" w:rsidRDefault="00B0516D" w:rsidP="008D5FBA">
      <w:pPr>
        <w:spacing w:after="0" w:line="240" w:lineRule="auto"/>
        <w:jc w:val="center"/>
        <w:rPr>
          <w:b/>
          <w:sz w:val="28"/>
          <w:szCs w:val="28"/>
        </w:rPr>
      </w:pPr>
    </w:p>
    <w:p w:rsidR="00B0516D" w:rsidRDefault="00B0516D" w:rsidP="008D5FBA">
      <w:pPr>
        <w:spacing w:after="0" w:line="240" w:lineRule="auto"/>
        <w:jc w:val="center"/>
        <w:rPr>
          <w:b/>
          <w:sz w:val="28"/>
          <w:szCs w:val="28"/>
        </w:rPr>
      </w:pPr>
    </w:p>
    <w:p w:rsidR="00B0516D" w:rsidRDefault="00B0516D" w:rsidP="008D5FBA">
      <w:pPr>
        <w:spacing w:after="0" w:line="240" w:lineRule="auto"/>
        <w:jc w:val="center"/>
        <w:rPr>
          <w:b/>
          <w:sz w:val="28"/>
          <w:szCs w:val="28"/>
        </w:rPr>
      </w:pPr>
    </w:p>
    <w:p w:rsidR="00B0516D" w:rsidRDefault="00B0516D" w:rsidP="008D5FBA">
      <w:pPr>
        <w:spacing w:after="0" w:line="240" w:lineRule="auto"/>
        <w:jc w:val="center"/>
        <w:rPr>
          <w:b/>
          <w:sz w:val="28"/>
          <w:szCs w:val="28"/>
        </w:rPr>
      </w:pPr>
    </w:p>
    <w:p w:rsidR="000F68A7" w:rsidRDefault="000F68A7" w:rsidP="008D5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8A7" w:rsidRDefault="000F68A7" w:rsidP="008D5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8A7" w:rsidRDefault="000F68A7" w:rsidP="008D5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8A7" w:rsidRDefault="000F68A7" w:rsidP="008D5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8A7" w:rsidRDefault="000F68A7" w:rsidP="008D5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8A7" w:rsidRDefault="000F68A7" w:rsidP="008D5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8A7" w:rsidRDefault="000F68A7" w:rsidP="008D5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FBA" w:rsidRDefault="008D5FBA" w:rsidP="008D5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F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Показатели мониторинга системы образования</w:t>
      </w:r>
    </w:p>
    <w:p w:rsidR="00E0044F" w:rsidRPr="00774F93" w:rsidRDefault="00E0044F" w:rsidP="008D5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Темкинский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район" Смоленской области</w:t>
      </w:r>
    </w:p>
    <w:p w:rsidR="008D5FBA" w:rsidRPr="008D5FBA" w:rsidRDefault="008D5FBA" w:rsidP="008D5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39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615"/>
        <w:gridCol w:w="1835"/>
      </w:tblGrid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Раздел/подраздел/показатель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32"/>
            <w:bookmarkEnd w:id="0"/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34"/>
            <w:bookmarkEnd w:id="1"/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1.1.1. 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1.1.3.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1.2.1. 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1.3.1. Численность воспитанников организаций дошкольного образования в расчете на 1 педагогического работника.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55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1.3.2.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</w:t>
            </w:r>
            <w:r w:rsidRPr="008D5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A538F7" w:rsidP="00A5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</w:t>
            </w:r>
            <w:r w:rsidR="008D5FBA" w:rsidRPr="008D5F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5FBA" w:rsidRPr="008D5F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1.4.1. 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A5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38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38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8D5FB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1.4.2. 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водоснабжение;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центральное отопление;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A4FF4" w:rsidP="008A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A538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D5FBA"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канализацию.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A538F7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  <w:r w:rsidR="008D5FBA"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1.4.4. Удельный вес числа организаций, имеющих закрытые плавательные бассейны, в общем числе дошкольных образовательных организаций.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1.4.5. Число персональных компьютеров, доступных для использования детьми, в расчете на 100 воспитанников дошкольных образовательных организаций.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1.5.1. 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1.5.2. Удельный вес численности детей-инвалидов в общей численности воспитанников дошкольных образовательных организаций.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483964" w:rsidP="0048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D5FBA" w:rsidRPr="008D5F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D5FBA"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1.5.3. Структура численности детей с ограниченными возможностями здоровья, обучающихся в группах компенсирующей, оздоровительной и комбинированной направленности дошкольных образовательных организаций (за исключением детей-инвалидов), по видам групп: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группы компенсирующей направленности, в том числе для воспитанников: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нарушениями слуха: глухие, слабослышащие, позднооглохшие;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с тяжелыми нарушениями речи;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с нарушениями зрения: слепые, слабовидящие;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с расстройствами </w:t>
            </w:r>
            <w:proofErr w:type="spellStart"/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аутистического</w:t>
            </w:r>
            <w:proofErr w:type="spellEnd"/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 спектра;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с другими ограниченными возможностями здоровья.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группы оздоровительной направленности, в том числе для воспитанников: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с туберкулезной интоксикацией;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часто болеющих;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других категорий, нуждающихся в длительном лечении и проведении специальных лечебно-оздоровительных мероприятий.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группы комбинированной направленности.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1.5.4. Структура численности детей-инвалидов,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групп: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группы компенсирующей направленности, в том числе для воспитанников: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с нарушениями слуха: глухие, слабослышащие, позднооглохшие;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с тяжелыми нарушениями речи;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с нарушениями зрения: слепые, слабовидящие;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с расстройствами </w:t>
            </w:r>
            <w:proofErr w:type="spellStart"/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аутистического</w:t>
            </w:r>
            <w:proofErr w:type="spellEnd"/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 спектра;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с расстройствами </w:t>
            </w:r>
            <w:proofErr w:type="spellStart"/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аутистического</w:t>
            </w:r>
            <w:proofErr w:type="spellEnd"/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 спектра;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 сложными дефектами (множественными нарушениями);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с другими ограниченными возможностями здоровья.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группы оздоровительной направленности, в том числе для воспитанников: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с туберкулезной интоксикацией;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часто болеющих;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других категорий, нуждающихся в длительном лечении и проведении специальных лечебно-оздоровительных мероприятий.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группы комбинированной направленности.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1.5.5. Удельный вес числа организаций, имеющих в своем составе </w:t>
            </w:r>
            <w:proofErr w:type="spellStart"/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лекотеку</w:t>
            </w:r>
            <w:proofErr w:type="spellEnd"/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, службу ранней помощи, консультативный пункт, в общем числе дошкольных образовательных организаций.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1.6.1. 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06387B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D5FBA" w:rsidRPr="008D5FBA">
              <w:rPr>
                <w:rFonts w:ascii="Times New Roman" w:hAnsi="Times New Roman" w:cs="Times New Roman"/>
                <w:sz w:val="28"/>
                <w:szCs w:val="28"/>
              </w:rPr>
              <w:t>,5 день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1.7.1. Темп роста числа дошкольных образовательных организаций.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1.8.1. Общий объем финансовых средств, поступивших в дошкольные образовательные организации, в расчете на одного воспитанника.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CD2" w:rsidRDefault="00483964" w:rsidP="00C61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D5FBA" w:rsidRPr="008D5F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D5FBA"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5FBA" w:rsidRPr="008D5FBA" w:rsidRDefault="008D5FBA" w:rsidP="00C61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C61C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1.8.2. 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774F93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D5FBA" w:rsidRPr="008D5F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1.9.1. 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1.9.2. Удельный вес числа организаций, здания которых требуют капитального ремонта, в общем числе дошкольных образовательных </w:t>
            </w:r>
            <w:r w:rsidRPr="008D5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98"/>
            <w:bookmarkEnd w:id="2"/>
            <w:r w:rsidRPr="008D5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2.1.1. 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2.1.2.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E16071" w:rsidP="0048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839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39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5FBA" w:rsidRPr="008D5F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2.1.3. Оценка родителями учащихся общеобразовательных организаций возможности выбора общеобразовательной организации (оценка удельного веса численности родителей учащихся, отдавших своих детей в конкретную школу по причине отсутствия других вариантов для выбора, в общей численности родителей учащихся общеобразовательных организаций).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E11D9C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D5FBA" w:rsidRPr="008D5F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2.2.1. Удельный вес численности лиц, занимающихся во вторую или третью смены, в общей численности учащихся общеобразовательных организаций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2.2.2. Удельный вес численности лиц, углубленно изучающих отдельные предметы, в общей численности учащихся общеобразовательных организаций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E11D9C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8D5FBA" w:rsidRPr="008D5F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2.3.1. Численность учащихся в общеобразовательных организациях в расчете на 1 педагогического работника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483964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11D9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2.3.2. Удельный вес численности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DF5520" w:rsidP="007C2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2E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D5FBA" w:rsidRPr="008D5F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C2E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D5FBA"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 - всего;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45098C" w:rsidP="001B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B52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D5FBA" w:rsidRPr="008D5F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B52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5FBA" w:rsidRPr="008D5F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из них учителей.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3B77CF" w:rsidP="001B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B52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5FBA" w:rsidRPr="008D5F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B52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D5FBA" w:rsidRPr="008D5F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2.4.1. 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D6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perscript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66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8D5FB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2.4.2. 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водопровод;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центральное отопление;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A4FF4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="008D5FBA" w:rsidRPr="008D5F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канализацию.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2.4.3. 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всего;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A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имеющих доступ к Интернету.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A4FF4" w:rsidP="008A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2.4.4. Удельный вес числа общеобразовательных организаций, имеющих скорость подключения к сети Интернет от 1 Мбит/с и выше, в общем числе общеобразовательных организаций, подключенных к сети Интернет.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2.5.1. 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</w:t>
            </w:r>
            <w:r w:rsidRPr="008D5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организациях.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A4FF4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8D5FBA" w:rsidRPr="008D5FBA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2.5.2. 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2.5.3. Структура численности лиц с ограниченными возможностями здоровья, обучающихся в отдельных классах общеобразовательных организаций и в отдельных общеобразовательных организациях, осуществляющих обучение по адаптированным основным общеобразовательным программам (за исключением детей-инвалидов):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с нарушениями слуха: глухие, слабослышащие, позднооглохшие;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с тяжелыми нарушениями речи;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с нарушениями зрения: слепые, слабовидящие;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с расстройствами </w:t>
            </w:r>
            <w:proofErr w:type="spellStart"/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аутистического</w:t>
            </w:r>
            <w:proofErr w:type="spellEnd"/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 спектра;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с другими ограниченными возможностями здоровья.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2.5.4. Структура численности лиц с инвалидностью, обучающихся в отдельных классах общеобразовательных организаций и в отдельных общеобразовательных организациях, осуществляющих обучение по адаптированным основным общеобразовательным программам: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с нарушениями слуха: глухие, слабослышащие, позднооглохшие;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с тяжелыми нарушениями речи;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с нарушениями зрения: слепые, слабовидящие;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с расстройствами </w:t>
            </w:r>
            <w:proofErr w:type="spellStart"/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аутистического</w:t>
            </w:r>
            <w:proofErr w:type="spellEnd"/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 спектра;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со сложными дефектами (множественными нарушениями);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с другими ограниченными возможностями здоровья.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2.5.5. Укомплектованность отдельных общеобразовательных организаций, осуществляющих обучение по адаптированным основным общеобразовательным программам педагогическими работниками: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всего;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учителя-логопеды; </w:t>
            </w:r>
            <w:hyperlink r:id="rId6" w:history="1"/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  <w:proofErr w:type="spellEnd"/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2.6.1. Доля выпускников общеобразовательных организаций, успешно сдавших единый государственный экзамен (далее - ЕГЭ) по русскому языку и математике, в общей численности выпускников общеобразовательных организаций, сдавших ЕГЭ по данным предметам.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по математике;</w:t>
            </w:r>
            <w:r w:rsidR="00DE1D6E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 база - 4,3 балла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7715" w:rsidRDefault="00657715" w:rsidP="0065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1D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D5FBA" w:rsidRPr="008D5F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E1D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D5FBA"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5FBA" w:rsidRPr="008D5FBA" w:rsidRDefault="008D5FBA" w:rsidP="0065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балла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по русскому языку.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CD2" w:rsidRDefault="008D5FBA" w:rsidP="0065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1D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E1D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5FBA" w:rsidRPr="008D5FBA" w:rsidRDefault="008D5FBA" w:rsidP="006C2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 w:rsidR="006C24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2.6.3. 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по математике;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6C2499" w:rsidP="006C2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5FBA" w:rsidRPr="008D5F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D5FBA"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по русскому языку.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657715" w:rsidP="006C2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6C24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D5FBA"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6C24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2.6.4. 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математике;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по русскому языку.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2.6.5. 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по математике;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по русскому языку.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2.7.1. Удельный вес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0401B6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D5FBA"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2.7.2.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2.7.3. Удельный вес числа организаций, имеющих физкультурные залы, в общем числе общеобразовательных организаций.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DC2EC2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  <w:r w:rsidR="008D5FBA" w:rsidRPr="008D5F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2.7.4. Удельный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2.8.1. Темп роста числа общеобразовательных организаций.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2.9.1. Общий объем финансовых средств, поступивших в общеобразовательные организации, в расчете на одного учащегося.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CD2" w:rsidRDefault="008D5FBA" w:rsidP="00C61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2E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2E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D5FBA" w:rsidRPr="008D5FBA" w:rsidRDefault="008D5FBA" w:rsidP="00C61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C61C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2.9.2. Удельный вес финансовых средств от приносящей доход деятельности в общем объеме финансовых средств </w:t>
            </w:r>
            <w:r w:rsidRPr="008D5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общеобразовательных организаций.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0401B6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 </w:t>
            </w:r>
            <w:r w:rsidR="008D5FBA" w:rsidRPr="008D5F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2.10.1. 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2.10.2. Удельный вес числа организаций, имеющих дымовые </w:t>
            </w:r>
            <w:proofErr w:type="spellStart"/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извещатели</w:t>
            </w:r>
            <w:proofErr w:type="spellEnd"/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, в общем числе общеобразовательных организаций.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2.10.3. Удельный вес числа организаций, имеющих "тревожную кнопку", в общем числе общеобразовательных организаций.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2.10.4. Удельный вес числа организаций, имеющих охрану, в общем числе общеобразовательных организаций.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2.10.5. Удельный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DC2EC2" w:rsidP="00DC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8D5FBA"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2.10.6. Удельный вес числа организаций, здания которых находятся в аварийном состоянии, в общем числе общеобразовательных организаций.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2.10.7. Удельный вес числа организаций, здания которых требуют капитального ремонта, в общем числе общеобразовательных организаций.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0401B6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D5FBA" w:rsidRPr="008D5F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216"/>
            <w:bookmarkStart w:id="4" w:name="Par412"/>
            <w:bookmarkStart w:id="5" w:name="Par528"/>
            <w:bookmarkEnd w:id="3"/>
            <w:bookmarkEnd w:id="4"/>
            <w:bookmarkEnd w:id="5"/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III. Дополнительное образование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ar530"/>
            <w:bookmarkEnd w:id="6"/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5. Сведения о развитии дополнительного образования детей и взрослых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5.1.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5.1.1. Охват детей в возрасте 5 - 18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284953" w:rsidP="006C2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C2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24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D5FBA" w:rsidRPr="008D5F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5.2.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5.2.1. 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</w:t>
            </w:r>
            <w:r w:rsidRPr="008D5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общеобразовательные программы).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5B179E" w:rsidP="00A9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A91E42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  <w:r w:rsidR="008D5FBA" w:rsidRPr="008D5F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5.2.2. 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общеобразовательным программам (за исключением детей-инвалидов).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5.2.3. Удельный вес численности детей-инвалидов в общей численности обучающихся в организациях, осуществляющих образовательную деятельность по дополнительным общеобразовательным программам.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5.3.1.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110D3" w:rsidP="00A9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91E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D5FBA" w:rsidRPr="008D5F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91E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5FBA" w:rsidRPr="008D5F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5.4.1. Общая площадь всех помещений организаций дополнительного образования в расчете на одного обучающегося.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774F93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5FBA"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8D5FBA" w:rsidRPr="008D5FB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5.4.2. 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водопровод: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центральное отопление;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канализацию.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всего;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110D3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8D5FBA" w:rsidRPr="008D5FBA">
              <w:rPr>
                <w:rFonts w:ascii="Times New Roman" w:hAnsi="Times New Roman" w:cs="Times New Roman"/>
                <w:sz w:val="28"/>
                <w:szCs w:val="28"/>
              </w:rPr>
              <w:t>1 единиц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имеющих доступ к Интернету.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110D3" w:rsidP="00C61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1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FBA" w:rsidRPr="008D5FBA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5.5.1. Темп роста числа образовательных организаций дополнительного образования.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5.6.1. Общий объем финансовых средств, поступивших в образовательные организации дополнительного образования, в расчете на одного обучающегося.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3038F3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D5FBA" w:rsidRPr="008D5F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D5FBA"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D5FBA" w:rsidRPr="008D5FBA" w:rsidRDefault="00C61CCE" w:rsidP="00C61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D5FBA" w:rsidRPr="008D5FBA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5FBA"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5.6.2.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5.7.1. Удельный вес числа организаций, имеющих филиалы, в общем числе образовательных организаций дополнительного образования.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5.8.1. Удельный вес числа организаций, имеющих пожарные краны и рукава, в общем числе образовательных организаций дополнительного образования.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5.8.2. Удельный вес числа организаций, имеющих дымовые </w:t>
            </w:r>
            <w:proofErr w:type="spellStart"/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извещатели</w:t>
            </w:r>
            <w:proofErr w:type="spellEnd"/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, в общем числе образовательных организаций дополнительного образования.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5.8.3. 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5.8.4. Удельный вес числа организаций, здания которых требуют капитального ремонта, в общем числе образовательных организаций дополнительного образования.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5.9. Учебные и </w:t>
            </w:r>
            <w:proofErr w:type="spellStart"/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внеучебные</w:t>
            </w:r>
            <w:proofErr w:type="spellEnd"/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5.9.1. Результаты занятий детей в организациях дополнительного образования (оценка удельного веса родителей детей, обучающихся в образовательных организациях дополнительного образования, отметивших различные результаты обучения их детей, в общей </w:t>
            </w:r>
            <w:r w:rsidRPr="008D5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численности родителей детей, обучающихся в образовательных организациях дополнительного образования):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приобретение актуальных знаний, умений, практических навыков обучающимися;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D02E4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8D5FBA" w:rsidRPr="008D5F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развитие таланта и способностей обучающихся;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3D3523" w:rsidP="00303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038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D5FBA" w:rsidRPr="008D5F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ориентация, освоение значимых для профессиональной деятельности навыков обучающимися;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3038F3" w:rsidP="003D3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D35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D5FBA" w:rsidRPr="008D5F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знаний в рамках школьной программы обучающимися.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6C2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10. Развитие системы оценки качества образования и </w:t>
            </w:r>
            <w:r w:rsidR="006C24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нформационной прозрачности системы образования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10.1. Оценка деятельности системы образования гражданами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10.1.1. Индекс удовлетворенности населения качеством образования, которое предоставляют образовательные организации.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10.2. Результаты участия обучающихся лиц в российских и международных тестированиях знаний, конкурсах и олимпиадах, а также в иных аналогичных мероприятиях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10.2.1. Удельный вес численности лиц, достигших базового уровня образовательных достижений в международных сопоставительных исследованиях качества образования (изучение качества чтения и понимания текста (PIRLS), исследование качества математического и естественнонаучного общего образования (TIMSS), оценка образовательных достижений учащихся (PISA)), в общей численности российских учащихся общеобразовательных организаций: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международное исследование PIRLS.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международное исследование TIMSS: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(4 класс);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(8 класс);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естествознание (4 класс);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естествознание (8 класс).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международное исследование PISA: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читательская грамотность;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математическая грамотность;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естественнонаучная грамотность.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10.3. Развитие механизмов государственно-частного управления в системе образования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022BA3" w:rsidRDefault="008D5FBA" w:rsidP="00A10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10.3.1.</w:t>
            </w:r>
            <w:r w:rsidR="00A102B7"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 требований по размещению и обновлению информации на официальном сайте образовательной организации в сети "Интернет", за исключением сведений составляющих государственную и иную охраняемую законом тайну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022BA3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022BA3" w:rsidRDefault="00A102B7" w:rsidP="00A10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10.3.1.1. Наличие на официальном сайте информации об образовательной организации, в том числе: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022BA3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102B7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02B7" w:rsidRPr="00022BA3" w:rsidRDefault="00A102B7" w:rsidP="00A10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о дате создания образовательной организации;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02B7" w:rsidRPr="00022BA3" w:rsidRDefault="002368E4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A102B7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02B7" w:rsidRPr="00022BA3" w:rsidRDefault="00A102B7" w:rsidP="005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об учредителе(</w:t>
            </w:r>
            <w:proofErr w:type="spellStart"/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proofErr w:type="spellEnd"/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) образовательной организации;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02B7" w:rsidRPr="00022BA3" w:rsidRDefault="00A102B7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A102B7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02B7" w:rsidRPr="00022BA3" w:rsidRDefault="00A102B7" w:rsidP="005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о месте нахождения образовательной организации и ее филиалов (при наличии);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02B7" w:rsidRPr="00022BA3" w:rsidRDefault="002368E4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A102B7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02B7" w:rsidRPr="00022BA3" w:rsidRDefault="00A102B7" w:rsidP="005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о режиме и графике работы образовательной организации;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02B7" w:rsidRPr="00022BA3" w:rsidRDefault="00A102B7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A102B7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02B7" w:rsidRPr="00022BA3" w:rsidRDefault="00A102B7" w:rsidP="005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о контактных телефонах образовательной организации;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02B7" w:rsidRPr="00022BA3" w:rsidRDefault="00A102B7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A102B7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02B7" w:rsidRPr="00022BA3" w:rsidRDefault="00A102B7" w:rsidP="005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об адресах электронной почты образовательной организации.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02B7" w:rsidRPr="00022BA3" w:rsidRDefault="00A102B7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A102B7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02B7" w:rsidRPr="00022BA3" w:rsidRDefault="00A10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10.3.1.2. Наличие на сайте информации о структуре и об органах управления образовательной организацией: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02B7" w:rsidRPr="00022BA3" w:rsidRDefault="00A102B7" w:rsidP="00BC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ECE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2ECE" w:rsidRPr="00022BA3" w:rsidRDefault="00C12ECE" w:rsidP="005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о структуре управления образовательной организацией;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2ECE" w:rsidRPr="00022BA3" w:rsidRDefault="00C12ECE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12ECE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2ECE" w:rsidRPr="00022BA3" w:rsidRDefault="00C12ECE" w:rsidP="005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об органах управления образовательной организацией.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2ECE" w:rsidRPr="00022BA3" w:rsidRDefault="00C12ECE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12ECE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2ECE" w:rsidRPr="00022BA3" w:rsidRDefault="00C12ECE" w:rsidP="005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10.3.1.3. Наличие на сайте информации о реализуемых образовательных программах, в том числе с указанием сведений: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2ECE" w:rsidRPr="00022BA3" w:rsidRDefault="00C12ECE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ECE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2ECE" w:rsidRPr="00022BA3" w:rsidRDefault="00C12ECE" w:rsidP="005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об учебных предметах;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2ECE" w:rsidRPr="00022BA3" w:rsidRDefault="00C12ECE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12ECE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2ECE" w:rsidRPr="00022BA3" w:rsidRDefault="00C12ECE" w:rsidP="005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о курсах;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2ECE" w:rsidRPr="00022BA3" w:rsidRDefault="00C12ECE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12ECE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2ECE" w:rsidRPr="00022BA3" w:rsidRDefault="00C12ECE" w:rsidP="005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о дисциплинах (модулях);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2ECE" w:rsidRPr="00022BA3" w:rsidRDefault="00C12ECE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12ECE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2ECE" w:rsidRPr="00022BA3" w:rsidRDefault="00C12ECE" w:rsidP="005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о практике(ах), предусмотренной соответствующей образовательной программой.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2ECE" w:rsidRPr="00022BA3" w:rsidRDefault="00C12ECE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12ECE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2ECE" w:rsidRPr="00022BA3" w:rsidRDefault="00C12ECE" w:rsidP="005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10.3.1.4. Наличие на сайте информации о численности обучающихся по реализуемым образовательным программам по источникам финансирования: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2ECE" w:rsidRPr="00022BA3" w:rsidRDefault="00C12ECE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ECE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2ECE" w:rsidRPr="00022BA3" w:rsidRDefault="00C12ECE" w:rsidP="005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за счет бюджетных ассигнований федерального бюджета;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2ECE" w:rsidRPr="00022BA3" w:rsidRDefault="00C12ECE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12ECE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2ECE" w:rsidRPr="00022BA3" w:rsidRDefault="00C12ECE" w:rsidP="005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за счет бюджетов субъектов Российской Федерации;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2ECE" w:rsidRPr="00022BA3" w:rsidRDefault="00C12ECE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12ECE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2ECE" w:rsidRPr="00022BA3" w:rsidRDefault="00C12ECE" w:rsidP="005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за счет местных бюджетов;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2ECE" w:rsidRPr="00022BA3" w:rsidRDefault="00C12ECE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12ECE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2ECE" w:rsidRPr="00022BA3" w:rsidRDefault="00C12ECE" w:rsidP="005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договорам об образовании за счет средств физических и (или) юридических лиц.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2ECE" w:rsidRPr="00022BA3" w:rsidRDefault="00C12ECE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12ECE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2ECE" w:rsidRPr="00022BA3" w:rsidRDefault="00C12ECE" w:rsidP="005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10.3.1.5. Наличие на сайте информации о языках образования.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2ECE" w:rsidRPr="00022BA3" w:rsidRDefault="00C12ECE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12ECE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2ECE" w:rsidRPr="00022BA3" w:rsidRDefault="00C12ECE" w:rsidP="005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10.3.1.6. Наличие на сайте информации о федеральных государственных образовательных стандартах (копии утвержденных ФГОС по специальностям/направлениям подготовки, реализуемым образовательной организацией), об образовательных стандартах (при их наличии).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2ECE" w:rsidRPr="00022BA3" w:rsidRDefault="00C12ECE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12ECE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2ECE" w:rsidRPr="00022BA3" w:rsidRDefault="00C12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10.3.1.7. Наличие на сайте информации об администрации образовательной организации, в том числе: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2ECE" w:rsidRPr="00022BA3" w:rsidRDefault="00C12ECE" w:rsidP="00BC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ECE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2ECE" w:rsidRPr="00022BA3" w:rsidRDefault="00C12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о руководителе образовательной организации: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2ECE" w:rsidRPr="00022BA3" w:rsidRDefault="00C12ECE" w:rsidP="00BC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ECE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2ECE" w:rsidRPr="00022BA3" w:rsidRDefault="00C12ECE" w:rsidP="005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(при наличии);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2ECE" w:rsidRPr="00022BA3" w:rsidRDefault="00C12ECE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AF5E51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E51" w:rsidRPr="00022BA3" w:rsidRDefault="00AF5E51" w:rsidP="005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E51" w:rsidRPr="00022BA3" w:rsidRDefault="00AF5E51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AF5E51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E51" w:rsidRPr="00022BA3" w:rsidRDefault="00AF5E51" w:rsidP="005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телефоны;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E51" w:rsidRPr="00022BA3" w:rsidRDefault="00AF5E51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AF5E51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E51" w:rsidRPr="00022BA3" w:rsidRDefault="00AF5E51" w:rsidP="005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E51" w:rsidRPr="00022BA3" w:rsidRDefault="00AF5E51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AF5E51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E51" w:rsidRPr="00022BA3" w:rsidRDefault="00AF5E51" w:rsidP="005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о заместителях руководителя образовательной организации: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E51" w:rsidRPr="00022BA3" w:rsidRDefault="00AF5E51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E51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E51" w:rsidRPr="00022BA3" w:rsidRDefault="00AF5E51" w:rsidP="005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(при наличии);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E51" w:rsidRPr="00022BA3" w:rsidRDefault="00AF5E51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AF5E51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E51" w:rsidRPr="00022BA3" w:rsidRDefault="00AF5E51" w:rsidP="005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E51" w:rsidRPr="00022BA3" w:rsidRDefault="00AF5E51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AF5E51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E51" w:rsidRPr="00022BA3" w:rsidRDefault="00AF5E51" w:rsidP="005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телефоны;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E51" w:rsidRPr="00022BA3" w:rsidRDefault="00AF5E51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AF5E51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E51" w:rsidRPr="00022BA3" w:rsidRDefault="00AF5E51" w:rsidP="005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E51" w:rsidRPr="00022BA3" w:rsidRDefault="00AF5E51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AF5E51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E51" w:rsidRPr="00022BA3" w:rsidRDefault="00AF5E51" w:rsidP="005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о руководителях филиалов образовательной организации (при их наличии):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E51" w:rsidRPr="00022BA3" w:rsidRDefault="00AF5E51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E51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E51" w:rsidRPr="00022BA3" w:rsidRDefault="00AF5E51" w:rsidP="005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(при наличии);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E51" w:rsidRPr="00022BA3" w:rsidRDefault="00AF5E51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AF5E51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E51" w:rsidRPr="00022BA3" w:rsidRDefault="00AF5E51" w:rsidP="005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E51" w:rsidRPr="00022BA3" w:rsidRDefault="00AF5E51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AF5E51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E51" w:rsidRPr="00022BA3" w:rsidRDefault="00AF5E51" w:rsidP="005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телефоны;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E51" w:rsidRPr="00022BA3" w:rsidRDefault="00AF5E51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AF5E51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E51" w:rsidRPr="00022BA3" w:rsidRDefault="00AF5E51" w:rsidP="005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почты.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E51" w:rsidRPr="00022BA3" w:rsidRDefault="00AF5E51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AF5E51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E51" w:rsidRPr="00022BA3" w:rsidRDefault="00AF5E51" w:rsidP="005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10.3.1.8. Наличие на сайте информации о персональном составе педагогических работников с указанием уровня образования, квалификации и опыта работы, а именно: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E51" w:rsidRPr="00022BA3" w:rsidRDefault="00AF5E51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E51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E51" w:rsidRPr="00022BA3" w:rsidRDefault="00AF5E51" w:rsidP="005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(при наличии) работника;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E51" w:rsidRPr="00022BA3" w:rsidRDefault="00AF5E51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AF5E51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E51" w:rsidRPr="00022BA3" w:rsidRDefault="00AF5E51" w:rsidP="005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занимаемая должность (должности);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E51" w:rsidRPr="00022BA3" w:rsidRDefault="00AF5E51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AF5E51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E51" w:rsidRPr="00022BA3" w:rsidRDefault="00AF5E51" w:rsidP="005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преподаваемые учебные предметы, курсы, дисциплины (модули);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E51" w:rsidRPr="00022BA3" w:rsidRDefault="00AF5E51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AF5E51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E51" w:rsidRPr="00022BA3" w:rsidRDefault="00AF5E51" w:rsidP="005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ученая степень (при наличии);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E51" w:rsidRPr="00022BA3" w:rsidRDefault="00AF5E51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AF5E51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E51" w:rsidRPr="00022BA3" w:rsidRDefault="00AF5E51" w:rsidP="005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ученое звание (при наличии);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E51" w:rsidRPr="00022BA3" w:rsidRDefault="00AF5E51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AF5E51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E51" w:rsidRPr="00022BA3" w:rsidRDefault="00AF5E51" w:rsidP="005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направления подготовки и (или) специальности;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E51" w:rsidRPr="00022BA3" w:rsidRDefault="00AF5E51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AF5E51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E51" w:rsidRPr="00022BA3" w:rsidRDefault="00AF5E51" w:rsidP="005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данные о повышении квалификации и (или) профессиональной переподготовке (при наличии);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E51" w:rsidRPr="00022BA3" w:rsidRDefault="00AF5E51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AF5E51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E51" w:rsidRPr="00022BA3" w:rsidRDefault="00AF5E51" w:rsidP="005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общий стаж работы;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E51" w:rsidRPr="00022BA3" w:rsidRDefault="00AF5E51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AF5E51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E51" w:rsidRPr="00022BA3" w:rsidRDefault="00AF5E51" w:rsidP="005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по специальности.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E51" w:rsidRPr="00022BA3" w:rsidRDefault="002368E4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AF5E51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E51" w:rsidRPr="00022BA3" w:rsidRDefault="00AF5E51" w:rsidP="005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10.3.1.9. Наличие на сайте информации о материально- техническом обеспечении образовательной деятельности, в том числе: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E51" w:rsidRPr="00022BA3" w:rsidRDefault="00AF5E51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E51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E51" w:rsidRPr="00022BA3" w:rsidRDefault="00AF5E51" w:rsidP="005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об оборудованных учебных кабинетах;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E51" w:rsidRPr="00022BA3" w:rsidRDefault="00AF5E51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59431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31A" w:rsidRPr="00022BA3" w:rsidRDefault="0059431A" w:rsidP="005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об объектах для проведения практических занятий;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31A" w:rsidRPr="00022BA3" w:rsidRDefault="0059431A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59431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31A" w:rsidRPr="00022BA3" w:rsidRDefault="0059431A" w:rsidP="005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о библиотеке (ах);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31A" w:rsidRPr="00022BA3" w:rsidRDefault="0059431A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59431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31A" w:rsidRPr="00022BA3" w:rsidRDefault="0059431A" w:rsidP="005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об объектах спорта;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31A" w:rsidRPr="00022BA3" w:rsidRDefault="0059431A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25214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14A" w:rsidRPr="00022BA3" w:rsidRDefault="0025214A" w:rsidP="00ED3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о средствах обучения и воспитания;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14A" w:rsidRPr="00022BA3" w:rsidRDefault="0025214A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25214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14A" w:rsidRPr="00022BA3" w:rsidRDefault="0025214A" w:rsidP="00ED3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об условиях питания обучающихся;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14A" w:rsidRPr="00022BA3" w:rsidRDefault="0025214A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25214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14A" w:rsidRPr="00022BA3" w:rsidRDefault="0025214A" w:rsidP="00ED3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об условиях охраны здоровья обучающихся;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14A" w:rsidRPr="00022BA3" w:rsidRDefault="0025214A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</w:t>
            </w:r>
            <w:r w:rsidR="00BC100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514F57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4F57" w:rsidRPr="00022BA3" w:rsidRDefault="00514F57" w:rsidP="00ED3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о доступе к информационным системам и </w:t>
            </w:r>
            <w:proofErr w:type="spellStart"/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информационно­телекоммуникационным</w:t>
            </w:r>
            <w:proofErr w:type="spellEnd"/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 сетям;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4F57" w:rsidRPr="00022BA3" w:rsidRDefault="00514F57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514F57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4F57" w:rsidRPr="00022BA3" w:rsidRDefault="00514F57" w:rsidP="00ED3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об электронных образовательных ресурсах, к которым обеспечивается доступ обучающихся.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4F57" w:rsidRPr="00022BA3" w:rsidRDefault="00514F57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DF661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661A" w:rsidRPr="00022BA3" w:rsidRDefault="00DF661A" w:rsidP="00ED3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10.3.1.14. Наличие на сайте информации о поступлении финансовых и материальных средств и об их расходовании, в том числе: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661A" w:rsidRPr="00022BA3" w:rsidRDefault="00DF661A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61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661A" w:rsidRPr="00022BA3" w:rsidRDefault="00DF661A" w:rsidP="00ED3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о поступлении финансовых и материальных средств по итогам финансового года;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661A" w:rsidRPr="00022BA3" w:rsidRDefault="00DF661A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DF661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661A" w:rsidRPr="00022BA3" w:rsidRDefault="00DF661A" w:rsidP="00ED3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о расходовании финансовых и материальных средств по итогам финансового года.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661A" w:rsidRPr="00022BA3" w:rsidRDefault="00DF661A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E35BF0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5BF0" w:rsidRPr="00022BA3" w:rsidRDefault="00E35BF0" w:rsidP="00ED3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10.3.1.16. Наличие на сайте копии устава образовательной организации.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5BF0" w:rsidRPr="00022BA3" w:rsidRDefault="00E35BF0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E35BF0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5BF0" w:rsidRPr="00022BA3" w:rsidRDefault="00E35BF0" w:rsidP="00ED3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10.3.1.17. Наличие на сайте копии лицензии на осуществление образовательной деятельности (с приложениями).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5BF0" w:rsidRPr="00022BA3" w:rsidRDefault="00E35BF0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E35BF0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5BF0" w:rsidRPr="00022BA3" w:rsidRDefault="00E35BF0" w:rsidP="00ED3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10.3.1.18. Наличие на сайте копии свидетельства о государственной </w:t>
            </w:r>
            <w:r w:rsidRPr="00022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аккредитации (с приложениями).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5BF0" w:rsidRPr="00022BA3" w:rsidRDefault="00E35BF0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имеется</w:t>
            </w:r>
          </w:p>
        </w:tc>
      </w:tr>
      <w:tr w:rsidR="00E35BF0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5BF0" w:rsidRPr="00022BA3" w:rsidRDefault="00E35BF0" w:rsidP="00ED3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10.3.1.19. Наличие на сайте копии плана </w:t>
            </w:r>
            <w:proofErr w:type="spellStart"/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финансово­хозяйственной</w:t>
            </w:r>
            <w:proofErr w:type="spellEnd"/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5BF0" w:rsidRPr="00022BA3" w:rsidRDefault="00E35BF0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E35BF0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5BF0" w:rsidRPr="00022BA3" w:rsidRDefault="00E35BF0" w:rsidP="00ED3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10.3.1.20. Наличие на сайте копий локальных нормативных актов, в том числе регламентирующих: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5BF0" w:rsidRPr="00022BA3" w:rsidRDefault="00E35BF0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BF0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5BF0" w:rsidRPr="00022BA3" w:rsidRDefault="00E35BF0" w:rsidP="00ED3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приема обучающихся;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5BF0" w:rsidRPr="00022BA3" w:rsidRDefault="00E35BF0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AF4AE3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E3" w:rsidRPr="00022BA3" w:rsidRDefault="00AF4AE3" w:rsidP="00ED3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режим занятий обучающихся;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E3" w:rsidRPr="00022BA3" w:rsidRDefault="00AF4AE3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AF4AE3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E3" w:rsidRPr="00022BA3" w:rsidRDefault="00AF4AE3" w:rsidP="00ED3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формы, периодичность и порядок текущего контроля успеваемости и промежуточной аттестации обучающихся;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E3" w:rsidRPr="00022BA3" w:rsidRDefault="00AF4AE3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AF4AE3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E3" w:rsidRPr="00022BA3" w:rsidRDefault="00AF4AE3" w:rsidP="00ED3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порядок и основания перевода, отчисления и восстановления обучающихся;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AE3" w:rsidRPr="00022BA3" w:rsidRDefault="00AF4AE3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F22429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429" w:rsidRPr="00022BA3" w:rsidRDefault="00F22429" w:rsidP="00ED3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429" w:rsidRPr="00022BA3" w:rsidRDefault="00F22429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F22429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429" w:rsidRPr="00022BA3" w:rsidRDefault="00F22429" w:rsidP="00ED3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правила внутреннего распорядка обучающихся;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429" w:rsidRPr="00022BA3" w:rsidRDefault="00F22429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F22429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429" w:rsidRPr="00022BA3" w:rsidRDefault="00F22429" w:rsidP="00ED3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правила внутреннего трудового распорядка;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429" w:rsidRPr="00022BA3" w:rsidRDefault="00F22429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F22429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429" w:rsidRPr="00022BA3" w:rsidRDefault="00F22429" w:rsidP="00ED3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коллективный договор.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429" w:rsidRPr="00022BA3" w:rsidRDefault="00F22429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F22429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429" w:rsidRPr="00022BA3" w:rsidRDefault="00F22429" w:rsidP="00ED3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10.3.1.21. Наличие на сайте копии отчета о результатах </w:t>
            </w:r>
            <w:proofErr w:type="spellStart"/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429" w:rsidRPr="00022BA3" w:rsidRDefault="00F22429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F22429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429" w:rsidRPr="00022BA3" w:rsidRDefault="00F22429" w:rsidP="00ED3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10.3.1.22. Наличие на сайте копии документа о порядке оказания платных образовательных услуг.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429" w:rsidRPr="00022BA3" w:rsidRDefault="00F22429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F22429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429" w:rsidRPr="00022BA3" w:rsidRDefault="00F22429" w:rsidP="00ED3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10.3.1.23. Наличие на сайте копий предписаний органов, осуществляющих государственный контроль (надзор) в сфере образования, отчетов об исполнении таких предписаний.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429" w:rsidRPr="00022BA3" w:rsidRDefault="00F22429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F22429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429" w:rsidRPr="00022BA3" w:rsidRDefault="00F22429" w:rsidP="00ED3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10.3.1.24. Наличие на сайте копий разработанных и утвержденных образовательной организацией образовательных программ.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2429" w:rsidRPr="00022BA3" w:rsidRDefault="00F22429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имеются</w:t>
            </w:r>
          </w:p>
        </w:tc>
      </w:tr>
      <w:tr w:rsidR="00910EDF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0EDF" w:rsidRPr="00022BA3" w:rsidRDefault="00910EDF" w:rsidP="00ED3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10.3.1.25. Наличие на сайте информации о методической обеспеченности образовательного процесса, в том числе: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0EDF" w:rsidRPr="00022BA3" w:rsidRDefault="00910EDF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DF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0EDF" w:rsidRPr="00022BA3" w:rsidRDefault="00910EDF" w:rsidP="00ED3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учебных планов по всем реализуемым образовательным программам;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0EDF" w:rsidRPr="00022BA3" w:rsidRDefault="00910EDF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имеются</w:t>
            </w:r>
          </w:p>
        </w:tc>
      </w:tr>
      <w:tr w:rsidR="00910EDF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0EDF" w:rsidRPr="00022BA3" w:rsidRDefault="00910EDF" w:rsidP="00ED3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всех рабочих программ учебных дисциплин и междисциплинарных курсов по специальностям, укрупненным </w:t>
            </w:r>
            <w:r w:rsidRPr="00022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группам специальностей, направлениям подготовки;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0EDF" w:rsidRPr="00022BA3" w:rsidRDefault="00910EDF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имеются</w:t>
            </w:r>
          </w:p>
        </w:tc>
      </w:tr>
      <w:tr w:rsidR="00910EDF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0EDF" w:rsidRPr="00022BA3" w:rsidRDefault="00910EDF" w:rsidP="00ED3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всех программ практик в соответствии с требованиями федеральных государственных образовательных стандартов;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0EDF" w:rsidRPr="00022BA3" w:rsidRDefault="00910EDF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имеются</w:t>
            </w:r>
          </w:p>
        </w:tc>
      </w:tr>
      <w:tr w:rsidR="00910EDF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0EDF" w:rsidRPr="00022BA3" w:rsidRDefault="00910EDF" w:rsidP="00ED3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наличие календарных учебных графиков.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0EDF" w:rsidRPr="00022BA3" w:rsidRDefault="00910EDF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имеются</w:t>
            </w:r>
          </w:p>
        </w:tc>
      </w:tr>
      <w:tr w:rsidR="003A7E2C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E2C" w:rsidRPr="00022BA3" w:rsidRDefault="003A7E2C" w:rsidP="00ED3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 xml:space="preserve">10.3.3.5. Соответствие образовательных программ, учебных планов, рабочих программ дисциплин (модулей), календарных учебных графиков требованиям федеральных государственных образовательных стандартов.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7E2C" w:rsidRPr="00022BA3" w:rsidRDefault="003A7E2C" w:rsidP="00B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A3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10.4. Развитие региональных систем оценки качества образования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10.4.1. Удельный вес образовательных организаций, охваченных инструментами независимой системы оценки качества образования, в общем числе образовательных организаций.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6C2499" w:rsidP="006C2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3A7E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D5FBA" w:rsidRPr="008D5F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11. Сведения о создании условий социализации и самореализации молодежи (в том числе лиц, обучающихся по уровням и видам образования)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11.1. Социально-демографические характеристики и социальная интеграция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11.1.1. Удельный вес населения в возрасте 5 - 18 лет, охваченного образованием, в общей численности населения в возрасте 5 - 18 лет.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6C2499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8D5FBA" w:rsidRPr="008D5F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11.2. Ценностные ориентации молодежи и ее участие в общественных достижениях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D5FBA" w:rsidRPr="008D5FBA" w:rsidTr="003A7E2C"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8D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 xml:space="preserve">11.2.1. 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молодежи в возрасте от 14 до 30 лет.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5FBA" w:rsidRPr="008D5FBA" w:rsidRDefault="008D5FBA" w:rsidP="0097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27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D5FBA">
              <w:rPr>
                <w:rFonts w:ascii="Times New Roman" w:hAnsi="Times New Roman" w:cs="Times New Roman"/>
                <w:sz w:val="28"/>
                <w:szCs w:val="28"/>
              </w:rPr>
              <w:t>,5%</w:t>
            </w:r>
          </w:p>
        </w:tc>
      </w:tr>
    </w:tbl>
    <w:p w:rsidR="008D5FBA" w:rsidRPr="00B87D65" w:rsidRDefault="008D5FBA" w:rsidP="008D5FBA">
      <w:pPr>
        <w:jc w:val="both"/>
        <w:rPr>
          <w:sz w:val="28"/>
          <w:szCs w:val="28"/>
        </w:rPr>
      </w:pPr>
      <w:bookmarkStart w:id="7" w:name="Par598"/>
      <w:bookmarkStart w:id="8" w:name="Par660"/>
      <w:bookmarkStart w:id="9" w:name="Par728"/>
      <w:bookmarkStart w:id="10" w:name="Par746"/>
      <w:bookmarkStart w:id="11" w:name="Par760"/>
      <w:bookmarkStart w:id="12" w:name="Par802"/>
      <w:bookmarkEnd w:id="7"/>
      <w:bookmarkEnd w:id="8"/>
      <w:bookmarkEnd w:id="9"/>
      <w:bookmarkEnd w:id="10"/>
      <w:bookmarkEnd w:id="11"/>
      <w:bookmarkEnd w:id="12"/>
    </w:p>
    <w:p w:rsidR="008D5FBA" w:rsidRPr="00E03F54" w:rsidRDefault="008D5FBA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D5FBA" w:rsidRPr="00E03F54" w:rsidSect="008D4A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4D2257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34ED33E3"/>
    <w:multiLevelType w:val="hybridMultilevel"/>
    <w:tmpl w:val="BC9C4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D5737"/>
    <w:multiLevelType w:val="hybridMultilevel"/>
    <w:tmpl w:val="5F82670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42A2004"/>
    <w:multiLevelType w:val="hybridMultilevel"/>
    <w:tmpl w:val="3508C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2169F"/>
    <w:multiLevelType w:val="hybridMultilevel"/>
    <w:tmpl w:val="D31EAFAE"/>
    <w:lvl w:ilvl="0" w:tplc="20ACE4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6605F"/>
    <w:multiLevelType w:val="hybridMultilevel"/>
    <w:tmpl w:val="ECFAED04"/>
    <w:lvl w:ilvl="0" w:tplc="6352A6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935AC"/>
    <w:multiLevelType w:val="hybridMultilevel"/>
    <w:tmpl w:val="51A45D72"/>
    <w:lvl w:ilvl="0" w:tplc="13506B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drawingGridHorizontalSpacing w:val="110"/>
  <w:displayHorizontalDrawingGridEvery w:val="2"/>
  <w:characterSpacingControl w:val="doNotCompress"/>
  <w:compat/>
  <w:rsids>
    <w:rsidRoot w:val="00B91C73"/>
    <w:rsid w:val="000134DC"/>
    <w:rsid w:val="00017698"/>
    <w:rsid w:val="00022BA3"/>
    <w:rsid w:val="000401B6"/>
    <w:rsid w:val="00044D9F"/>
    <w:rsid w:val="00060ECB"/>
    <w:rsid w:val="0006387B"/>
    <w:rsid w:val="000912AE"/>
    <w:rsid w:val="00095452"/>
    <w:rsid w:val="000C3990"/>
    <w:rsid w:val="000D1D49"/>
    <w:rsid w:val="000E2F7C"/>
    <w:rsid w:val="000E3770"/>
    <w:rsid w:val="000E7495"/>
    <w:rsid w:val="000F40B9"/>
    <w:rsid w:val="000F68A7"/>
    <w:rsid w:val="0010109E"/>
    <w:rsid w:val="00105A0F"/>
    <w:rsid w:val="0011216B"/>
    <w:rsid w:val="00130005"/>
    <w:rsid w:val="001308B8"/>
    <w:rsid w:val="00147D2A"/>
    <w:rsid w:val="00153183"/>
    <w:rsid w:val="001535C6"/>
    <w:rsid w:val="00157311"/>
    <w:rsid w:val="00165A08"/>
    <w:rsid w:val="00176227"/>
    <w:rsid w:val="001803DE"/>
    <w:rsid w:val="00181556"/>
    <w:rsid w:val="00190633"/>
    <w:rsid w:val="00192A80"/>
    <w:rsid w:val="00194213"/>
    <w:rsid w:val="00195800"/>
    <w:rsid w:val="001A1DAC"/>
    <w:rsid w:val="001A3E01"/>
    <w:rsid w:val="001A6326"/>
    <w:rsid w:val="001B52EC"/>
    <w:rsid w:val="001C3C93"/>
    <w:rsid w:val="001C7A96"/>
    <w:rsid w:val="001E3A37"/>
    <w:rsid w:val="001F0A97"/>
    <w:rsid w:val="002036AF"/>
    <w:rsid w:val="002037C7"/>
    <w:rsid w:val="00207AEC"/>
    <w:rsid w:val="0022220F"/>
    <w:rsid w:val="00222A01"/>
    <w:rsid w:val="002262DD"/>
    <w:rsid w:val="002368E4"/>
    <w:rsid w:val="00237C60"/>
    <w:rsid w:val="0025066F"/>
    <w:rsid w:val="0025214A"/>
    <w:rsid w:val="0025693B"/>
    <w:rsid w:val="0025787B"/>
    <w:rsid w:val="0026592F"/>
    <w:rsid w:val="00284953"/>
    <w:rsid w:val="00284A2D"/>
    <w:rsid w:val="0029379D"/>
    <w:rsid w:val="002A2420"/>
    <w:rsid w:val="002B199E"/>
    <w:rsid w:val="002B37D1"/>
    <w:rsid w:val="002C3CD2"/>
    <w:rsid w:val="002C6165"/>
    <w:rsid w:val="002D4043"/>
    <w:rsid w:val="002E0360"/>
    <w:rsid w:val="003038F3"/>
    <w:rsid w:val="003104CD"/>
    <w:rsid w:val="003231CE"/>
    <w:rsid w:val="00344DCE"/>
    <w:rsid w:val="003454C7"/>
    <w:rsid w:val="0034602A"/>
    <w:rsid w:val="0035198B"/>
    <w:rsid w:val="00354319"/>
    <w:rsid w:val="0035433F"/>
    <w:rsid w:val="003857A1"/>
    <w:rsid w:val="00391841"/>
    <w:rsid w:val="003971F2"/>
    <w:rsid w:val="003A49C8"/>
    <w:rsid w:val="003A69C8"/>
    <w:rsid w:val="003A7296"/>
    <w:rsid w:val="003A7E2C"/>
    <w:rsid w:val="003B08D2"/>
    <w:rsid w:val="003B204F"/>
    <w:rsid w:val="003B50B8"/>
    <w:rsid w:val="003B77CF"/>
    <w:rsid w:val="003D1A3A"/>
    <w:rsid w:val="003D30C0"/>
    <w:rsid w:val="003D3523"/>
    <w:rsid w:val="003E6F6F"/>
    <w:rsid w:val="00407A69"/>
    <w:rsid w:val="00423494"/>
    <w:rsid w:val="00425B71"/>
    <w:rsid w:val="004327BD"/>
    <w:rsid w:val="00442753"/>
    <w:rsid w:val="0045098C"/>
    <w:rsid w:val="00460027"/>
    <w:rsid w:val="00471517"/>
    <w:rsid w:val="0047716D"/>
    <w:rsid w:val="00483964"/>
    <w:rsid w:val="0048672E"/>
    <w:rsid w:val="004C32ED"/>
    <w:rsid w:val="004E0F7B"/>
    <w:rsid w:val="004E3B7F"/>
    <w:rsid w:val="004E545A"/>
    <w:rsid w:val="004E5EB8"/>
    <w:rsid w:val="004E7464"/>
    <w:rsid w:val="004E7F5B"/>
    <w:rsid w:val="0050203E"/>
    <w:rsid w:val="00505885"/>
    <w:rsid w:val="00514F57"/>
    <w:rsid w:val="00530CAA"/>
    <w:rsid w:val="005348D7"/>
    <w:rsid w:val="00544C2A"/>
    <w:rsid w:val="00545951"/>
    <w:rsid w:val="00551D59"/>
    <w:rsid w:val="00562E62"/>
    <w:rsid w:val="00567AFD"/>
    <w:rsid w:val="00576B03"/>
    <w:rsid w:val="00587A7B"/>
    <w:rsid w:val="0059431A"/>
    <w:rsid w:val="005A46B5"/>
    <w:rsid w:val="005A47CB"/>
    <w:rsid w:val="005B179E"/>
    <w:rsid w:val="005B432A"/>
    <w:rsid w:val="005D6A79"/>
    <w:rsid w:val="005E1566"/>
    <w:rsid w:val="005F0EB7"/>
    <w:rsid w:val="005F0FAD"/>
    <w:rsid w:val="005F7427"/>
    <w:rsid w:val="005F7D4E"/>
    <w:rsid w:val="00626B36"/>
    <w:rsid w:val="00636738"/>
    <w:rsid w:val="00640F29"/>
    <w:rsid w:val="006439A4"/>
    <w:rsid w:val="00652206"/>
    <w:rsid w:val="006533AE"/>
    <w:rsid w:val="00653B2E"/>
    <w:rsid w:val="00657715"/>
    <w:rsid w:val="00670672"/>
    <w:rsid w:val="006778E4"/>
    <w:rsid w:val="00680086"/>
    <w:rsid w:val="006973D3"/>
    <w:rsid w:val="006A659C"/>
    <w:rsid w:val="006C2499"/>
    <w:rsid w:val="006E2C3F"/>
    <w:rsid w:val="006E6133"/>
    <w:rsid w:val="006F709C"/>
    <w:rsid w:val="006F7DF7"/>
    <w:rsid w:val="007014E5"/>
    <w:rsid w:val="00721B9F"/>
    <w:rsid w:val="0074549E"/>
    <w:rsid w:val="00746E32"/>
    <w:rsid w:val="00751B13"/>
    <w:rsid w:val="0075478F"/>
    <w:rsid w:val="00756BF9"/>
    <w:rsid w:val="00765438"/>
    <w:rsid w:val="007663DA"/>
    <w:rsid w:val="00774F93"/>
    <w:rsid w:val="00775172"/>
    <w:rsid w:val="00776695"/>
    <w:rsid w:val="00783785"/>
    <w:rsid w:val="00792908"/>
    <w:rsid w:val="0079293A"/>
    <w:rsid w:val="0079619D"/>
    <w:rsid w:val="007B131B"/>
    <w:rsid w:val="007C2EA9"/>
    <w:rsid w:val="007C4AE5"/>
    <w:rsid w:val="007E01B0"/>
    <w:rsid w:val="0080212B"/>
    <w:rsid w:val="00806DB1"/>
    <w:rsid w:val="008110D3"/>
    <w:rsid w:val="00816B27"/>
    <w:rsid w:val="008244DC"/>
    <w:rsid w:val="0083064B"/>
    <w:rsid w:val="008409E3"/>
    <w:rsid w:val="00841684"/>
    <w:rsid w:val="00864EF5"/>
    <w:rsid w:val="008674F2"/>
    <w:rsid w:val="00882D98"/>
    <w:rsid w:val="00895394"/>
    <w:rsid w:val="00896B96"/>
    <w:rsid w:val="008A05CE"/>
    <w:rsid w:val="008A4FF4"/>
    <w:rsid w:val="008B274C"/>
    <w:rsid w:val="008D4AFE"/>
    <w:rsid w:val="008D5FBA"/>
    <w:rsid w:val="008E0961"/>
    <w:rsid w:val="008E3C06"/>
    <w:rsid w:val="00902EC1"/>
    <w:rsid w:val="00906209"/>
    <w:rsid w:val="00910EDF"/>
    <w:rsid w:val="00912524"/>
    <w:rsid w:val="00927F40"/>
    <w:rsid w:val="00940A1A"/>
    <w:rsid w:val="0094761E"/>
    <w:rsid w:val="00950C71"/>
    <w:rsid w:val="00955056"/>
    <w:rsid w:val="009617E1"/>
    <w:rsid w:val="00966C36"/>
    <w:rsid w:val="00970D70"/>
    <w:rsid w:val="009720D4"/>
    <w:rsid w:val="009727B5"/>
    <w:rsid w:val="00995582"/>
    <w:rsid w:val="009B0CF3"/>
    <w:rsid w:val="009B42CB"/>
    <w:rsid w:val="009B4E8C"/>
    <w:rsid w:val="009B6E4B"/>
    <w:rsid w:val="009E0428"/>
    <w:rsid w:val="009F43CA"/>
    <w:rsid w:val="009F7EB7"/>
    <w:rsid w:val="00A102B7"/>
    <w:rsid w:val="00A36577"/>
    <w:rsid w:val="00A374F8"/>
    <w:rsid w:val="00A37DA1"/>
    <w:rsid w:val="00A538F7"/>
    <w:rsid w:val="00A7071F"/>
    <w:rsid w:val="00A82DE3"/>
    <w:rsid w:val="00A8334F"/>
    <w:rsid w:val="00A90086"/>
    <w:rsid w:val="00A91E42"/>
    <w:rsid w:val="00AC0855"/>
    <w:rsid w:val="00AC3F16"/>
    <w:rsid w:val="00AC4A97"/>
    <w:rsid w:val="00AC5DFE"/>
    <w:rsid w:val="00AF2913"/>
    <w:rsid w:val="00AF4AE3"/>
    <w:rsid w:val="00AF5E51"/>
    <w:rsid w:val="00AF6F74"/>
    <w:rsid w:val="00B00547"/>
    <w:rsid w:val="00B0516D"/>
    <w:rsid w:val="00B17FD3"/>
    <w:rsid w:val="00B22A67"/>
    <w:rsid w:val="00B24F9D"/>
    <w:rsid w:val="00B30F8E"/>
    <w:rsid w:val="00B34BB8"/>
    <w:rsid w:val="00B4248E"/>
    <w:rsid w:val="00B50F54"/>
    <w:rsid w:val="00B6008E"/>
    <w:rsid w:val="00B61E83"/>
    <w:rsid w:val="00B648D0"/>
    <w:rsid w:val="00B806A9"/>
    <w:rsid w:val="00B859F4"/>
    <w:rsid w:val="00B876D7"/>
    <w:rsid w:val="00B91C73"/>
    <w:rsid w:val="00B91E4B"/>
    <w:rsid w:val="00BA5FBA"/>
    <w:rsid w:val="00BA775B"/>
    <w:rsid w:val="00BA78E1"/>
    <w:rsid w:val="00BB0D05"/>
    <w:rsid w:val="00BB3FA7"/>
    <w:rsid w:val="00BC1001"/>
    <w:rsid w:val="00BC4A32"/>
    <w:rsid w:val="00BC4BCD"/>
    <w:rsid w:val="00BE2683"/>
    <w:rsid w:val="00C12ECE"/>
    <w:rsid w:val="00C15EC7"/>
    <w:rsid w:val="00C204D5"/>
    <w:rsid w:val="00C42751"/>
    <w:rsid w:val="00C61CCE"/>
    <w:rsid w:val="00C70919"/>
    <w:rsid w:val="00C71710"/>
    <w:rsid w:val="00C7362A"/>
    <w:rsid w:val="00C7434D"/>
    <w:rsid w:val="00C77B5D"/>
    <w:rsid w:val="00CA78BF"/>
    <w:rsid w:val="00CC6377"/>
    <w:rsid w:val="00CD7C36"/>
    <w:rsid w:val="00CE29BF"/>
    <w:rsid w:val="00D00A5C"/>
    <w:rsid w:val="00D02E4A"/>
    <w:rsid w:val="00D13BD8"/>
    <w:rsid w:val="00D14985"/>
    <w:rsid w:val="00D2762F"/>
    <w:rsid w:val="00D30B91"/>
    <w:rsid w:val="00D41A25"/>
    <w:rsid w:val="00D5682F"/>
    <w:rsid w:val="00D66631"/>
    <w:rsid w:val="00D723C2"/>
    <w:rsid w:val="00D83861"/>
    <w:rsid w:val="00D96171"/>
    <w:rsid w:val="00D96489"/>
    <w:rsid w:val="00DA02D9"/>
    <w:rsid w:val="00DA2480"/>
    <w:rsid w:val="00DB0218"/>
    <w:rsid w:val="00DC05B3"/>
    <w:rsid w:val="00DC2EC2"/>
    <w:rsid w:val="00DE1D6E"/>
    <w:rsid w:val="00DE1F87"/>
    <w:rsid w:val="00DF5520"/>
    <w:rsid w:val="00DF661A"/>
    <w:rsid w:val="00E0044F"/>
    <w:rsid w:val="00E006FD"/>
    <w:rsid w:val="00E023EF"/>
    <w:rsid w:val="00E03F54"/>
    <w:rsid w:val="00E07FB0"/>
    <w:rsid w:val="00E11D9C"/>
    <w:rsid w:val="00E15C37"/>
    <w:rsid w:val="00E16071"/>
    <w:rsid w:val="00E16DF7"/>
    <w:rsid w:val="00E30E7F"/>
    <w:rsid w:val="00E31A2E"/>
    <w:rsid w:val="00E31B67"/>
    <w:rsid w:val="00E35BF0"/>
    <w:rsid w:val="00E414CF"/>
    <w:rsid w:val="00E504AC"/>
    <w:rsid w:val="00E51FA3"/>
    <w:rsid w:val="00E54FC6"/>
    <w:rsid w:val="00E7395D"/>
    <w:rsid w:val="00E93F03"/>
    <w:rsid w:val="00EA1020"/>
    <w:rsid w:val="00EC384B"/>
    <w:rsid w:val="00EC640D"/>
    <w:rsid w:val="00EC7EBB"/>
    <w:rsid w:val="00ED1BF5"/>
    <w:rsid w:val="00ED3E58"/>
    <w:rsid w:val="00ED461F"/>
    <w:rsid w:val="00EE2A18"/>
    <w:rsid w:val="00EF4090"/>
    <w:rsid w:val="00F1718E"/>
    <w:rsid w:val="00F22429"/>
    <w:rsid w:val="00F22A04"/>
    <w:rsid w:val="00F41208"/>
    <w:rsid w:val="00F46EE2"/>
    <w:rsid w:val="00F503EE"/>
    <w:rsid w:val="00F66330"/>
    <w:rsid w:val="00F6799B"/>
    <w:rsid w:val="00F7542C"/>
    <w:rsid w:val="00F7690A"/>
    <w:rsid w:val="00F915E3"/>
    <w:rsid w:val="00F95C5E"/>
    <w:rsid w:val="00F96C41"/>
    <w:rsid w:val="00F9772E"/>
    <w:rsid w:val="00FA17A2"/>
    <w:rsid w:val="00FA6D6F"/>
    <w:rsid w:val="00FC2D5F"/>
    <w:rsid w:val="00FF1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0B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99"/>
    <w:rsid w:val="003E6F6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E6F6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99"/>
    <w:rsid w:val="003E6F6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7014E5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34"/>
    <w:qFormat/>
    <w:rsid w:val="00ED3E5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D3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D3E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0E74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C732145612AED310B831F9AD7740D44FE7114FEBFC71D124448F3E990DF821FC2DDA9C22778A9869Y8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29907-B62A-4DAE-B900-6A15317F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36</Pages>
  <Words>10610</Words>
  <Characters>60482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52</cp:revision>
  <cp:lastPrinted>2018-10-22T10:20:00Z</cp:lastPrinted>
  <dcterms:created xsi:type="dcterms:W3CDTF">2018-10-22T10:16:00Z</dcterms:created>
  <dcterms:modified xsi:type="dcterms:W3CDTF">2018-10-24T11:56:00Z</dcterms:modified>
</cp:coreProperties>
</file>