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b/>
          <w:bCs/>
          <w:color w:val="000000"/>
          <w:sz w:val="48"/>
          <w:szCs w:val="48"/>
          <w:lang w:eastAsia="ru-RU"/>
        </w:rPr>
        <w:t>                Памятка по пиротехнике</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0"/>
          <w:szCs w:val="20"/>
          <w:lang w:eastAsia="ru-RU"/>
        </w:rPr>
        <w:t> </w:t>
      </w:r>
      <w:r w:rsidRPr="00487F50">
        <w:rPr>
          <w:rFonts w:ascii="Times New Roman" w:eastAsia="Times New Roman" w:hAnsi="Times New Roman" w:cs="Times New Roman"/>
          <w:color w:val="000000"/>
          <w:sz w:val="24"/>
          <w:szCs w:val="24"/>
          <w:lang w:eastAsia="ru-RU"/>
        </w:rPr>
        <w:t>Сегодня фейерверки, петарды и другие виды пиротехники широко используются на различных мероприятиях и являются неотъемлемой частью любого праздника. К сожалению, небрежность и несоблюдение правил в обращении с пиротехникой могут испортить праздник и все праздничное настроение.</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Чтобы не допустить такого исхода праздника, стоит знать основные правила безопасности при использовании пиротехники.</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 </w:t>
      </w:r>
      <w:r w:rsidRPr="00487F50">
        <w:rPr>
          <w:rFonts w:ascii="Times New Roman" w:eastAsia="Times New Roman" w:hAnsi="Times New Roman" w:cs="Times New Roman"/>
          <w:color w:val="8C0209"/>
          <w:sz w:val="24"/>
          <w:szCs w:val="24"/>
          <w:lang w:eastAsia="ru-RU"/>
        </w:rPr>
        <w:t>1. Бенгальские свечи и классические хлопушки.</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Бенгальские свечи и хлопушки могут быть использованы в помещении, при условии нахождения на безопасном расстоянии от легковоспламеняющихся предметов и в хорошо проветриваемом помещении. Не стоит давать бенгальские свечи детям, так как они могут обжечься. Хлопушки можно доверить ребенку старше 10 лет только после того, как Вы объясните ребенку, как правильно держать хлопушку в руке и пользоваться ею.</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8C0209"/>
          <w:sz w:val="24"/>
          <w:szCs w:val="24"/>
          <w:lang w:eastAsia="ru-RU"/>
        </w:rPr>
        <w:t>2.Петарды.</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Разрешено использовать только лицам старше 18 лет!</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Петарды можно использовать только на улице. Петарду следует поджигать и отбрасывать на безопасное расстояние (5 м), при этом важно, чтобы там не находились люди, животные или предметы, способные загореться.</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8C0209"/>
          <w:sz w:val="24"/>
          <w:szCs w:val="24"/>
          <w:lang w:eastAsia="ru-RU"/>
        </w:rPr>
        <w:t>3.Летающие фейерверки, вертушки.</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Запускается с земли, крутится и разрывается на земле, либо взлетает и взрывается. Ни в коем случае не используйте в помещении или рядом с деревьями, проводами и домами во избежание изменения траектории полета пиротехнического изделия. Соблюдайте безопасное расстояние (5-10 м), указанное в инструкции.</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8C0209"/>
          <w:sz w:val="24"/>
          <w:szCs w:val="24"/>
          <w:lang w:eastAsia="ru-RU"/>
        </w:rPr>
        <w:t>4.Римские свечи.</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Ограничение по возрасту – 18 лет</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Римские свечи, даже самые маленькие, нужно запускать с земли, предварительно установив на 2/3 в земле или плотно утрамбованном снегу острым концом вниз. Следует освободить и расправить фитиль в верхней части свечи, после чего поджечь с вытянутой руки и немедленно удалиться на безопасное расстояние(10-20 м). Ни в коем случае не запускать в помещении или с балкона, устанавливать строго вертикально, предварительно убедившись, что полету заряда не помешают деревья или провода.</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8C0209"/>
          <w:sz w:val="24"/>
          <w:szCs w:val="24"/>
          <w:lang w:eastAsia="ru-RU"/>
        </w:rPr>
        <w:t>5.Ракеты</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Разрешено использовать лицам старше 16 лет!</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 xml:space="preserve">Если на ракете есть защитный колпачок – снимите его. Перед запуском маленькой ракеты воткните вертикально на 2/3 стабилизатор (деревянная палочка) в землю или снег и убедитесь в свободном перемещении стабилизатора. К большим ракетам прилагается специальная трубка, которую следует предварительно воткнуть в снег или привязать к вертикальному предмету, плотно закрепленному в земле и не являющемуся пожароопасным. После этого вставьте ракету стабилизатором в направляющую трубку и убедитесь, что он свободно двигается в ней. Расправьте фитиль и подожгите его с </w:t>
      </w:r>
      <w:r w:rsidRPr="00487F50">
        <w:rPr>
          <w:rFonts w:ascii="Times New Roman" w:eastAsia="Times New Roman" w:hAnsi="Times New Roman" w:cs="Times New Roman"/>
          <w:color w:val="000000"/>
          <w:sz w:val="24"/>
          <w:szCs w:val="24"/>
          <w:lang w:eastAsia="ru-RU"/>
        </w:rPr>
        <w:lastRenderedPageBreak/>
        <w:t>вытянутой руки. Убедитесь, что над местом запуска ракеты нет проводов, деревьев или других, способных нарушить траекторию полета, преград. Немедленно отойдите на безопасное расстояние (10-20 м). Используйте только на открытых площадках!</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8C0209"/>
          <w:sz w:val="24"/>
          <w:szCs w:val="24"/>
          <w:lang w:eastAsia="ru-RU"/>
        </w:rPr>
        <w:t>6.Фонтаны.</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Разрешено использовать лицам старше 14 лет!</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Важно: фонтаны нельзя использовать в помещении. Выберете место таким образом, чтобы рядом с фонтаном не было деревьев или проводов. Если фонтан сверху закрыт картонной крышкой – оторвите ее. После этого закрепите коробку на земле камнями или прикопайте снегом и утрамбуйте его. Расправьте фитиль, подожгите и немедленно отойдите на безопасное расстояние (5-10 м).</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8C0209"/>
          <w:sz w:val="24"/>
          <w:szCs w:val="24"/>
          <w:lang w:eastAsia="ru-RU"/>
        </w:rPr>
        <w:t>7.Батареи фейерверков.</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Ограничение по возрасту – 18 лет</w:t>
      </w:r>
    </w:p>
    <w:p w:rsidR="00487F50" w:rsidRPr="00487F50" w:rsidRDefault="00487F50" w:rsidP="00487F50">
      <w:pPr>
        <w:spacing w:line="240" w:lineRule="auto"/>
        <w:rPr>
          <w:rFonts w:ascii="Calibri" w:eastAsia="Times New Roman" w:hAnsi="Calibri" w:cs="Calibri"/>
          <w:color w:val="000000"/>
          <w:lang w:eastAsia="ru-RU"/>
        </w:rPr>
      </w:pPr>
      <w:r w:rsidRPr="00487F50">
        <w:rPr>
          <w:rFonts w:ascii="Times New Roman" w:eastAsia="Times New Roman" w:hAnsi="Times New Roman" w:cs="Times New Roman"/>
          <w:color w:val="000000"/>
          <w:sz w:val="24"/>
          <w:szCs w:val="24"/>
          <w:lang w:eastAsia="ru-RU"/>
        </w:rPr>
        <w:t>Расположите коробку на ровной горизонтальной поверхности на безопасном расстоянии от людей, легковоспламеняющихся материалов, строений, проводов, деревьев и т.п. Тщательно уплотните грунт или снег под коробкой, присыпьте снегом или землей по периметру не менее</w:t>
      </w:r>
      <w:proofErr w:type="gramStart"/>
      <w:r w:rsidRPr="00487F50">
        <w:rPr>
          <w:rFonts w:ascii="Times New Roman" w:eastAsia="Times New Roman" w:hAnsi="Times New Roman" w:cs="Times New Roman"/>
          <w:color w:val="000000"/>
          <w:sz w:val="24"/>
          <w:szCs w:val="24"/>
          <w:lang w:eastAsia="ru-RU"/>
        </w:rPr>
        <w:t>,</w:t>
      </w:r>
      <w:proofErr w:type="gramEnd"/>
      <w:r w:rsidRPr="00487F50">
        <w:rPr>
          <w:rFonts w:ascii="Times New Roman" w:eastAsia="Times New Roman" w:hAnsi="Times New Roman" w:cs="Times New Roman"/>
          <w:color w:val="000000"/>
          <w:sz w:val="24"/>
          <w:szCs w:val="24"/>
          <w:lang w:eastAsia="ru-RU"/>
        </w:rPr>
        <w:t xml:space="preserve"> чем на 50% высоты коробки во избежание опрокидывания фейерверка во время работы. Оторвите картонную крышку или пленку с верхней части коробки. Освободите и расправьте фитиль. Подожгите с вытянутой руки и немедленно удалитесь на безопасное расстояние (10-25 м).</w:t>
      </w:r>
    </w:p>
    <w:p w:rsidR="00487F50" w:rsidRPr="00487F50" w:rsidRDefault="00487F50" w:rsidP="00487F50">
      <w:pPr>
        <w:spacing w:line="253" w:lineRule="atLeast"/>
        <w:rPr>
          <w:rFonts w:ascii="Calibri" w:eastAsia="Times New Roman" w:hAnsi="Calibri" w:cs="Calibri"/>
          <w:color w:val="000000"/>
          <w:lang w:eastAsia="ru-RU"/>
        </w:rPr>
      </w:pPr>
      <w:r w:rsidRPr="00487F50">
        <w:rPr>
          <w:rFonts w:ascii="Calibri" w:eastAsia="Times New Roman" w:hAnsi="Calibri" w:cs="Calibri"/>
          <w:color w:val="000000"/>
          <w:lang w:eastAsia="ru-RU"/>
        </w:rPr>
        <w:t> </w:t>
      </w:r>
    </w:p>
    <w:p w:rsidR="008B1576" w:rsidRDefault="008B1576">
      <w:bookmarkStart w:id="0" w:name="_GoBack"/>
      <w:bookmarkEnd w:id="0"/>
    </w:p>
    <w:sectPr w:rsidR="008B1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50"/>
    <w:rsid w:val="00487F50"/>
    <w:rsid w:val="008B1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2016-05-04T08:32:00Z</dcterms:created>
  <dcterms:modified xsi:type="dcterms:W3CDTF">2016-05-04T08:32:00Z</dcterms:modified>
</cp:coreProperties>
</file>