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B3" w:rsidRPr="008643F9" w:rsidRDefault="001E4AB3" w:rsidP="001E4AB3">
      <w:pPr>
        <w:pStyle w:val="a3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Смоленщина на протяжении многих веков одной из первых принимала на себя удары многочисленных войн. Тяжелые годы ВОВ не стали исключением: Смоленская земля более двух лет являлась местом ожесточённых сражений с немецко-фашистскими захватчиками. Партизанские отряды, железнодорожные эшелоны, тысячи солдат и офицеров были в каждом значимом населённом пункте. Неудивительно, что территория области была буквально нашпигована боеприпасами, остатки которых </w:t>
      </w:r>
      <w:proofErr w:type="gramStart"/>
      <w:r w:rsidRPr="008643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находят и по сей</w:t>
      </w:r>
      <w:proofErr w:type="gramEnd"/>
      <w:r w:rsidRPr="008643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день…</w:t>
      </w:r>
    </w:p>
    <w:p w:rsidR="001E4AB3" w:rsidRPr="008643F9" w:rsidRDefault="001E4AB3" w:rsidP="001E4AB3">
      <w:pPr>
        <w:pStyle w:val="a3"/>
        <w:ind w:left="-567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>5 апреля, согласно ранее поступившей заявке, специалистами отряда специальных работ профессиональной аварийно-спасательной службы СОГБУ «Пожарно-спасательный центр» были изъяты и уничтожены 42 взрывоопасных предмета времен ВОВ:</w:t>
      </w:r>
    </w:p>
    <w:p w:rsidR="001E4AB3" w:rsidRPr="008643F9" w:rsidRDefault="001E4AB3" w:rsidP="001E4AB3">
      <w:pPr>
        <w:pStyle w:val="a3"/>
        <w:ind w:left="-567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 xml:space="preserve">Гагаринский район, деревня </w:t>
      </w:r>
      <w:proofErr w:type="spellStart"/>
      <w:r w:rsidRPr="008643F9">
        <w:rPr>
          <w:rFonts w:ascii="Times New Roman" w:hAnsi="Times New Roman" w:cs="Times New Roman"/>
          <w:sz w:val="28"/>
          <w:szCs w:val="28"/>
          <w:lang w:eastAsia="ru-RU"/>
        </w:rPr>
        <w:t>Поличня</w:t>
      </w:r>
      <w:proofErr w:type="spellEnd"/>
      <w:r w:rsidRPr="008643F9">
        <w:rPr>
          <w:rFonts w:ascii="Times New Roman" w:hAnsi="Times New Roman" w:cs="Times New Roman"/>
          <w:sz w:val="28"/>
          <w:szCs w:val="28"/>
          <w:lang w:eastAsia="ru-RU"/>
        </w:rPr>
        <w:t xml:space="preserve"> - ручная граната Ф-1 (1 шт.);</w:t>
      </w:r>
    </w:p>
    <w:p w:rsidR="001E4AB3" w:rsidRPr="008643F9" w:rsidRDefault="001E4AB3" w:rsidP="001E4AB3">
      <w:pPr>
        <w:pStyle w:val="a3"/>
        <w:ind w:left="-567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Вяземский район, деревня </w:t>
      </w:r>
      <w:proofErr w:type="spellStart"/>
      <w:r w:rsidRPr="008643F9">
        <w:rPr>
          <w:rFonts w:ascii="Times New Roman" w:hAnsi="Times New Roman" w:cs="Times New Roman"/>
          <w:sz w:val="28"/>
          <w:szCs w:val="28"/>
          <w:lang w:eastAsia="ru-RU"/>
        </w:rPr>
        <w:t>Бровкино</w:t>
      </w:r>
      <w:proofErr w:type="spellEnd"/>
      <w:r w:rsidRPr="008643F9">
        <w:rPr>
          <w:rFonts w:ascii="Times New Roman" w:hAnsi="Times New Roman" w:cs="Times New Roman"/>
          <w:sz w:val="28"/>
          <w:szCs w:val="28"/>
          <w:lang w:eastAsia="ru-RU"/>
        </w:rPr>
        <w:t xml:space="preserve"> - минометная мина калибра 82 мм (28 шт.)</w:t>
      </w:r>
    </w:p>
    <w:p w:rsidR="001E4AB3" w:rsidRPr="008643F9" w:rsidRDefault="001E4AB3" w:rsidP="001E4AB3">
      <w:pPr>
        <w:pStyle w:val="a3"/>
        <w:ind w:left="-567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Вяземский район, деревня </w:t>
      </w:r>
      <w:proofErr w:type="gramStart"/>
      <w:r w:rsidRPr="008643F9">
        <w:rPr>
          <w:rFonts w:ascii="Times New Roman" w:hAnsi="Times New Roman" w:cs="Times New Roman"/>
          <w:sz w:val="28"/>
          <w:szCs w:val="28"/>
          <w:lang w:eastAsia="ru-RU"/>
        </w:rPr>
        <w:t>Черное</w:t>
      </w:r>
      <w:proofErr w:type="gramEnd"/>
      <w:r w:rsidRPr="008643F9">
        <w:rPr>
          <w:rFonts w:ascii="Times New Roman" w:hAnsi="Times New Roman" w:cs="Times New Roman"/>
          <w:sz w:val="28"/>
          <w:szCs w:val="28"/>
          <w:lang w:eastAsia="ru-RU"/>
        </w:rPr>
        <w:t xml:space="preserve"> - ручная граната Z-23 (10 шт.), ручная граната Ф-1 (1 шт.), гильза к артиллерийскому снаряду калибра 45 мм (1 шт.);</w:t>
      </w:r>
    </w:p>
    <w:p w:rsidR="001E4AB3" w:rsidRPr="008643F9" w:rsidRDefault="001E4AB3" w:rsidP="001E4AB3">
      <w:pPr>
        <w:pStyle w:val="a3"/>
        <w:ind w:left="-567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>город Вязьма, 226 км трассы «М-1» в реке - минометная мина калибра 120 мм (1 шт.).</w:t>
      </w:r>
    </w:p>
    <w:p w:rsidR="001E4AB3" w:rsidRPr="008643F9" w:rsidRDefault="001E4AB3" w:rsidP="001E4AB3">
      <w:pPr>
        <w:pStyle w:val="a3"/>
        <w:ind w:left="-567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>К сожалению, это далеко не последние напоминания о минувшей войне. Работы по обнаружению смертоносных складов не прекращаются.</w:t>
      </w:r>
    </w:p>
    <w:p w:rsidR="001E4AB3" w:rsidRPr="008643F9" w:rsidRDefault="001E4AB3" w:rsidP="001E4AB3">
      <w:pPr>
        <w:pStyle w:val="a3"/>
        <w:ind w:left="-567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Главное управление МЧС России по Смоленской области напоминает всем жителям и гостям региона о том, что при обнаружении взрывоопасных предметов категорически запрещается:</w:t>
      </w:r>
    </w:p>
    <w:p w:rsidR="001E4AB3" w:rsidRPr="008643F9" w:rsidRDefault="001E4AB3" w:rsidP="001E4AB3">
      <w:pPr>
        <w:pStyle w:val="a3"/>
        <w:ind w:left="-567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>-брать их в руки, наносить по ним удары, предпринимать попытки к разборке;</w:t>
      </w:r>
    </w:p>
    <w:p w:rsidR="001E4AB3" w:rsidRPr="008643F9" w:rsidRDefault="001E4AB3" w:rsidP="001E4AB3">
      <w:pPr>
        <w:pStyle w:val="a3"/>
        <w:ind w:left="-567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>-переносить их или перекатывать их с места на место;</w:t>
      </w:r>
    </w:p>
    <w:p w:rsidR="001E4AB3" w:rsidRPr="008643F9" w:rsidRDefault="001E4AB3" w:rsidP="001E4AB3">
      <w:pPr>
        <w:pStyle w:val="a3"/>
        <w:ind w:left="-567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>-помещать их в костер или разводить огонь над ними;</w:t>
      </w:r>
    </w:p>
    <w:p w:rsidR="001E4AB3" w:rsidRPr="008643F9" w:rsidRDefault="001E4AB3" w:rsidP="001E4AB3">
      <w:pPr>
        <w:pStyle w:val="a3"/>
        <w:ind w:left="-567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>-собирать и сдавать их в качестве металлолома.</w:t>
      </w:r>
    </w:p>
    <w:p w:rsidR="001E4AB3" w:rsidRPr="008643F9" w:rsidRDefault="001E4AB3" w:rsidP="001E4AB3">
      <w:pPr>
        <w:pStyle w:val="a3"/>
        <w:ind w:left="-567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>В случае обнаружения подозрительного предмета незамедлительно обращайтесь в Службу спасения по номеру «01», «101». Звонки принимаются круглосуточно и бесплатно с городских и мобильных телефонов. Единый «телефон доверия» Главного управления МЧС России по Смоленской области – 8(4812) 34-99-99.</w:t>
      </w:r>
    </w:p>
    <w:p w:rsidR="001E4AB3" w:rsidRPr="008643F9" w:rsidRDefault="001E4AB3" w:rsidP="001E4AB3">
      <w:pPr>
        <w:pStyle w:val="a3"/>
        <w:ind w:left="-567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40BD4" w:rsidRDefault="001E4AB3" w:rsidP="001E4AB3">
      <w:r w:rsidRPr="008643F9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-- </w:t>
      </w:r>
      <w:r w:rsidRPr="008643F9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С уважением, пресс-служба ГУ МЧС России по Смоленской области</w:t>
      </w:r>
      <w:bookmarkStart w:id="0" w:name="_GoBack"/>
      <w:bookmarkEnd w:id="0"/>
    </w:p>
    <w:sectPr w:rsidR="0024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B3"/>
    <w:rsid w:val="001E4AB3"/>
    <w:rsid w:val="002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2017-04-18T10:06:00Z</dcterms:created>
  <dcterms:modified xsi:type="dcterms:W3CDTF">2017-04-18T10:06:00Z</dcterms:modified>
</cp:coreProperties>
</file>