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60" w:rsidRPr="00C12306" w:rsidRDefault="00DF1DB7" w:rsidP="00E22A60">
      <w:pPr>
        <w:pStyle w:val="a3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36"/>
          <w:szCs w:val="36"/>
        </w:rPr>
      </w:pPr>
      <w:r w:rsidRPr="00E22A60">
        <w:rPr>
          <w:rFonts w:ascii="Tahoma" w:hAnsi="Tahoma" w:cs="Tahoma"/>
          <w:b/>
          <w:i/>
          <w:color w:val="FF0000"/>
          <w:sz w:val="28"/>
          <w:szCs w:val="28"/>
        </w:rPr>
        <w:t xml:space="preserve">          </w:t>
      </w:r>
      <w:r w:rsidR="00C12306">
        <w:rPr>
          <w:rFonts w:ascii="Tahoma" w:hAnsi="Tahoma" w:cs="Tahoma"/>
          <w:b/>
          <w:i/>
          <w:color w:val="FF0000"/>
          <w:sz w:val="28"/>
          <w:szCs w:val="28"/>
        </w:rPr>
        <w:t xml:space="preserve">       </w:t>
      </w:r>
      <w:r w:rsidR="00E22A60" w:rsidRPr="00C12306">
        <w:rPr>
          <w:rFonts w:ascii="Tahoma" w:hAnsi="Tahoma" w:cs="Tahoma"/>
          <w:b/>
          <w:color w:val="000000"/>
          <w:sz w:val="36"/>
          <w:szCs w:val="36"/>
        </w:rPr>
        <w:t>Объявления для малого бизнеса</w:t>
      </w:r>
    </w:p>
    <w:p w:rsidR="00C12306" w:rsidRPr="00C12306" w:rsidRDefault="00C12306" w:rsidP="00E22A60">
      <w:pPr>
        <w:pStyle w:val="a3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28"/>
          <w:szCs w:val="28"/>
        </w:rPr>
      </w:pPr>
    </w:p>
    <w:p w:rsidR="00237167" w:rsidRPr="00237167" w:rsidRDefault="00237167" w:rsidP="00237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5" w:history="1">
        <w:r w:rsidRPr="00237167">
          <w:rPr>
            <w:rStyle w:val="a4"/>
            <w:color w:val="66CD00"/>
            <w:sz w:val="28"/>
            <w:szCs w:val="28"/>
          </w:rPr>
          <w:t>ИНФОРМАЦИЯ</w:t>
        </w:r>
      </w:hyperlink>
      <w:r w:rsidRPr="00237167">
        <w:rPr>
          <w:rStyle w:val="apple-converted-space"/>
          <w:color w:val="000000"/>
          <w:sz w:val="28"/>
          <w:szCs w:val="28"/>
        </w:rPr>
        <w:t> </w:t>
      </w:r>
      <w:r w:rsidRPr="00237167">
        <w:rPr>
          <w:color w:val="000000"/>
          <w:sz w:val="28"/>
          <w:szCs w:val="28"/>
        </w:rPr>
        <w:t> Роспотребнадзора</w:t>
      </w: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6" w:history="1">
        <w:r w:rsidRPr="00237167">
          <w:rPr>
            <w:rStyle w:val="a4"/>
            <w:color w:val="66CD00"/>
            <w:sz w:val="28"/>
            <w:szCs w:val="28"/>
          </w:rPr>
          <w:t>О проведении информационных дней</w:t>
        </w:r>
      </w:hyperlink>
      <w:r w:rsidRPr="00237167">
        <w:rPr>
          <w:color w:val="000000"/>
          <w:sz w:val="28"/>
          <w:szCs w:val="28"/>
        </w:rPr>
        <w:t> по вопросам предоставления субъектам МСП поддержки в 2016 году</w:t>
      </w: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history="1">
        <w:r w:rsidRPr="00237167">
          <w:rPr>
            <w:rStyle w:val="a4"/>
            <w:color w:val="66CD00"/>
            <w:sz w:val="28"/>
            <w:szCs w:val="28"/>
          </w:rPr>
          <w:t>География</w:t>
        </w:r>
      </w:hyperlink>
      <w:r w:rsidRPr="00237167">
        <w:rPr>
          <w:color w:val="000000"/>
          <w:sz w:val="28"/>
          <w:szCs w:val="28"/>
        </w:rPr>
        <w:t> поставок продуктов питания в бюджетные учреждения</w:t>
      </w: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167">
        <w:rPr>
          <w:color w:val="000000"/>
          <w:sz w:val="28"/>
          <w:szCs w:val="28"/>
        </w:rPr>
        <w:t>МФО «</w:t>
      </w:r>
      <w:hyperlink r:id="rId8" w:history="1">
        <w:r w:rsidRPr="00237167">
          <w:rPr>
            <w:rStyle w:val="a4"/>
            <w:color w:val="66CD00"/>
            <w:sz w:val="28"/>
            <w:szCs w:val="28"/>
          </w:rPr>
          <w:t>Смоленский областной фонд поддержки предпринимательства</w:t>
        </w:r>
      </w:hyperlink>
      <w:r w:rsidRPr="00237167">
        <w:rPr>
          <w:color w:val="000000"/>
          <w:sz w:val="28"/>
          <w:szCs w:val="28"/>
        </w:rPr>
        <w:t>»</w:t>
      </w: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Pr="00237167">
          <w:rPr>
            <w:rStyle w:val="a4"/>
            <w:color w:val="66CD00"/>
            <w:sz w:val="28"/>
            <w:szCs w:val="28"/>
          </w:rPr>
          <w:t>Отбор </w:t>
        </w:r>
      </w:hyperlink>
      <w:r w:rsidRPr="00237167">
        <w:rPr>
          <w:color w:val="000000"/>
          <w:sz w:val="28"/>
          <w:szCs w:val="28"/>
        </w:rPr>
        <w:t>инвестиционных проектов</w:t>
      </w:r>
    </w:p>
    <w:p w:rsidR="00237167" w:rsidRPr="00237167" w:rsidRDefault="00237167" w:rsidP="002371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37167" w:rsidRDefault="00237167" w:rsidP="0023716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hyperlink r:id="rId10" w:history="1">
        <w:r w:rsidRPr="00237167">
          <w:rPr>
            <w:rStyle w:val="a4"/>
            <w:color w:val="66CD00"/>
            <w:sz w:val="28"/>
            <w:szCs w:val="28"/>
          </w:rPr>
          <w:t>Поздравление</w:t>
        </w:r>
      </w:hyperlink>
      <w:r w:rsidRPr="00237167">
        <w:rPr>
          <w:color w:val="000000"/>
          <w:sz w:val="28"/>
          <w:szCs w:val="28"/>
        </w:rPr>
        <w:t> от Президента работникам торговли</w:t>
      </w:r>
    </w:p>
    <w:p w:rsidR="00C12306" w:rsidRDefault="00C12306" w:rsidP="00E22A60">
      <w:pPr>
        <w:pStyle w:val="a3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C12306" w:rsidRPr="00C12306" w:rsidRDefault="00C12306" w:rsidP="00E22A60">
      <w:pPr>
        <w:pStyle w:val="a3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28"/>
          <w:szCs w:val="28"/>
        </w:rPr>
      </w:pPr>
    </w:p>
    <w:p w:rsidR="00E929BE" w:rsidRPr="00C12306" w:rsidRDefault="00E929BE" w:rsidP="00E22A60">
      <w:pPr>
        <w:pStyle w:val="a3"/>
        <w:spacing w:before="0" w:beforeAutospacing="0" w:after="0" w:afterAutospacing="0" w:line="168" w:lineRule="atLeast"/>
        <w:rPr>
          <w:rFonts w:ascii="Tahoma" w:hAnsi="Tahoma" w:cs="Tahoma"/>
          <w:color w:val="000000"/>
          <w:sz w:val="12"/>
          <w:szCs w:val="12"/>
        </w:rPr>
      </w:pPr>
    </w:p>
    <w:p w:rsidR="003F3F10" w:rsidRDefault="003F3F10"/>
    <w:sectPr w:rsidR="003F3F10" w:rsidSect="003F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BE"/>
    <w:rsid w:val="00116021"/>
    <w:rsid w:val="001C0B16"/>
    <w:rsid w:val="00237167"/>
    <w:rsid w:val="003F3F10"/>
    <w:rsid w:val="008F3DBF"/>
    <w:rsid w:val="00C12306"/>
    <w:rsid w:val="00DF1DB7"/>
    <w:rsid w:val="00E22A60"/>
    <w:rsid w:val="00E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9BE"/>
    <w:rPr>
      <w:color w:val="0000FF"/>
      <w:u w:val="single"/>
    </w:rPr>
  </w:style>
  <w:style w:type="character" w:styleId="a5">
    <w:name w:val="Strong"/>
    <w:basedOn w:val="a0"/>
    <w:uiPriority w:val="22"/>
    <w:qFormat/>
    <w:rsid w:val="00E929BE"/>
    <w:rPr>
      <w:b/>
      <w:bCs/>
    </w:rPr>
  </w:style>
  <w:style w:type="character" w:styleId="a6">
    <w:name w:val="Emphasis"/>
    <w:basedOn w:val="a0"/>
    <w:uiPriority w:val="20"/>
    <w:qFormat/>
    <w:rsid w:val="00E929BE"/>
    <w:rPr>
      <w:i/>
      <w:iCs/>
    </w:rPr>
  </w:style>
  <w:style w:type="character" w:customStyle="1" w:styleId="apple-converted-space">
    <w:name w:val="apple-converted-space"/>
    <w:basedOn w:val="a0"/>
    <w:rsid w:val="00E2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29BE"/>
    <w:rPr>
      <w:color w:val="0000FF"/>
      <w:u w:val="single"/>
    </w:rPr>
  </w:style>
  <w:style w:type="character" w:styleId="a5">
    <w:name w:val="Strong"/>
    <w:basedOn w:val="a0"/>
    <w:uiPriority w:val="22"/>
    <w:qFormat/>
    <w:rsid w:val="00E929BE"/>
    <w:rPr>
      <w:b/>
      <w:bCs/>
    </w:rPr>
  </w:style>
  <w:style w:type="character" w:styleId="a6">
    <w:name w:val="Emphasis"/>
    <w:basedOn w:val="a0"/>
    <w:uiPriority w:val="20"/>
    <w:qFormat/>
    <w:rsid w:val="00E929BE"/>
    <w:rPr>
      <w:i/>
      <w:iCs/>
    </w:rPr>
  </w:style>
  <w:style w:type="character" w:customStyle="1" w:styleId="apple-converted-space">
    <w:name w:val="apple-converted-space"/>
    <w:basedOn w:val="a0"/>
    <w:rsid w:val="00E2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files/538/microfinansir_fp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kino.smolinvest.ru/files/537/geografiya-postavok-produktov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538/objavl_msp_12091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mkino.admin-smolensk.ru/files/615/upravlenie-rospotrebnadzora-po-smolenskoj-oblasti-v-ramkah-realizacii.docx" TargetMode="External"/><Relationship Id="rId10" Type="http://schemas.openxmlformats.org/officeDocument/2006/relationships/hyperlink" Target="http://temkino.admin-smolensk.ru./files/528/pozdravl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kino.admin-smolensk.ru./files/537/otbor_invest_proek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2016-11-07T12:09:00Z</dcterms:created>
  <dcterms:modified xsi:type="dcterms:W3CDTF">2016-11-07T12:09:00Z</dcterms:modified>
</cp:coreProperties>
</file>