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D0" w:rsidRDefault="007C34D0" w:rsidP="007C34D0">
      <w:pPr>
        <w:rPr>
          <w:b/>
          <w:bCs/>
        </w:rPr>
      </w:pPr>
      <w:r w:rsidRPr="007C34D0">
        <w:rPr>
          <w:b/>
          <w:bCs/>
        </w:rPr>
        <w:t>Как вернуться в реестр МСП после исключения: пошаговая инструкция</w:t>
      </w:r>
    </w:p>
    <w:p w:rsidR="007C34D0" w:rsidRPr="007C34D0" w:rsidRDefault="007C34D0" w:rsidP="007C34D0">
      <w:pPr>
        <w:rPr>
          <w:b/>
          <w:bCs/>
        </w:rPr>
      </w:pPr>
    </w:p>
    <w:p w:rsidR="0020712B" w:rsidRDefault="007C34D0" w:rsidP="007C34D0">
      <w:r w:rsidRPr="007C34D0">
        <w:rPr>
          <w:noProof/>
          <w:lang w:eastAsia="ru-RU"/>
        </w:rPr>
        <w:drawing>
          <wp:inline distT="0" distB="0" distL="0" distR="0">
            <wp:extent cx="6480175" cy="4319905"/>
            <wp:effectExtent l="0" t="0" r="0" b="4445"/>
            <wp:docPr id="1" name="Рисунок 1" descr="C:\Users\zhbanova_su\Desktop\на компеФ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banova_su\Desktop\на компеФН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4D0" w:rsidRDefault="007C34D0" w:rsidP="007C34D0"/>
    <w:p w:rsidR="007C34D0" w:rsidRDefault="007C34D0" w:rsidP="007C34D0">
      <w:pPr>
        <w:shd w:val="clear" w:color="auto" w:fill="FFFFFF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Включение в реестр малого и среднего предпринимательства дает доступ к льготам, упрощает работу с контрагентами, открывает путь к закупкам</w:t>
      </w:r>
      <w:r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, помогает получать все меры поддержки в рамках реализации национального проекта «Малое и среднее предпринимательство».</w:t>
      </w:r>
    </w:p>
    <w:p w:rsidR="007C34D0" w:rsidRPr="007C34D0" w:rsidRDefault="007C34D0" w:rsidP="007C34D0">
      <w:pPr>
        <w:shd w:val="clear" w:color="auto" w:fill="FFFFFF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В реестре </w:t>
      </w:r>
      <w:hyperlink r:id="rId8" w:tgtFrame="_blank" w:history="1">
        <w:r w:rsidRPr="007C34D0">
          <w:rPr>
            <w:rFonts w:ascii="Golos Text" w:eastAsia="Times New Roman" w:hAnsi="Golos Text" w:cs="Times New Roman"/>
            <w:color w:val="7E6CC1"/>
            <w:sz w:val="30"/>
            <w:szCs w:val="30"/>
            <w:bdr w:val="none" w:sz="0" w:space="0" w:color="auto" w:frame="1"/>
            <w:shd w:val="clear" w:color="auto" w:fill="FFFFFF"/>
            <w:lang w:eastAsia="ru-RU"/>
          </w:rPr>
          <w:t>отображаются</w:t>
        </w:r>
      </w:hyperlink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 регистрационные данные предпринимателей, сведения о численности работников, виды деятельности, статус предприятия. Также здесь содержится отметка об участии в госзакупках, лицензиях, а с 2020 года – и наличие статуса социального предприятия.</w:t>
      </w:r>
    </w:p>
    <w:p w:rsidR="007C34D0" w:rsidRPr="007C34D0" w:rsidRDefault="007C34D0" w:rsidP="007C34D0">
      <w:pPr>
        <w:shd w:val="clear" w:color="auto" w:fill="FFFFFF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Подробнее по теме: </w:t>
      </w:r>
      <w:hyperlink r:id="rId9" w:history="1">
        <w:r w:rsidRPr="007C34D0">
          <w:rPr>
            <w:rFonts w:ascii="Golos Text" w:eastAsia="Times New Roman" w:hAnsi="Golos Text" w:cs="Times New Roman"/>
            <w:color w:val="7E6CC1"/>
            <w:sz w:val="30"/>
            <w:szCs w:val="30"/>
            <w:bdr w:val="none" w:sz="0" w:space="0" w:color="auto" w:frame="1"/>
            <w:shd w:val="clear" w:color="auto" w:fill="FFFFFF"/>
            <w:lang w:eastAsia="ru-RU"/>
          </w:rPr>
          <w:t>Реестр субъектов МСП: кто и как в него попадает</w:t>
        </w:r>
      </w:hyperlink>
    </w:p>
    <w:p w:rsidR="007C34D0" w:rsidRPr="007C34D0" w:rsidRDefault="007C34D0" w:rsidP="007C34D0">
      <w:pPr>
        <w:shd w:val="clear" w:color="auto" w:fill="FFFFFF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Формирование реестра происходит автоматически. Исключение из него может произойти по множеству причин, в том числе неправильная декларация или несоблюдение критериев МСП. Важно помнить, что об исключении из реестра бизнесу не сообщают, проверять присутствие в списке следует </w:t>
      </w:r>
      <w:hyperlink r:id="rId10" w:history="1">
        <w:r w:rsidRPr="007C34D0">
          <w:rPr>
            <w:rFonts w:ascii="Golos Text" w:eastAsia="Times New Roman" w:hAnsi="Golos Text" w:cs="Times New Roman"/>
            <w:color w:val="7E6CC1"/>
            <w:sz w:val="30"/>
            <w:szCs w:val="30"/>
            <w:bdr w:val="none" w:sz="0" w:space="0" w:color="auto" w:frame="1"/>
            <w:shd w:val="clear" w:color="auto" w:fill="FFFFFF"/>
            <w:lang w:eastAsia="ru-RU"/>
          </w:rPr>
          <w:t>самостоятельно</w:t>
        </w:r>
      </w:hyperlink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. Если предприятие было исключено по ошибке (сведения поступили не вовремя или в них закралась неточность), можно вернуться обратно.</w:t>
      </w:r>
    </w:p>
    <w:p w:rsidR="007C34D0" w:rsidRPr="007C34D0" w:rsidRDefault="007C34D0" w:rsidP="007C34D0">
      <w:pPr>
        <w:shd w:val="clear" w:color="auto" w:fill="FFFFFF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Пошаговая инструкция поможет вернуться в реестр МСП после исключения.</w:t>
      </w:r>
    </w:p>
    <w:p w:rsidR="007C34D0" w:rsidRPr="007C34D0" w:rsidRDefault="007C34D0" w:rsidP="007C34D0">
      <w:pPr>
        <w:shd w:val="clear" w:color="auto" w:fill="FFFFFF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7C34D0">
        <w:rPr>
          <w:rFonts w:ascii="Golos Text" w:eastAsia="Times New Roman" w:hAnsi="Golos Text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lastRenderedPageBreak/>
        <w:t>1.</w:t>
      </w:r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 Анализ и выявление причин, по которым предприятие было исключено из реестра МСП. Это позволит понять, какие именно аспекты нужно исправить для возвращения в реестр.</w:t>
      </w:r>
    </w:p>
    <w:p w:rsidR="007C34D0" w:rsidRPr="007C34D0" w:rsidRDefault="007C34D0" w:rsidP="007C34D0">
      <w:pPr>
        <w:shd w:val="clear" w:color="auto" w:fill="FFFFFF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Возможные причины:</w:t>
      </w:r>
    </w:p>
    <w:p w:rsidR="007C34D0" w:rsidRPr="007C34D0" w:rsidRDefault="007C34D0" w:rsidP="007C34D0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Несоответствие критериям отнесения к субъекту МСП.</w:t>
      </w:r>
    </w:p>
    <w:p w:rsidR="007C34D0" w:rsidRPr="007C34D0" w:rsidRDefault="007C34D0" w:rsidP="007C34D0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Не вовремя предоставлены сведения о среднесписочной численности работников и отчетность о доходах за предшествующий календарный год или данные предоставлены не в полном объеме.</w:t>
      </w:r>
    </w:p>
    <w:p w:rsidR="007C34D0" w:rsidRPr="007C34D0" w:rsidRDefault="007C34D0" w:rsidP="007C34D0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Несвоевременно уплачены налоги и страховые взносы.</w:t>
      </w:r>
    </w:p>
    <w:p w:rsidR="007C34D0" w:rsidRPr="007C34D0" w:rsidRDefault="007C34D0" w:rsidP="007C34D0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Техническая причина.</w:t>
      </w:r>
    </w:p>
    <w:p w:rsidR="007C34D0" w:rsidRPr="007C34D0" w:rsidRDefault="007C34D0" w:rsidP="007C34D0">
      <w:pPr>
        <w:shd w:val="clear" w:color="auto" w:fill="FFFFFF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7C34D0">
        <w:rPr>
          <w:rFonts w:ascii="Golos Text" w:eastAsia="Times New Roman" w:hAnsi="Golos Text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2.</w:t>
      </w:r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 Исправление недочетов. Основываясь на причинах исключения, предпринимателю необходимо досдать налоговую отчетность или доплатить налоги (сборы). Также следует знать, что за опоздание с налоговой декларацией можно получить штраф – 5% от суммы налога, не уплаченного в срок. </w:t>
      </w:r>
      <w:hyperlink r:id="rId11" w:history="1">
        <w:r w:rsidRPr="007C34D0">
          <w:rPr>
            <w:rFonts w:ascii="Golos Text" w:eastAsia="Times New Roman" w:hAnsi="Golos Text" w:cs="Times New Roman"/>
            <w:color w:val="7E6CC1"/>
            <w:sz w:val="30"/>
            <w:szCs w:val="30"/>
            <w:bdr w:val="none" w:sz="0" w:space="0" w:color="auto" w:frame="1"/>
            <w:shd w:val="clear" w:color="auto" w:fill="FFFFFF"/>
            <w:lang w:eastAsia="ru-RU"/>
          </w:rPr>
          <w:t>Календарь предпринимателя</w:t>
        </w:r>
      </w:hyperlink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 на Цифровой платформе МСП.РФ поможет не пропустить даты налогов и сборов.</w:t>
      </w:r>
    </w:p>
    <w:p w:rsidR="007C34D0" w:rsidRPr="007C34D0" w:rsidRDefault="007C34D0" w:rsidP="007C34D0">
      <w:pPr>
        <w:shd w:val="clear" w:color="auto" w:fill="FFFFFF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В случае технической ошибки, когда предприниматель уверен, что сдал и оплатил все вовремя и в полном объеме, нелишним будет еще раз проверить себя.</w:t>
      </w:r>
    </w:p>
    <w:p w:rsidR="007C34D0" w:rsidRPr="007C34D0" w:rsidRDefault="007C34D0" w:rsidP="007C34D0">
      <w:pPr>
        <w:shd w:val="clear" w:color="auto" w:fill="FFFFFF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7C34D0">
        <w:rPr>
          <w:rFonts w:ascii="Golos Text" w:eastAsia="Times New Roman" w:hAnsi="Golos Text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3.</w:t>
      </w:r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 Подача заявления. На этом этапе возможны два варианта действий. Если субъект МСП исключен из реестра по объективным причинам. После исправления недочетов и улучшения ситуации, 10-го числа месяца, следующего за месяцем сдачи отчетности, бизнес автоматически внесут в реестр МСП, если он соответствует остальным критериям.</w:t>
      </w:r>
    </w:p>
    <w:p w:rsidR="007C34D0" w:rsidRPr="007C34D0" w:rsidRDefault="007C34D0" w:rsidP="007C34D0">
      <w:pPr>
        <w:shd w:val="clear" w:color="auto" w:fill="FFFFFF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Если причина техническая. Надо направить заявка на проверку сведений реестра через специальный </w:t>
      </w:r>
      <w:hyperlink r:id="rId12" w:history="1">
        <w:r w:rsidRPr="007C34D0">
          <w:rPr>
            <w:rFonts w:ascii="Golos Text" w:eastAsia="Times New Roman" w:hAnsi="Golos Text" w:cs="Times New Roman"/>
            <w:color w:val="7E6CC1"/>
            <w:sz w:val="30"/>
            <w:szCs w:val="30"/>
            <w:bdr w:val="none" w:sz="0" w:space="0" w:color="auto" w:frame="1"/>
            <w:shd w:val="clear" w:color="auto" w:fill="FFFFFF"/>
            <w:lang w:eastAsia="ru-RU"/>
          </w:rPr>
          <w:t>сервис</w:t>
        </w:r>
      </w:hyperlink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. Следуя подсказам, нужно ввести в соответствующие поля ИНН или ОГРН (ОГРНИП), заполнить данные о режиме налогообложения, доходах и численности работников за прошлый год, структуре уставного капитала и отправить заявку на проверку сведений. Здесь же можно отслеживать статус заявки. Ответ должен прийти в течение 15 рабочих дней</w:t>
      </w:r>
    </w:p>
    <w:p w:rsidR="007C34D0" w:rsidRPr="007C34D0" w:rsidRDefault="007C34D0" w:rsidP="007C34D0">
      <w:pPr>
        <w:shd w:val="clear" w:color="auto" w:fill="FFFFFF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7C34D0">
        <w:rPr>
          <w:rFonts w:ascii="Golos Text" w:eastAsia="Times New Roman" w:hAnsi="Golos Text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4.</w:t>
      </w:r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 Рассмотрение и проверка заявления налоговым органом происходит по месту нахождения юрлица или месту жительства ИП. Сотрудники проведут проверку предоставленных документов и проанализируют исправления. Важно, чтобы документация была полной, точной и соответствующей требованиям.</w:t>
      </w:r>
    </w:p>
    <w:p w:rsidR="007C34D0" w:rsidRPr="007C34D0" w:rsidRDefault="007C34D0" w:rsidP="007C34D0">
      <w:pPr>
        <w:shd w:val="clear" w:color="auto" w:fill="FFFFFF"/>
        <w:ind w:firstLine="709"/>
        <w:jc w:val="both"/>
      </w:pPr>
      <w:r w:rsidRPr="007C34D0">
        <w:rPr>
          <w:rFonts w:ascii="Golos Text" w:eastAsia="Times New Roman" w:hAnsi="Golos Text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5.</w:t>
      </w:r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 Получение решения и возвращение в реестр МСП происходит после рассмотрения заявления. Предпринимателю сообщат о решении. Если сведения, указанные заявителем в сообщении, будут признаны достоверными, данные вновь появятся в реестре МСП при его </w:t>
      </w:r>
      <w:r w:rsidRPr="007C34D0">
        <w:rPr>
          <w:rFonts w:ascii="Golos Text" w:eastAsia="Times New Roman" w:hAnsi="Golos Text" w:cs="Times New Roman"/>
          <w:b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ежемесячном обновлении</w:t>
      </w:r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. Предприниматели, которые были исключены из реестра по объективным </w:t>
      </w:r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lastRenderedPageBreak/>
        <w:t>причина и исправили недочеты, буду включены в него 10 числа месяца, следующего за месяцем представления отчетов.</w:t>
      </w:r>
      <w:bookmarkStart w:id="0" w:name="_GoBack"/>
      <w:bookmarkEnd w:id="0"/>
    </w:p>
    <w:sectPr w:rsidR="007C34D0" w:rsidRPr="007C34D0" w:rsidSect="006E0D28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3C4" w:rsidRDefault="006A13C4" w:rsidP="00C82EA0">
      <w:r>
        <w:separator/>
      </w:r>
    </w:p>
  </w:endnote>
  <w:endnote w:type="continuationSeparator" w:id="1">
    <w:p w:rsidR="006A13C4" w:rsidRDefault="006A13C4" w:rsidP="00C82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3C4" w:rsidRDefault="006A13C4" w:rsidP="00C82EA0">
      <w:r>
        <w:separator/>
      </w:r>
    </w:p>
  </w:footnote>
  <w:footnote w:type="continuationSeparator" w:id="1">
    <w:p w:rsidR="006A13C4" w:rsidRDefault="006A13C4" w:rsidP="00C82E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F3A8B"/>
    <w:multiLevelType w:val="multilevel"/>
    <w:tmpl w:val="5C58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4D0"/>
    <w:rsid w:val="0020712B"/>
    <w:rsid w:val="004527DC"/>
    <w:rsid w:val="006A13C4"/>
    <w:rsid w:val="006E0D28"/>
    <w:rsid w:val="007A5929"/>
    <w:rsid w:val="007C34D0"/>
    <w:rsid w:val="00B84C54"/>
    <w:rsid w:val="00C82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E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E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82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2EA0"/>
  </w:style>
  <w:style w:type="paragraph" w:styleId="a7">
    <w:name w:val="footer"/>
    <w:basedOn w:val="a"/>
    <w:link w:val="a8"/>
    <w:uiPriority w:val="99"/>
    <w:semiHidden/>
    <w:unhideWhenUsed/>
    <w:rsid w:val="00C82E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2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en.ru/a/ZPIRL4SzJnTH0H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ofd.nalog.ru/appeal-creat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l1agf.xn--p1ai/calendar/promo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fd.nalog.ru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l1agf.xn--p1ai/services/news/detail/reestr-subektov-msp-kto-i-kak-v-nego-popadaet-i-chto-delat-v-sluchae-isklyuchen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Клавденкова Светлана Юрьевна</dc:creator>
  <cp:lastModifiedBy>user</cp:lastModifiedBy>
  <cp:revision>2</cp:revision>
  <dcterms:created xsi:type="dcterms:W3CDTF">2023-09-08T12:21:00Z</dcterms:created>
  <dcterms:modified xsi:type="dcterms:W3CDTF">2023-09-08T12:21:00Z</dcterms:modified>
</cp:coreProperties>
</file>