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D" w:rsidRDefault="007A06AD" w:rsidP="007A06AD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FF"/>
          <w:sz w:val="18"/>
          <w:szCs w:val="18"/>
        </w:rPr>
        <w:t>Закон РФ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4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№ 39-ФЗ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color w:val="0000FF"/>
          <w:sz w:val="18"/>
          <w:szCs w:val="18"/>
        </w:rPr>
        <w:t>от 25.02.1999 г</w:t>
      </w:r>
      <w:proofErr w:type="gramStart"/>
      <w:r>
        <w:rPr>
          <w:rStyle w:val="a5"/>
          <w:rFonts w:ascii="Tahoma" w:hAnsi="Tahoma" w:cs="Tahoma"/>
          <w:color w:val="0000FF"/>
          <w:sz w:val="18"/>
          <w:szCs w:val="18"/>
        </w:rPr>
        <w:t>."</w:t>
      </w:r>
      <w:proofErr w:type="gramEnd"/>
      <w:r>
        <w:rPr>
          <w:rStyle w:val="a5"/>
          <w:rFonts w:ascii="Tahoma" w:hAnsi="Tahoma" w:cs="Tahoma"/>
          <w:color w:val="0000FF"/>
          <w:sz w:val="18"/>
          <w:szCs w:val="18"/>
        </w:rPr>
        <w:t>Об инвестиционной деятельности в Российской Федерации, осуществляемой в форме капитальных вложений (с изменениями на 28 декабря 2013 года)"</w:t>
      </w:r>
    </w:p>
    <w:p w:rsidR="007A06AD" w:rsidRDefault="007A06AD" w:rsidP="007A06AD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FF"/>
          <w:sz w:val="18"/>
          <w:szCs w:val="18"/>
        </w:rPr>
        <w:t>Закон РФ</w:t>
      </w:r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hyperlink r:id="rId5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№209-ФЗ</w:t>
        </w:r>
      </w:hyperlink>
      <w:r>
        <w:rPr>
          <w:rStyle w:val="apple-converted-space"/>
          <w:rFonts w:ascii="Tahoma" w:hAnsi="Tahoma" w:cs="Tahoma"/>
          <w:b/>
          <w:bCs/>
          <w:color w:val="0000FF"/>
          <w:sz w:val="18"/>
          <w:szCs w:val="18"/>
        </w:rPr>
        <w:t> </w:t>
      </w:r>
      <w:r>
        <w:rPr>
          <w:rStyle w:val="a5"/>
          <w:rFonts w:ascii="Tahoma" w:hAnsi="Tahoma" w:cs="Tahoma"/>
          <w:color w:val="0000FF"/>
          <w:sz w:val="18"/>
          <w:szCs w:val="18"/>
        </w:rPr>
        <w:t>от 24.07.2007 г</w:t>
      </w:r>
      <w:proofErr w:type="gramStart"/>
      <w:r>
        <w:rPr>
          <w:rStyle w:val="a5"/>
          <w:rFonts w:ascii="Tahoma" w:hAnsi="Tahoma" w:cs="Tahoma"/>
          <w:color w:val="0000FF"/>
          <w:sz w:val="18"/>
          <w:szCs w:val="18"/>
        </w:rPr>
        <w:t>."</w:t>
      </w:r>
      <w:proofErr w:type="gramEnd"/>
      <w:r>
        <w:rPr>
          <w:rStyle w:val="a5"/>
          <w:rFonts w:ascii="Tahoma" w:hAnsi="Tahoma" w:cs="Tahoma"/>
          <w:color w:val="0000FF"/>
          <w:sz w:val="18"/>
          <w:szCs w:val="18"/>
        </w:rPr>
        <w:t>О развитии малого и среднего предпринимательства в Российской Федерации (с изменениями на 28декабря 2013 года) (редакция, действующая с 1 июля  2014 года)"</w:t>
      </w:r>
    </w:p>
    <w:p w:rsidR="002F09FD" w:rsidRPr="007A06AD" w:rsidRDefault="002F09FD" w:rsidP="007A06AD"/>
    <w:sectPr w:rsidR="002F09FD" w:rsidRPr="007A06AD" w:rsidSect="002F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41"/>
    <w:rsid w:val="00227641"/>
    <w:rsid w:val="002F09FD"/>
    <w:rsid w:val="007A06AD"/>
    <w:rsid w:val="00D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6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06AD"/>
    <w:rPr>
      <w:b/>
      <w:bCs/>
    </w:rPr>
  </w:style>
  <w:style w:type="character" w:customStyle="1" w:styleId="apple-converted-space">
    <w:name w:val="apple-converted-space"/>
    <w:basedOn w:val="a0"/>
    <w:rsid w:val="007A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kino.smolinvest.ru/files/539/zakon-209_240707.docx" TargetMode="External"/><Relationship Id="rId4" Type="http://schemas.openxmlformats.org/officeDocument/2006/relationships/hyperlink" Target="http://temkino.smolinvest.ru/files/539/zakon-39_25029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2016-05-12T08:35:00Z</dcterms:created>
  <dcterms:modified xsi:type="dcterms:W3CDTF">2016-05-16T08:13:00Z</dcterms:modified>
</cp:coreProperties>
</file>