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A92" w:rsidRDefault="00C11A92" w:rsidP="00C11A92">
      <w:pPr>
        <w:pStyle w:val="a4"/>
        <w:spacing w:before="0" w:beforeAutospacing="0" w:after="0" w:afterAutospacing="0" w:line="252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b/>
          <w:bCs/>
          <w:i/>
          <w:iCs/>
          <w:color w:val="000000"/>
          <w:sz w:val="18"/>
          <w:szCs w:val="18"/>
        </w:rPr>
        <w:br/>
      </w:r>
      <w:r>
        <w:rPr>
          <w:rStyle w:val="a5"/>
          <w:rFonts w:ascii="Tahoma" w:hAnsi="Tahoma" w:cs="Tahoma"/>
          <w:b/>
          <w:bCs/>
          <w:color w:val="000000"/>
          <w:sz w:val="18"/>
          <w:szCs w:val="18"/>
        </w:rPr>
        <w:t>О «</w:t>
      </w:r>
      <w:hyperlink r:id="rId4" w:history="1">
        <w:r>
          <w:rPr>
            <w:rStyle w:val="a3"/>
            <w:rFonts w:ascii="Tahoma" w:hAnsi="Tahoma" w:cs="Tahoma"/>
            <w:b/>
            <w:bCs/>
            <w:i/>
            <w:iCs/>
            <w:color w:val="66CD00"/>
            <w:sz w:val="18"/>
            <w:szCs w:val="18"/>
          </w:rPr>
          <w:t>налоговых</w:t>
        </w:r>
      </w:hyperlink>
      <w:r>
        <w:rPr>
          <w:rStyle w:val="apple-converted-space"/>
          <w:rFonts w:ascii="Tahoma" w:hAnsi="Tahoma" w:cs="Tahoma"/>
          <w:b/>
          <w:bCs/>
          <w:i/>
          <w:iCs/>
          <w:color w:val="000000"/>
          <w:sz w:val="18"/>
          <w:szCs w:val="18"/>
        </w:rPr>
        <w:t> </w:t>
      </w:r>
      <w:r>
        <w:rPr>
          <w:rStyle w:val="a5"/>
          <w:rFonts w:ascii="Tahoma" w:hAnsi="Tahoma" w:cs="Tahoma"/>
          <w:b/>
          <w:bCs/>
          <w:color w:val="000000"/>
          <w:sz w:val="18"/>
          <w:szCs w:val="18"/>
        </w:rPr>
        <w:t>каникулах» в Смоленской области</w:t>
      </w:r>
    </w:p>
    <w:p w:rsidR="00C11A92" w:rsidRDefault="00C11A92" w:rsidP="00C11A92">
      <w:pPr>
        <w:pStyle w:val="a4"/>
        <w:spacing w:before="0" w:beforeAutospacing="0" w:after="0" w:afterAutospacing="0" w:line="252" w:lineRule="atLeast"/>
        <w:rPr>
          <w:rFonts w:ascii="Tahoma" w:hAnsi="Tahoma" w:cs="Tahoma"/>
          <w:color w:val="000000"/>
          <w:sz w:val="18"/>
          <w:szCs w:val="18"/>
        </w:rPr>
      </w:pPr>
    </w:p>
    <w:p w:rsidR="00C11A92" w:rsidRDefault="00C11A92" w:rsidP="00C11A92">
      <w:pPr>
        <w:pStyle w:val="a4"/>
        <w:spacing w:before="0" w:beforeAutospacing="0" w:after="0" w:afterAutospacing="0" w:line="252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Style w:val="a5"/>
          <w:rFonts w:ascii="Tahoma" w:hAnsi="Tahoma" w:cs="Tahoma"/>
          <w:b/>
          <w:bCs/>
          <w:color w:val="000000"/>
          <w:sz w:val="18"/>
          <w:szCs w:val="18"/>
        </w:rPr>
        <w:t>Областной закон</w:t>
      </w:r>
      <w:r>
        <w:rPr>
          <w:rStyle w:val="apple-converted-space"/>
          <w:rFonts w:ascii="Tahoma" w:hAnsi="Tahoma" w:cs="Tahoma"/>
          <w:b/>
          <w:bCs/>
          <w:i/>
          <w:iCs/>
          <w:color w:val="000000"/>
          <w:sz w:val="18"/>
          <w:szCs w:val="18"/>
        </w:rPr>
        <w:t> </w:t>
      </w:r>
      <w:hyperlink r:id="rId5" w:history="1">
        <w:r>
          <w:rPr>
            <w:rStyle w:val="a3"/>
            <w:rFonts w:ascii="Tahoma" w:hAnsi="Tahoma" w:cs="Tahoma"/>
            <w:b/>
            <w:bCs/>
            <w:i/>
            <w:iCs/>
            <w:color w:val="66CD00"/>
            <w:sz w:val="18"/>
            <w:szCs w:val="18"/>
          </w:rPr>
          <w:t>№43</w:t>
        </w:r>
        <w:r>
          <w:rPr>
            <w:rStyle w:val="apple-converted-space"/>
            <w:rFonts w:ascii="Tahoma" w:hAnsi="Tahoma" w:cs="Tahoma"/>
            <w:b/>
            <w:bCs/>
            <w:i/>
            <w:iCs/>
            <w:color w:val="66CD00"/>
            <w:sz w:val="18"/>
            <w:szCs w:val="18"/>
            <w:u w:val="single"/>
          </w:rPr>
          <w:t> </w:t>
        </w:r>
      </w:hyperlink>
      <w:r>
        <w:rPr>
          <w:rStyle w:val="a5"/>
          <w:rFonts w:ascii="Tahoma" w:hAnsi="Tahoma" w:cs="Tahoma"/>
          <w:b/>
          <w:bCs/>
          <w:color w:val="000000"/>
          <w:sz w:val="18"/>
          <w:szCs w:val="18"/>
        </w:rPr>
        <w:t>от 21.04.2016 г.</w:t>
      </w:r>
    </w:p>
    <w:p w:rsidR="00C11A92" w:rsidRDefault="00C11A92" w:rsidP="00C11A92">
      <w:pPr>
        <w:pStyle w:val="a4"/>
        <w:spacing w:before="0" w:beforeAutospacing="0" w:after="0" w:afterAutospacing="0" w:line="252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Style w:val="a5"/>
          <w:rFonts w:ascii="Tahoma" w:hAnsi="Tahoma" w:cs="Tahoma"/>
          <w:b/>
          <w:bCs/>
          <w:color w:val="000000"/>
          <w:sz w:val="18"/>
          <w:szCs w:val="18"/>
        </w:rPr>
        <w:t>«Об установлении в Смоленской области налоговой ставки в размере 0 процентов для налогоплательщиков – индивидуальных предпринимателей, применяющих упрощенную систему налогообложения, патентную систему налогообложения»</w:t>
      </w:r>
    </w:p>
    <w:p w:rsidR="00C11A92" w:rsidRDefault="00C11A92" w:rsidP="00C11A92">
      <w:pPr>
        <w:pStyle w:val="a4"/>
        <w:spacing w:before="0" w:beforeAutospacing="0" w:after="0" w:afterAutospacing="0" w:line="252" w:lineRule="atLeast"/>
        <w:rPr>
          <w:rFonts w:ascii="Tahoma" w:hAnsi="Tahoma" w:cs="Tahoma"/>
          <w:color w:val="000000"/>
          <w:sz w:val="18"/>
          <w:szCs w:val="18"/>
        </w:rPr>
      </w:pPr>
    </w:p>
    <w:p w:rsidR="00C11A92" w:rsidRDefault="00C11A92" w:rsidP="00C11A92">
      <w:pPr>
        <w:pStyle w:val="a4"/>
        <w:spacing w:before="0" w:beforeAutospacing="0" w:after="0" w:afterAutospacing="0" w:line="252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  <w:r>
        <w:rPr>
          <w:rStyle w:val="a5"/>
          <w:rFonts w:ascii="Tahoma" w:hAnsi="Tahoma" w:cs="Tahoma"/>
          <w:b/>
          <w:bCs/>
          <w:color w:val="000000"/>
          <w:sz w:val="18"/>
          <w:szCs w:val="18"/>
        </w:rPr>
        <w:t>Областной</w:t>
      </w:r>
      <w:r>
        <w:rPr>
          <w:rStyle w:val="apple-converted-space"/>
          <w:rFonts w:ascii="Tahoma" w:hAnsi="Tahoma" w:cs="Tahoma"/>
          <w:b/>
          <w:bCs/>
          <w:i/>
          <w:iCs/>
          <w:color w:val="000000"/>
          <w:sz w:val="18"/>
          <w:szCs w:val="18"/>
        </w:rPr>
        <w:t> </w:t>
      </w:r>
      <w:hyperlink r:id="rId6" w:history="1">
        <w:r>
          <w:rPr>
            <w:rStyle w:val="a5"/>
            <w:rFonts w:ascii="Tahoma" w:hAnsi="Tahoma" w:cs="Tahoma"/>
            <w:b/>
            <w:bCs/>
            <w:color w:val="66CD00"/>
            <w:sz w:val="18"/>
            <w:szCs w:val="18"/>
            <w:u w:val="single"/>
          </w:rPr>
          <w:t>закон</w:t>
        </w:r>
      </w:hyperlink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hyperlink r:id="rId7" w:history="1">
        <w:r>
          <w:rPr>
            <w:rStyle w:val="a5"/>
            <w:rFonts w:ascii="Tahoma" w:hAnsi="Tahoma" w:cs="Tahoma"/>
            <w:b/>
            <w:bCs/>
            <w:color w:val="66CD00"/>
            <w:sz w:val="18"/>
            <w:szCs w:val="18"/>
            <w:u w:val="single"/>
          </w:rPr>
          <w:t>от 19.11.2012</w:t>
        </w:r>
      </w:hyperlink>
      <w:hyperlink r:id="rId8" w:history="1">
        <w:r>
          <w:rPr>
            <w:rStyle w:val="apple-converted-space"/>
            <w:rFonts w:ascii="Tahoma" w:hAnsi="Tahoma" w:cs="Tahoma"/>
            <w:b/>
            <w:bCs/>
            <w:i/>
            <w:iCs/>
            <w:color w:val="66CD00"/>
            <w:sz w:val="18"/>
            <w:szCs w:val="18"/>
            <w:u w:val="single"/>
          </w:rPr>
          <w:t> </w:t>
        </w:r>
        <w:r>
          <w:rPr>
            <w:rStyle w:val="a5"/>
            <w:rFonts w:ascii="Tahoma" w:hAnsi="Tahoma" w:cs="Tahoma"/>
            <w:b/>
            <w:bCs/>
            <w:color w:val="66CD00"/>
            <w:sz w:val="18"/>
            <w:szCs w:val="18"/>
            <w:u w:val="single"/>
          </w:rPr>
          <w:t>№ 90-з</w:t>
        </w:r>
      </w:hyperlink>
    </w:p>
    <w:p w:rsidR="00C11A92" w:rsidRDefault="00C11A92" w:rsidP="00C11A92">
      <w:pPr>
        <w:pStyle w:val="a4"/>
        <w:spacing w:before="0" w:beforeAutospacing="0" w:after="0" w:afterAutospacing="0" w:line="252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Style w:val="a5"/>
          <w:rFonts w:ascii="Tahoma" w:hAnsi="Tahoma" w:cs="Tahoma"/>
          <w:b/>
          <w:bCs/>
          <w:color w:val="000000"/>
          <w:sz w:val="18"/>
          <w:szCs w:val="18"/>
        </w:rPr>
        <w:t>«О введении в действие патентной системы налогообложения и применении ее индивидуальными предпринимателями на  территории Смоленской области»;</w:t>
      </w:r>
    </w:p>
    <w:p w:rsidR="00C11A92" w:rsidRDefault="00C11A92" w:rsidP="00C11A92">
      <w:pPr>
        <w:pStyle w:val="a4"/>
        <w:spacing w:before="0" w:beforeAutospacing="0" w:after="0" w:afterAutospacing="0" w:line="252" w:lineRule="atLeast"/>
        <w:rPr>
          <w:rFonts w:ascii="Tahoma" w:hAnsi="Tahoma" w:cs="Tahoma"/>
          <w:color w:val="000000"/>
          <w:sz w:val="18"/>
          <w:szCs w:val="18"/>
        </w:rPr>
      </w:pPr>
    </w:p>
    <w:p w:rsidR="00C11A92" w:rsidRDefault="00C11A92" w:rsidP="00C11A92">
      <w:pPr>
        <w:pStyle w:val="a4"/>
        <w:spacing w:before="0" w:beforeAutospacing="0" w:after="0" w:afterAutospacing="0" w:line="252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Style w:val="a5"/>
          <w:rFonts w:ascii="Tahoma" w:hAnsi="Tahoma" w:cs="Tahoma"/>
          <w:b/>
          <w:bCs/>
          <w:color w:val="000000"/>
          <w:sz w:val="18"/>
          <w:szCs w:val="18"/>
        </w:rPr>
        <w:t>Областной</w:t>
      </w:r>
      <w:r>
        <w:rPr>
          <w:rStyle w:val="apple-converted-space"/>
          <w:rFonts w:ascii="Tahoma" w:hAnsi="Tahoma" w:cs="Tahoma"/>
          <w:b/>
          <w:bCs/>
          <w:i/>
          <w:iCs/>
          <w:color w:val="000000"/>
          <w:sz w:val="18"/>
          <w:szCs w:val="18"/>
        </w:rPr>
        <w:t> </w:t>
      </w:r>
      <w:hyperlink r:id="rId9" w:history="1">
        <w:r>
          <w:rPr>
            <w:rStyle w:val="a5"/>
            <w:rFonts w:ascii="Tahoma" w:hAnsi="Tahoma" w:cs="Tahoma"/>
            <w:b/>
            <w:bCs/>
            <w:color w:val="66CD00"/>
            <w:sz w:val="18"/>
            <w:szCs w:val="18"/>
            <w:u w:val="single"/>
          </w:rPr>
          <w:t>закон</w:t>
        </w:r>
        <w:r>
          <w:rPr>
            <w:rStyle w:val="apple-converted-space"/>
            <w:rFonts w:ascii="Tahoma" w:hAnsi="Tahoma" w:cs="Tahoma"/>
            <w:color w:val="66CD00"/>
            <w:sz w:val="18"/>
            <w:szCs w:val="18"/>
            <w:u w:val="single"/>
          </w:rPr>
          <w:t> </w:t>
        </w:r>
        <w:r>
          <w:rPr>
            <w:rStyle w:val="a5"/>
            <w:rFonts w:ascii="Tahoma" w:hAnsi="Tahoma" w:cs="Tahoma"/>
            <w:b/>
            <w:bCs/>
            <w:color w:val="66CD00"/>
            <w:sz w:val="18"/>
            <w:szCs w:val="18"/>
            <w:u w:val="single"/>
          </w:rPr>
          <w:t>от 30.11.2011 № 114-з</w:t>
        </w:r>
      </w:hyperlink>
    </w:p>
    <w:p w:rsidR="00C11A92" w:rsidRDefault="00C11A92" w:rsidP="00C11A92">
      <w:pPr>
        <w:pStyle w:val="a4"/>
        <w:spacing w:before="0" w:beforeAutospacing="0" w:after="0" w:afterAutospacing="0" w:line="252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Style w:val="a5"/>
          <w:rFonts w:ascii="Tahoma" w:hAnsi="Tahoma" w:cs="Tahoma"/>
          <w:b/>
          <w:bCs/>
          <w:color w:val="000000"/>
          <w:sz w:val="18"/>
          <w:szCs w:val="18"/>
        </w:rPr>
        <w:t> «О налоговых льготах»;</w:t>
      </w:r>
    </w:p>
    <w:p w:rsidR="00C11A92" w:rsidRDefault="00C11A92" w:rsidP="00C11A92">
      <w:pPr>
        <w:pStyle w:val="a4"/>
        <w:spacing w:before="0" w:beforeAutospacing="0" w:after="0" w:afterAutospacing="0" w:line="252" w:lineRule="atLeast"/>
        <w:rPr>
          <w:rFonts w:ascii="Tahoma" w:hAnsi="Tahoma" w:cs="Tahoma"/>
          <w:color w:val="000000"/>
          <w:sz w:val="18"/>
          <w:szCs w:val="18"/>
        </w:rPr>
      </w:pPr>
    </w:p>
    <w:p w:rsidR="00C11A92" w:rsidRDefault="00C11A92" w:rsidP="00C11A92">
      <w:pPr>
        <w:pStyle w:val="a4"/>
        <w:spacing w:before="0" w:beforeAutospacing="0" w:after="0" w:afterAutospacing="0" w:line="252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Style w:val="a5"/>
          <w:rFonts w:ascii="Tahoma" w:hAnsi="Tahoma" w:cs="Tahoma"/>
          <w:b/>
          <w:bCs/>
          <w:color w:val="000000"/>
          <w:sz w:val="18"/>
          <w:szCs w:val="18"/>
        </w:rPr>
        <w:t> Областной</w:t>
      </w:r>
      <w:r>
        <w:rPr>
          <w:rStyle w:val="apple-converted-space"/>
          <w:rFonts w:ascii="Tahoma" w:hAnsi="Tahoma" w:cs="Tahoma"/>
          <w:b/>
          <w:bCs/>
          <w:i/>
          <w:iCs/>
          <w:color w:val="000000"/>
          <w:sz w:val="18"/>
          <w:szCs w:val="18"/>
        </w:rPr>
        <w:t> </w:t>
      </w:r>
      <w:hyperlink r:id="rId10" w:history="1">
        <w:r>
          <w:rPr>
            <w:rStyle w:val="a5"/>
            <w:rFonts w:ascii="Tahoma" w:hAnsi="Tahoma" w:cs="Tahoma"/>
            <w:b/>
            <w:bCs/>
            <w:color w:val="66CD00"/>
            <w:sz w:val="18"/>
            <w:szCs w:val="18"/>
            <w:u w:val="single"/>
          </w:rPr>
          <w:t>закон</w:t>
        </w:r>
        <w:r>
          <w:rPr>
            <w:rStyle w:val="apple-converted-space"/>
            <w:rFonts w:ascii="Tahoma" w:hAnsi="Tahoma" w:cs="Tahoma"/>
            <w:color w:val="66CD00"/>
            <w:sz w:val="18"/>
            <w:szCs w:val="18"/>
            <w:u w:val="single"/>
          </w:rPr>
          <w:t> </w:t>
        </w:r>
        <w:r>
          <w:rPr>
            <w:rStyle w:val="a5"/>
            <w:rFonts w:ascii="Tahoma" w:hAnsi="Tahoma" w:cs="Tahoma"/>
            <w:b/>
            <w:bCs/>
            <w:color w:val="66CD00"/>
            <w:sz w:val="18"/>
            <w:szCs w:val="18"/>
            <w:u w:val="single"/>
          </w:rPr>
          <w:t>от 30.04.2009 № 32-з</w:t>
        </w:r>
      </w:hyperlink>
    </w:p>
    <w:p w:rsidR="00C11A92" w:rsidRDefault="00C11A92" w:rsidP="00C11A92">
      <w:pPr>
        <w:pStyle w:val="a4"/>
        <w:spacing w:before="0" w:beforeAutospacing="0" w:after="0" w:afterAutospacing="0" w:line="252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Style w:val="a5"/>
          <w:rFonts w:ascii="Tahoma" w:hAnsi="Tahoma" w:cs="Tahoma"/>
          <w:b/>
          <w:bCs/>
          <w:color w:val="000000"/>
          <w:sz w:val="18"/>
          <w:szCs w:val="18"/>
        </w:rPr>
        <w:t>"О налоговых ставках для налогоплательщиков, применяющих упрощенную систему налогообложения, в случае если объектом  налогообложения являются доходы, уменьшенные на величину расходов»;</w:t>
      </w:r>
    </w:p>
    <w:p w:rsidR="00C11A92" w:rsidRDefault="00C11A92" w:rsidP="00C11A92">
      <w:pPr>
        <w:pStyle w:val="a4"/>
        <w:spacing w:before="0" w:beforeAutospacing="0" w:after="0" w:afterAutospacing="0" w:line="252" w:lineRule="atLeast"/>
        <w:rPr>
          <w:rFonts w:ascii="Tahoma" w:hAnsi="Tahoma" w:cs="Tahoma"/>
          <w:color w:val="000000"/>
          <w:sz w:val="18"/>
          <w:szCs w:val="18"/>
        </w:rPr>
      </w:pPr>
    </w:p>
    <w:p w:rsidR="00C11A92" w:rsidRDefault="00C11A92" w:rsidP="00C11A92">
      <w:pPr>
        <w:pStyle w:val="a4"/>
        <w:spacing w:before="0" w:beforeAutospacing="0" w:after="0" w:afterAutospacing="0" w:line="252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Style w:val="a5"/>
          <w:rFonts w:ascii="Tahoma" w:hAnsi="Tahoma" w:cs="Tahoma"/>
          <w:b/>
          <w:bCs/>
          <w:color w:val="000000"/>
          <w:sz w:val="18"/>
          <w:szCs w:val="18"/>
        </w:rPr>
        <w:t> Областной закон</w:t>
      </w:r>
      <w:r>
        <w:rPr>
          <w:rStyle w:val="apple-converted-space"/>
          <w:rFonts w:ascii="Tahoma" w:hAnsi="Tahoma" w:cs="Tahoma"/>
          <w:b/>
          <w:bCs/>
          <w:i/>
          <w:iCs/>
          <w:color w:val="000000"/>
          <w:sz w:val="18"/>
          <w:szCs w:val="18"/>
        </w:rPr>
        <w:t> </w:t>
      </w:r>
      <w:hyperlink r:id="rId11" w:history="1">
        <w:r>
          <w:rPr>
            <w:rStyle w:val="a5"/>
            <w:rFonts w:ascii="Tahoma" w:hAnsi="Tahoma" w:cs="Tahoma"/>
            <w:b/>
            <w:bCs/>
            <w:color w:val="66CD00"/>
            <w:sz w:val="18"/>
            <w:szCs w:val="18"/>
            <w:u w:val="single"/>
          </w:rPr>
          <w:t>от 28.11.2008 № 153-з</w:t>
        </w:r>
      </w:hyperlink>
    </w:p>
    <w:p w:rsidR="00C11A92" w:rsidRDefault="00C11A92" w:rsidP="00C11A92">
      <w:pPr>
        <w:pStyle w:val="a4"/>
        <w:spacing w:before="0" w:beforeAutospacing="0" w:after="0" w:afterAutospacing="0" w:line="252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Style w:val="a5"/>
          <w:rFonts w:ascii="Tahoma" w:hAnsi="Tahoma" w:cs="Tahoma"/>
          <w:b/>
          <w:bCs/>
          <w:color w:val="000000"/>
          <w:sz w:val="18"/>
          <w:szCs w:val="18"/>
        </w:rPr>
        <w:t>«О развитии малого и среднего предпринимательства в Смоленской области»;</w:t>
      </w:r>
    </w:p>
    <w:p w:rsidR="00C11A92" w:rsidRDefault="00C11A92" w:rsidP="00C11A92">
      <w:pPr>
        <w:pStyle w:val="a4"/>
        <w:spacing w:before="0" w:beforeAutospacing="0" w:after="0" w:afterAutospacing="0" w:line="252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           </w:t>
      </w:r>
    </w:p>
    <w:p w:rsidR="00C11A92" w:rsidRDefault="00C11A92" w:rsidP="00C11A92">
      <w:pPr>
        <w:pStyle w:val="a4"/>
        <w:spacing w:before="0" w:beforeAutospacing="0" w:after="0" w:afterAutospacing="0" w:line="252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Style w:val="a5"/>
          <w:rFonts w:ascii="Tahoma" w:hAnsi="Tahoma" w:cs="Tahoma"/>
          <w:b/>
          <w:bCs/>
          <w:color w:val="000000"/>
          <w:sz w:val="18"/>
          <w:szCs w:val="18"/>
        </w:rPr>
        <w:t> Областной закон</w:t>
      </w:r>
      <w:r>
        <w:rPr>
          <w:rStyle w:val="apple-converted-space"/>
          <w:rFonts w:ascii="Tahoma" w:hAnsi="Tahoma" w:cs="Tahoma"/>
          <w:b/>
          <w:bCs/>
          <w:i/>
          <w:iCs/>
          <w:color w:val="000000"/>
          <w:sz w:val="18"/>
          <w:szCs w:val="18"/>
        </w:rPr>
        <w:t> </w:t>
      </w:r>
      <w:hyperlink r:id="rId12" w:history="1">
        <w:r>
          <w:rPr>
            <w:rStyle w:val="a5"/>
            <w:rFonts w:ascii="Tahoma" w:hAnsi="Tahoma" w:cs="Tahoma"/>
            <w:b/>
            <w:bCs/>
            <w:color w:val="66CD00"/>
            <w:sz w:val="18"/>
            <w:szCs w:val="18"/>
            <w:u w:val="single"/>
          </w:rPr>
          <w:t xml:space="preserve">от 22.06.2006 </w:t>
        </w:r>
        <w:proofErr w:type="spellStart"/>
        <w:r>
          <w:rPr>
            <w:rStyle w:val="a5"/>
            <w:rFonts w:ascii="Tahoma" w:hAnsi="Tahoma" w:cs="Tahoma"/>
            <w:b/>
            <w:bCs/>
            <w:color w:val="66CD00"/>
            <w:sz w:val="18"/>
            <w:szCs w:val="18"/>
            <w:u w:val="single"/>
          </w:rPr>
          <w:t>г.№</w:t>
        </w:r>
        <w:proofErr w:type="spellEnd"/>
        <w:r>
          <w:rPr>
            <w:rStyle w:val="a5"/>
            <w:rFonts w:ascii="Tahoma" w:hAnsi="Tahoma" w:cs="Tahoma"/>
            <w:b/>
            <w:bCs/>
            <w:color w:val="66CD00"/>
            <w:sz w:val="18"/>
            <w:szCs w:val="18"/>
            <w:u w:val="single"/>
          </w:rPr>
          <w:t xml:space="preserve"> 70</w:t>
        </w:r>
      </w:hyperlink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>
        <w:rPr>
          <w:rFonts w:ascii="Tahoma" w:hAnsi="Tahoma" w:cs="Tahoma"/>
          <w:color w:val="000000"/>
          <w:sz w:val="18"/>
          <w:szCs w:val="18"/>
        </w:rPr>
        <w:t>  </w:t>
      </w:r>
    </w:p>
    <w:p w:rsidR="00C11A92" w:rsidRDefault="00C11A92" w:rsidP="00C11A92">
      <w:pPr>
        <w:pStyle w:val="a4"/>
        <w:spacing w:before="0" w:beforeAutospacing="0" w:after="0" w:afterAutospacing="0" w:line="252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Style w:val="a5"/>
          <w:rFonts w:ascii="Tahoma" w:hAnsi="Tahoma" w:cs="Tahoma"/>
          <w:b/>
          <w:bCs/>
          <w:color w:val="000000"/>
          <w:sz w:val="18"/>
          <w:szCs w:val="18"/>
        </w:rPr>
        <w:t> "О перечне видов экономической деятельности, при осуществлении которых юридическим лицам и индивидуальным   предпринимателям не может оказываться поддержка за счет средств областного бюджета"</w:t>
      </w:r>
    </w:p>
    <w:p w:rsidR="00C11A92" w:rsidRDefault="00C11A92" w:rsidP="00C11A92">
      <w:pPr>
        <w:pStyle w:val="a4"/>
        <w:spacing w:before="0" w:beforeAutospacing="0" w:after="0" w:afterAutospacing="0" w:line="252" w:lineRule="atLeast"/>
        <w:rPr>
          <w:rFonts w:ascii="Tahoma" w:hAnsi="Tahoma" w:cs="Tahoma"/>
          <w:color w:val="000000"/>
          <w:sz w:val="18"/>
          <w:szCs w:val="18"/>
        </w:rPr>
      </w:pPr>
    </w:p>
    <w:p w:rsidR="00C11A92" w:rsidRDefault="00C11A92" w:rsidP="00C11A92">
      <w:pPr>
        <w:pStyle w:val="a4"/>
        <w:spacing w:before="0" w:beforeAutospacing="0" w:after="0" w:afterAutospacing="0" w:line="252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Style w:val="a5"/>
          <w:rFonts w:ascii="Tahoma" w:hAnsi="Tahoma" w:cs="Tahoma"/>
          <w:b/>
          <w:bCs/>
          <w:color w:val="000000"/>
          <w:sz w:val="18"/>
          <w:szCs w:val="18"/>
        </w:rPr>
        <w:t>Областной</w:t>
      </w:r>
      <w:r>
        <w:rPr>
          <w:rStyle w:val="apple-converted-space"/>
          <w:rFonts w:ascii="Tahoma" w:hAnsi="Tahoma" w:cs="Tahoma"/>
          <w:b/>
          <w:bCs/>
          <w:i/>
          <w:iCs/>
          <w:color w:val="000000"/>
          <w:sz w:val="18"/>
          <w:szCs w:val="18"/>
        </w:rPr>
        <w:t> </w:t>
      </w:r>
      <w:hyperlink r:id="rId13" w:history="1">
        <w:r>
          <w:rPr>
            <w:rStyle w:val="a5"/>
            <w:rFonts w:ascii="Tahoma" w:hAnsi="Tahoma" w:cs="Tahoma"/>
            <w:b/>
            <w:bCs/>
            <w:color w:val="66CD00"/>
            <w:sz w:val="18"/>
            <w:szCs w:val="18"/>
            <w:u w:val="single"/>
          </w:rPr>
          <w:t>закон</w:t>
        </w:r>
        <w:r>
          <w:rPr>
            <w:rStyle w:val="apple-converted-space"/>
            <w:rFonts w:ascii="Tahoma" w:hAnsi="Tahoma" w:cs="Tahoma"/>
            <w:color w:val="66CD00"/>
            <w:sz w:val="18"/>
            <w:szCs w:val="18"/>
            <w:u w:val="single"/>
          </w:rPr>
          <w:t> </w:t>
        </w:r>
        <w:r>
          <w:rPr>
            <w:rStyle w:val="a5"/>
            <w:rFonts w:ascii="Tahoma" w:hAnsi="Tahoma" w:cs="Tahoma"/>
            <w:b/>
            <w:bCs/>
            <w:color w:val="66CD00"/>
            <w:sz w:val="18"/>
            <w:szCs w:val="18"/>
            <w:u w:val="single"/>
          </w:rPr>
          <w:t>от 28.04.2003 № 16-з</w:t>
        </w:r>
      </w:hyperlink>
    </w:p>
    <w:p w:rsidR="00C11A92" w:rsidRDefault="00C11A92" w:rsidP="00C11A92">
      <w:pPr>
        <w:pStyle w:val="a4"/>
        <w:spacing w:before="0" w:beforeAutospacing="0" w:after="0" w:afterAutospacing="0" w:line="252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Style w:val="a5"/>
          <w:rFonts w:ascii="Tahoma" w:hAnsi="Tahoma" w:cs="Tahoma"/>
          <w:b/>
          <w:bCs/>
          <w:color w:val="000000"/>
          <w:sz w:val="18"/>
          <w:szCs w:val="18"/>
        </w:rPr>
        <w:t>«О налоговых льготах, предоставляемых инвесторам, реализующим одобренные   инвестиционные проекты Смоленской области»;</w:t>
      </w:r>
    </w:p>
    <w:p w:rsidR="00C11A92" w:rsidRDefault="00C11A92" w:rsidP="00C11A92">
      <w:pPr>
        <w:pStyle w:val="a4"/>
        <w:spacing w:before="0" w:beforeAutospacing="0" w:after="0" w:afterAutospacing="0" w:line="252" w:lineRule="atLeast"/>
        <w:rPr>
          <w:rFonts w:ascii="Tahoma" w:hAnsi="Tahoma" w:cs="Tahoma"/>
          <w:color w:val="000000"/>
          <w:sz w:val="18"/>
          <w:szCs w:val="18"/>
        </w:rPr>
      </w:pPr>
    </w:p>
    <w:p w:rsidR="00C11A92" w:rsidRDefault="00C11A92" w:rsidP="00C11A92">
      <w:pPr>
        <w:pStyle w:val="a4"/>
        <w:spacing w:before="0" w:beforeAutospacing="0" w:after="0" w:afterAutospacing="0" w:line="252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Style w:val="a5"/>
          <w:rFonts w:ascii="Tahoma" w:hAnsi="Tahoma" w:cs="Tahoma"/>
          <w:b/>
          <w:bCs/>
          <w:color w:val="000000"/>
          <w:sz w:val="18"/>
          <w:szCs w:val="18"/>
        </w:rPr>
        <w:t> Областной</w:t>
      </w:r>
      <w:r>
        <w:rPr>
          <w:rStyle w:val="apple-converted-space"/>
          <w:rFonts w:ascii="Tahoma" w:hAnsi="Tahoma" w:cs="Tahoma"/>
          <w:b/>
          <w:bCs/>
          <w:i/>
          <w:iCs/>
          <w:color w:val="000000"/>
          <w:sz w:val="18"/>
          <w:szCs w:val="18"/>
        </w:rPr>
        <w:t> </w:t>
      </w:r>
      <w:hyperlink r:id="rId14" w:history="1">
        <w:r>
          <w:rPr>
            <w:rStyle w:val="a5"/>
            <w:rFonts w:ascii="Tahoma" w:hAnsi="Tahoma" w:cs="Tahoma"/>
            <w:b/>
            <w:bCs/>
            <w:color w:val="66CD00"/>
            <w:sz w:val="18"/>
            <w:szCs w:val="18"/>
            <w:u w:val="single"/>
          </w:rPr>
          <w:t>закон</w:t>
        </w:r>
        <w:r>
          <w:rPr>
            <w:rStyle w:val="apple-converted-space"/>
            <w:rFonts w:ascii="Tahoma" w:hAnsi="Tahoma" w:cs="Tahoma"/>
            <w:color w:val="66CD00"/>
            <w:sz w:val="18"/>
            <w:szCs w:val="18"/>
            <w:u w:val="single"/>
          </w:rPr>
          <w:t> </w:t>
        </w:r>
        <w:r>
          <w:rPr>
            <w:rStyle w:val="a5"/>
            <w:rFonts w:ascii="Tahoma" w:hAnsi="Tahoma" w:cs="Tahoma"/>
            <w:b/>
            <w:bCs/>
            <w:color w:val="66CD00"/>
            <w:sz w:val="18"/>
            <w:szCs w:val="18"/>
            <w:u w:val="single"/>
          </w:rPr>
          <w:t>от 23.12.2002 № 95-з</w:t>
        </w:r>
      </w:hyperlink>
      <w:r>
        <w:rPr>
          <w:rStyle w:val="apple-converted-space"/>
          <w:rFonts w:ascii="Tahoma" w:hAnsi="Tahoma" w:cs="Tahoma"/>
          <w:b/>
          <w:bCs/>
          <w:i/>
          <w:iCs/>
          <w:color w:val="000000"/>
          <w:sz w:val="18"/>
          <w:szCs w:val="18"/>
        </w:rPr>
        <w:t> </w:t>
      </w:r>
      <w:r>
        <w:rPr>
          <w:rStyle w:val="a5"/>
          <w:rFonts w:ascii="Tahoma" w:hAnsi="Tahoma" w:cs="Tahoma"/>
          <w:b/>
          <w:bCs/>
          <w:color w:val="000000"/>
          <w:sz w:val="18"/>
          <w:szCs w:val="18"/>
        </w:rPr>
        <w:t>«О государственной поддержке инвестиционной деятельности на территории   Смоленской области»;</w:t>
      </w:r>
    </w:p>
    <w:p w:rsidR="00B338A6" w:rsidRPr="00C11A92" w:rsidRDefault="00B338A6" w:rsidP="00C11A92"/>
    <w:sectPr w:rsidR="00B338A6" w:rsidRPr="00C11A92" w:rsidSect="00B338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39EB"/>
    <w:rsid w:val="0006741B"/>
    <w:rsid w:val="00083A2E"/>
    <w:rsid w:val="00102C01"/>
    <w:rsid w:val="001B6BB6"/>
    <w:rsid w:val="001F5BD5"/>
    <w:rsid w:val="002B39EB"/>
    <w:rsid w:val="003E7DA5"/>
    <w:rsid w:val="004467AE"/>
    <w:rsid w:val="0057772B"/>
    <w:rsid w:val="006A01E0"/>
    <w:rsid w:val="007D46C7"/>
    <w:rsid w:val="00AC250C"/>
    <w:rsid w:val="00B338A6"/>
    <w:rsid w:val="00BB5832"/>
    <w:rsid w:val="00C11A92"/>
    <w:rsid w:val="00F91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8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B39E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11A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C11A92"/>
    <w:rPr>
      <w:i/>
      <w:iCs/>
    </w:rPr>
  </w:style>
  <w:style w:type="character" w:customStyle="1" w:styleId="apple-converted-space">
    <w:name w:val="apple-converted-space"/>
    <w:basedOn w:val="a0"/>
    <w:rsid w:val="00C11A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4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%D0%9A%D0%BE%D0%BC%D0%BF%D0%BB%D0%B5%D0%BA%D1%82%D0%BE%D0%B2%D0%B0%D0%BD%D0%B8%D0%B5%20%D1%81%D0%BC%D0%BE%D0%BB%D0%B8%D0%BD%D0%B2%D0%B5%D1%81%D1%82\%D0%9C%D0%B0%D0%BB%D0%BE%D0%B5%20%D0%B8%20%D1%81%D1%80%D0%B5%D0%B4.%D0%BF%D1%80%D0%B5%D0%B4%D0%BF%D1%80\zakon_mal_sred_prdprnm\zacon_smol_region\zac_smol_90_191112.htm" TargetMode="External"/><Relationship Id="rId13" Type="http://schemas.openxmlformats.org/officeDocument/2006/relationships/hyperlink" Target="http://temkino.smolinvest.ru/files/543/zakon_16.doc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D:\%D0%9A%D0%BE%D0%BC%D0%BF%D0%BB%D0%B5%D0%BA%D1%82%D0%BE%D0%B2%D0%B0%D0%BD%D0%B8%D0%B5%20%D1%81%D0%BC%D0%BE%D0%BB%D0%B8%D0%BD%D0%B2%D0%B5%D1%81%D1%82\%D0%9C%D0%B0%D0%BB%D0%BE%D0%B5%20%D0%B8%20%D1%81%D1%80%D0%B5%D0%B4.%D0%BF%D1%80%D0%B5%D0%B4%D0%BF%D1%80\zakon_mal_sred_prdprnm\zacon_smol_region\zac_smol_90_191112.htm" TargetMode="External"/><Relationship Id="rId12" Type="http://schemas.openxmlformats.org/officeDocument/2006/relationships/hyperlink" Target="http://temkino.smolinvest.ru/files/543/zakon_70_220606.docx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FDB98578B84BE8ADABD57672D6480A463A6AB184CDDF0D93AF7D195D063CAC7gBTEI" TargetMode="External"/><Relationship Id="rId11" Type="http://schemas.openxmlformats.org/officeDocument/2006/relationships/hyperlink" Target="http://temkino.smolinvest.ru/files/543/zakon_153_281108.docx" TargetMode="External"/><Relationship Id="rId5" Type="http://schemas.openxmlformats.org/officeDocument/2006/relationships/hyperlink" Target="http://temkino.smolinvest.ru/files/543/zakon_43.docx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temkino.smolinvest.ru/files/543/zakon_32.docx" TargetMode="External"/><Relationship Id="rId4" Type="http://schemas.openxmlformats.org/officeDocument/2006/relationships/hyperlink" Target="http://temkino.smolinvest.ru/files/543/nalog_kanik.docx" TargetMode="External"/><Relationship Id="rId9" Type="http://schemas.openxmlformats.org/officeDocument/2006/relationships/hyperlink" Target="http://temkino.smolinvest.ru/files/543/zakon_114_301111.docx" TargetMode="External"/><Relationship Id="rId14" Type="http://schemas.openxmlformats.org/officeDocument/2006/relationships/hyperlink" Target="http://temkino.smolinvest.ru/files/543/zakon_95_231202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8</cp:revision>
  <dcterms:created xsi:type="dcterms:W3CDTF">2016-05-12T08:50:00Z</dcterms:created>
  <dcterms:modified xsi:type="dcterms:W3CDTF">2016-05-13T06:38:00Z</dcterms:modified>
</cp:coreProperties>
</file>