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32" w:rsidRDefault="0008120B" w:rsidP="000812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СОСТОЯНИЕ ПРЕСТУПНОСТИ</w:t>
      </w:r>
    </w:p>
    <w:p w:rsidR="00664532" w:rsidRDefault="00664532" w:rsidP="00664532">
      <w:pPr>
        <w:jc w:val="both"/>
        <w:rPr>
          <w:sz w:val="28"/>
          <w:szCs w:val="28"/>
        </w:rPr>
      </w:pPr>
    </w:p>
    <w:p w:rsidR="0008120B" w:rsidRDefault="0008120B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 на территории района наблюдается устойчивое снижение преступлений, связанных с тайным хищением имущества граждан и организаций (краж). Ответственность за указанное преступление предусмотрена ст. 158 УК РФ.  </w:t>
      </w:r>
    </w:p>
    <w:p w:rsidR="0008120B" w:rsidRDefault="0008120B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обстоятельств, связанных с резким изменением показателей преступности, в том числе в части отдельных категорий преступлений задачей прокуратуры является установления причин наметившейся тенденции. </w:t>
      </w:r>
    </w:p>
    <w:p w:rsidR="0008120B" w:rsidRDefault="0008120B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снижение зарегистрированных преступлений может быть связано как с объективными данными социально-экономической обстановки                          в районе, так и с ненадлежащей работой правоохранительных органов (применительно к хищениям имущества – работой органов внутренних дел). </w:t>
      </w:r>
    </w:p>
    <w:p w:rsidR="0008120B" w:rsidRDefault="0008120B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стоящих</w:t>
      </w:r>
      <w:bookmarkStart w:id="0" w:name="_GoBack"/>
      <w:bookmarkEnd w:id="0"/>
      <w:r>
        <w:rPr>
          <w:sz w:val="28"/>
          <w:szCs w:val="28"/>
        </w:rPr>
        <w:t xml:space="preserve"> перед органами прокуратуры задач прокуратурой района проанализированы </w:t>
      </w:r>
      <w:r w:rsidR="00C35199">
        <w:rPr>
          <w:sz w:val="28"/>
          <w:szCs w:val="28"/>
        </w:rPr>
        <w:t xml:space="preserve">причины снижения количества зарегистрированных преступлений, </w:t>
      </w:r>
      <w:r>
        <w:rPr>
          <w:sz w:val="28"/>
          <w:szCs w:val="28"/>
        </w:rPr>
        <w:t xml:space="preserve">предусмотренных ст. 158 УК РФ. </w:t>
      </w:r>
    </w:p>
    <w:p w:rsidR="00C35199" w:rsidRDefault="00C35199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состоянию на 01.11.2018 на территории района зарегистрировано 20 преступлений анализируемой категории (АППГ – 35). </w:t>
      </w:r>
    </w:p>
    <w:p w:rsidR="00C35199" w:rsidRDefault="00C35199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анализа причин снижения указанного вида преступлений</w:t>
      </w:r>
      <w:proofErr w:type="gramEnd"/>
      <w:r>
        <w:rPr>
          <w:sz w:val="28"/>
          <w:szCs w:val="28"/>
        </w:rPr>
        <w:t xml:space="preserve">               на 42,8% проведен сравнительный анализ количества сообщений                                о преступлениях, количества зарегистрированных преступлений, количества дел об административных правонарушениях, количества сообщений, списанных в специальное номенклатурное дело. </w:t>
      </w:r>
    </w:p>
    <w:p w:rsidR="0008120B" w:rsidRDefault="0008120B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Проведенным анализом установлено следующее: </w:t>
      </w:r>
    </w:p>
    <w:p w:rsidR="00C35199" w:rsidRDefault="00C35199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сообщений</w:t>
      </w:r>
      <w:r w:rsidR="0008120B">
        <w:rPr>
          <w:sz w:val="28"/>
          <w:szCs w:val="28"/>
        </w:rPr>
        <w:t xml:space="preserve"> о преступлениях                                                и происшествиях</w:t>
      </w:r>
      <w:r>
        <w:rPr>
          <w:sz w:val="28"/>
          <w:szCs w:val="28"/>
        </w:rPr>
        <w:t xml:space="preserve">: 2018 – 667 (АППГ – 771), снижение на 13,4%. </w:t>
      </w:r>
    </w:p>
    <w:p w:rsidR="007A029B" w:rsidRDefault="00C35199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принятых решений об отказе в возбуждении уголовного дела: 2018 </w:t>
      </w:r>
      <w:r w:rsidR="007A02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029B">
        <w:rPr>
          <w:sz w:val="28"/>
          <w:szCs w:val="28"/>
        </w:rPr>
        <w:t xml:space="preserve">267 (АППГ – 341), снижение на 22,5%. </w:t>
      </w:r>
    </w:p>
    <w:p w:rsidR="007A029B" w:rsidRDefault="007A029B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составленных протоколов об административных правонарушениях: 2018 – 37 (АППГ – 50), снижение 25%. </w:t>
      </w:r>
    </w:p>
    <w:p w:rsidR="007A029B" w:rsidRDefault="007A029B" w:rsidP="006645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сообщений, списанных в специальное номенклатурное дело</w:t>
      </w:r>
      <w:r w:rsidR="0008120B">
        <w:rPr>
          <w:sz w:val="28"/>
          <w:szCs w:val="28"/>
        </w:rPr>
        <w:t xml:space="preserve"> (в указанное дело подлежат списанию сообщения, изначально                       не содержащие признаков преступления или административного правонарушения</w:t>
      </w:r>
      <w:r>
        <w:rPr>
          <w:sz w:val="28"/>
          <w:szCs w:val="28"/>
        </w:rPr>
        <w:t>: 2018 – 37 (АППГ – 17), рост 117,6%.</w:t>
      </w:r>
      <w:proofErr w:type="gramEnd"/>
    </w:p>
    <w:p w:rsidR="007A029B" w:rsidRDefault="007A029B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решений об отказе в возбуждении уголовного дела по сообщениям о тайном хищении имущества граждан и организаций: 2018 – 19 (АППГ – 37), снижение 48,6%. </w:t>
      </w:r>
    </w:p>
    <w:p w:rsidR="002F6D25" w:rsidRDefault="007A029B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решений об отказе в возбуждении уголовного дела по кражам               в общей массе: 2018 – 7% (АППГ – 10%). </w:t>
      </w:r>
    </w:p>
    <w:p w:rsidR="002F6D25" w:rsidRDefault="002F6D25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поступивших сообщений о тайных хищениях: 2018 – 39                     (АППГ – 72), снижение 45,8%.  </w:t>
      </w:r>
    </w:p>
    <w:p w:rsidR="0008120B" w:rsidRDefault="002F6D25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снижение количества зарегистрированных хищений сопоставимо с</w:t>
      </w:r>
      <w:r w:rsidR="0035599D">
        <w:rPr>
          <w:sz w:val="28"/>
          <w:szCs w:val="28"/>
        </w:rPr>
        <w:t xml:space="preserve">о снижением количества проверок, проведенных в порядке              ст. 144, 145 УПК РФ, а именно 42,8% и 45,8% соответственно. </w:t>
      </w:r>
      <w:r>
        <w:rPr>
          <w:sz w:val="28"/>
          <w:szCs w:val="28"/>
        </w:rPr>
        <w:t xml:space="preserve"> </w:t>
      </w:r>
    </w:p>
    <w:p w:rsidR="0008120B" w:rsidRDefault="0008120B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таких обстоятельствах можно сделать вывод об объективных причинах снижении указанного вида преступлений. </w:t>
      </w:r>
    </w:p>
    <w:p w:rsidR="00DE54FD" w:rsidRDefault="00DE54FD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2018 прокуратурой района выявлено 4 преступления, предусмотренных ст. 158 УК РФ, ранее «укрытых» от учета,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органом внутренних дел возбуждено 4 уголовных дела.</w:t>
      </w:r>
    </w:p>
    <w:p w:rsidR="00DE54FD" w:rsidRDefault="00DE54FD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характерных причин снижения преступлений может явиться </w:t>
      </w:r>
      <w:proofErr w:type="spellStart"/>
      <w:r>
        <w:rPr>
          <w:sz w:val="28"/>
          <w:szCs w:val="28"/>
        </w:rPr>
        <w:t>нерегистрация</w:t>
      </w:r>
      <w:proofErr w:type="spellEnd"/>
      <w:r>
        <w:rPr>
          <w:sz w:val="28"/>
          <w:szCs w:val="28"/>
        </w:rPr>
        <w:t xml:space="preserve"> сообщений, поступающих от граждан, когда поступающее сообщение, например в устной форме или в форме заявления, переданное конкретному сотруднику полиции, последним надлежащим образом                        не докладывается руководителю, и не регистрируется в книге учета сообщений о происшествиях.</w:t>
      </w:r>
    </w:p>
    <w:p w:rsidR="00C35199" w:rsidRDefault="00DE54FD" w:rsidP="00664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случае каждый из заявителей вправе обратиться в прокуратуру района с жалобой на действия (бездействие) сотрудника полиции, которая будет рассмотрена в кратчайшие сроки и на надлежащем профессиональном уровне.               </w:t>
      </w:r>
      <w:r w:rsidR="0008120B">
        <w:rPr>
          <w:sz w:val="28"/>
          <w:szCs w:val="28"/>
        </w:rPr>
        <w:t xml:space="preserve">  </w:t>
      </w:r>
      <w:r w:rsidR="002F6D25">
        <w:rPr>
          <w:sz w:val="28"/>
          <w:szCs w:val="28"/>
        </w:rPr>
        <w:t xml:space="preserve">   </w:t>
      </w:r>
      <w:r w:rsidR="007A029B">
        <w:rPr>
          <w:sz w:val="28"/>
          <w:szCs w:val="28"/>
        </w:rPr>
        <w:t xml:space="preserve">             </w:t>
      </w:r>
      <w:r w:rsidR="00C35199">
        <w:rPr>
          <w:sz w:val="28"/>
          <w:szCs w:val="28"/>
        </w:rPr>
        <w:t xml:space="preserve">          </w:t>
      </w:r>
    </w:p>
    <w:p w:rsidR="0035599D" w:rsidRDefault="0035599D" w:rsidP="00664532">
      <w:pPr>
        <w:ind w:firstLine="708"/>
        <w:jc w:val="both"/>
        <w:rPr>
          <w:sz w:val="28"/>
          <w:szCs w:val="28"/>
        </w:rPr>
      </w:pPr>
    </w:p>
    <w:p w:rsidR="00DE54FD" w:rsidRDefault="00664532" w:rsidP="0066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З.В. Матвиевский </w:t>
      </w:r>
    </w:p>
    <w:p w:rsidR="00DE54FD" w:rsidRDefault="00DE54FD" w:rsidP="00664532">
      <w:pPr>
        <w:jc w:val="both"/>
        <w:rPr>
          <w:sz w:val="28"/>
          <w:szCs w:val="28"/>
        </w:rPr>
      </w:pPr>
    </w:p>
    <w:p w:rsidR="00DE54FD" w:rsidRDefault="00DE54FD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FE19E5" w:rsidRDefault="00FE19E5" w:rsidP="00664532">
      <w:pPr>
        <w:jc w:val="both"/>
        <w:rPr>
          <w:sz w:val="28"/>
          <w:szCs w:val="28"/>
        </w:rPr>
      </w:pPr>
    </w:p>
    <w:p w:rsidR="00DE54FD" w:rsidRDefault="00DE54FD" w:rsidP="00664532">
      <w:pPr>
        <w:jc w:val="both"/>
        <w:rPr>
          <w:sz w:val="28"/>
          <w:szCs w:val="28"/>
        </w:rPr>
      </w:pPr>
    </w:p>
    <w:p w:rsidR="00DE54FD" w:rsidRDefault="00DE54FD" w:rsidP="00DE54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 РАССМОТРЕНИЯ СУДАМИ УГОЛОВНЫХ ДЕЛ</w:t>
      </w:r>
    </w:p>
    <w:p w:rsidR="00DE54FD" w:rsidRDefault="00DE54FD" w:rsidP="00DE54FD">
      <w:pPr>
        <w:jc w:val="both"/>
        <w:rPr>
          <w:sz w:val="28"/>
          <w:szCs w:val="28"/>
        </w:rPr>
      </w:pPr>
    </w:p>
    <w:p w:rsidR="000144BD" w:rsidRDefault="00DE54FD" w:rsidP="00DE5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Территория Темкинского района входит в зону обслуживания Гагаринского районного суда Смоленской области. Кроме того,                                на территории района располагается судебный участок № 47, правосудие             на котором осуществляется мировым судьей.</w:t>
      </w:r>
    </w:p>
    <w:p w:rsidR="00267CFF" w:rsidRDefault="000144BD" w:rsidP="00DE5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2018 Гагаринским районным судом и мировым судьей судебного участка № 47 в МО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рассмотрено 40 уголовных дел в отношении 43 лиц</w:t>
      </w:r>
      <w:r w:rsidR="00FE19E5">
        <w:rPr>
          <w:sz w:val="28"/>
          <w:szCs w:val="28"/>
        </w:rPr>
        <w:t xml:space="preserve">, из которых мировым судьей – 23 дела в отношении 24 лиц, Гагаринским районным судом – 17 дел в отношении 18 лиц.  </w:t>
      </w:r>
      <w:r w:rsidR="00267CFF">
        <w:rPr>
          <w:sz w:val="28"/>
          <w:szCs w:val="28"/>
        </w:rPr>
        <w:t xml:space="preserve"> </w:t>
      </w:r>
    </w:p>
    <w:p w:rsidR="00267CFF" w:rsidRDefault="00267CFF" w:rsidP="00DE5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рассмотрения уголовных дел выносилось три вида судебных решений: приговор (оправдательные приговоры не выносились), постановление о прекращении уголовного дела по </w:t>
      </w:r>
      <w:proofErr w:type="spellStart"/>
      <w:r>
        <w:rPr>
          <w:sz w:val="28"/>
          <w:szCs w:val="28"/>
        </w:rPr>
        <w:t>неребилитирующим</w:t>
      </w:r>
      <w:proofErr w:type="spellEnd"/>
      <w:r>
        <w:rPr>
          <w:sz w:val="28"/>
          <w:szCs w:val="28"/>
        </w:rPr>
        <w:t xml:space="preserve"> основаниям, постановление о прекращении уголовного дела с назначением судебного штрафа.</w:t>
      </w:r>
    </w:p>
    <w:p w:rsidR="00267CFF" w:rsidRDefault="00267CFF" w:rsidP="00DE5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Прекращение уголовного дела по </w:t>
      </w:r>
      <w:proofErr w:type="spellStart"/>
      <w:r>
        <w:rPr>
          <w:sz w:val="28"/>
          <w:szCs w:val="28"/>
        </w:rPr>
        <w:t>нереабилитирующим</w:t>
      </w:r>
      <w:proofErr w:type="spellEnd"/>
      <w:r>
        <w:rPr>
          <w:sz w:val="28"/>
          <w:szCs w:val="28"/>
        </w:rPr>
        <w:t xml:space="preserve"> основаниям                     не означает, что лицо не совершало преступление. Такой вид решения принимается в случае признания подсудимым своей вины в совершении преступлений небольшой и средней тяжести либо при примирении                         с потерпевшим, лицо в случае совершения действий, загладивших причиненный преступлением вред. Вместе с тем, лицо, в отношении которого прекращено уголовное дело по </w:t>
      </w:r>
      <w:proofErr w:type="spellStart"/>
      <w:r>
        <w:rPr>
          <w:sz w:val="28"/>
          <w:szCs w:val="28"/>
        </w:rPr>
        <w:t>нереабилитирующим</w:t>
      </w:r>
      <w:proofErr w:type="spellEnd"/>
      <w:r>
        <w:rPr>
          <w:sz w:val="28"/>
          <w:szCs w:val="28"/>
        </w:rPr>
        <w:t xml:space="preserve"> основаниям, считается несудимым. </w:t>
      </w:r>
    </w:p>
    <w:p w:rsidR="00267CFF" w:rsidRDefault="00267CFF" w:rsidP="00DE5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в 2018 прекращено 14 уголовных дел. Указанные дела прекращены на основании ст. 25 УПК РФ, то есть в связи с примирением                с потерпевшим.</w:t>
      </w:r>
    </w:p>
    <w:p w:rsidR="00FE19E5" w:rsidRDefault="00267CFF" w:rsidP="00DE5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то, что законодатель предусмотрел возможность примирения, в ряде случаев лица явно злоупотребляю этим правом. Одно дело – лицо «оступилось»</w:t>
      </w:r>
      <w:r w:rsidR="00944CEC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наруши</w:t>
      </w:r>
      <w:r w:rsidR="00944CEC">
        <w:rPr>
          <w:sz w:val="28"/>
          <w:szCs w:val="28"/>
        </w:rPr>
        <w:t>в</w:t>
      </w:r>
      <w:r>
        <w:rPr>
          <w:sz w:val="28"/>
          <w:szCs w:val="28"/>
        </w:rPr>
        <w:t xml:space="preserve"> закон и раскаялось. В этом случае прекращение уголовного дела является оправданным</w:t>
      </w:r>
      <w:r w:rsidR="005268DA">
        <w:rPr>
          <w:sz w:val="28"/>
          <w:szCs w:val="28"/>
        </w:rPr>
        <w:t xml:space="preserve"> и даже полезным.                   Но имеют место ситуации, когда в отношении лица различные уголовные дела прекращаются из года в год, что не мешает совершению им новых преступлений, так как сопряженное с прекращением уголовного дела отсутствие судимости позволяет преступнику надеяться, что новое уголовное дело также будет прекращено. Имелись случаи прекращения до четырех уголовных дел в отношении одного и того же лица на протяжении двух-трех лет. </w:t>
      </w:r>
      <w:r w:rsidR="00944CEC">
        <w:rPr>
          <w:sz w:val="28"/>
          <w:szCs w:val="28"/>
        </w:rPr>
        <w:t>При этом</w:t>
      </w:r>
      <w:proofErr w:type="gramStart"/>
      <w:r w:rsidR="00944CEC">
        <w:rPr>
          <w:sz w:val="28"/>
          <w:szCs w:val="28"/>
        </w:rPr>
        <w:t>,</w:t>
      </w:r>
      <w:proofErr w:type="gramEnd"/>
      <w:r w:rsidR="00944CEC">
        <w:rPr>
          <w:sz w:val="28"/>
          <w:szCs w:val="28"/>
        </w:rPr>
        <w:t xml:space="preserve"> в</w:t>
      </w:r>
      <w:r w:rsidR="005268DA">
        <w:rPr>
          <w:sz w:val="28"/>
          <w:szCs w:val="28"/>
        </w:rPr>
        <w:t xml:space="preserve"> таких ситуациях у суда </w:t>
      </w:r>
      <w:r w:rsidR="00944CEC">
        <w:rPr>
          <w:sz w:val="28"/>
          <w:szCs w:val="28"/>
        </w:rPr>
        <w:t xml:space="preserve">фактически </w:t>
      </w:r>
      <w:r w:rsidR="005268DA">
        <w:rPr>
          <w:sz w:val="28"/>
          <w:szCs w:val="28"/>
        </w:rPr>
        <w:t>отсутствует основание для отказа в удовлетворении ходатайства о прекращении уголовного дела.</w:t>
      </w:r>
      <w:r w:rsidR="00FE19E5">
        <w:rPr>
          <w:sz w:val="28"/>
          <w:szCs w:val="28"/>
        </w:rPr>
        <w:t xml:space="preserve"> Наказание</w:t>
      </w:r>
      <w:r w:rsidR="00944CEC">
        <w:rPr>
          <w:sz w:val="28"/>
          <w:szCs w:val="28"/>
        </w:rPr>
        <w:t xml:space="preserve"> ж</w:t>
      </w:r>
      <w:r w:rsidR="00FE19E5">
        <w:rPr>
          <w:sz w:val="28"/>
          <w:szCs w:val="28"/>
        </w:rPr>
        <w:t xml:space="preserve">е и судимость, </w:t>
      </w:r>
      <w:proofErr w:type="gramStart"/>
      <w:r w:rsidR="00FE19E5">
        <w:rPr>
          <w:sz w:val="28"/>
          <w:szCs w:val="28"/>
        </w:rPr>
        <w:t>связанные</w:t>
      </w:r>
      <w:proofErr w:type="gramEnd"/>
      <w:r w:rsidR="00FE19E5">
        <w:rPr>
          <w:sz w:val="28"/>
          <w:szCs w:val="28"/>
        </w:rPr>
        <w:t xml:space="preserve"> с постановлением приговора, могут явиться фактором, сдерживающим повторно</w:t>
      </w:r>
      <w:r w:rsidR="00944CEC">
        <w:rPr>
          <w:sz w:val="28"/>
          <w:szCs w:val="28"/>
        </w:rPr>
        <w:t>е</w:t>
      </w:r>
      <w:r w:rsidR="00FE19E5">
        <w:rPr>
          <w:sz w:val="28"/>
          <w:szCs w:val="28"/>
        </w:rPr>
        <w:t xml:space="preserve"> совершени</w:t>
      </w:r>
      <w:r w:rsidR="00944CEC">
        <w:rPr>
          <w:sz w:val="28"/>
          <w:szCs w:val="28"/>
        </w:rPr>
        <w:t>е</w:t>
      </w:r>
      <w:r w:rsidR="00FE19E5">
        <w:rPr>
          <w:sz w:val="28"/>
          <w:szCs w:val="28"/>
        </w:rPr>
        <w:t xml:space="preserve"> уголовно наказуемых деяний.   </w:t>
      </w:r>
    </w:p>
    <w:p w:rsidR="005268DA" w:rsidRDefault="00FE19E5" w:rsidP="00DE5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изложенное, прокуратура района обращает внимание лиц, пострадавших от преступлений, на то, что </w:t>
      </w:r>
      <w:r w:rsidR="00944CEC">
        <w:rPr>
          <w:sz w:val="28"/>
          <w:szCs w:val="28"/>
        </w:rPr>
        <w:t>давая согласие на</w:t>
      </w:r>
      <w:r>
        <w:rPr>
          <w:sz w:val="28"/>
          <w:szCs w:val="28"/>
        </w:rPr>
        <w:t xml:space="preserve"> примирени</w:t>
      </w:r>
      <w:r w:rsidR="00944CEC">
        <w:rPr>
          <w:sz w:val="28"/>
          <w:szCs w:val="28"/>
        </w:rPr>
        <w:t>е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 xml:space="preserve">с обвиняемым (подсудимым), они принимают на себя моральную ответственность за последующее поведение лица, совершившего преступление.          </w:t>
      </w:r>
      <w:r w:rsidR="005268DA">
        <w:rPr>
          <w:sz w:val="28"/>
          <w:szCs w:val="28"/>
        </w:rPr>
        <w:t xml:space="preserve"> </w:t>
      </w:r>
    </w:p>
    <w:p w:rsidR="00FE19E5" w:rsidRDefault="00FE19E5" w:rsidP="00DE54FD">
      <w:pPr>
        <w:jc w:val="both"/>
        <w:rPr>
          <w:sz w:val="28"/>
          <w:szCs w:val="28"/>
        </w:rPr>
      </w:pPr>
    </w:p>
    <w:p w:rsidR="00FE19E5" w:rsidRDefault="00FE19E5" w:rsidP="00DE54FD">
      <w:pPr>
        <w:jc w:val="both"/>
        <w:rPr>
          <w:sz w:val="28"/>
          <w:szCs w:val="28"/>
        </w:rPr>
      </w:pPr>
    </w:p>
    <w:p w:rsidR="00FE19E5" w:rsidRDefault="00FE19E5" w:rsidP="00FE1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З.В. Матвиевский </w:t>
      </w:r>
    </w:p>
    <w:p w:rsidR="00267CFF" w:rsidRDefault="00267CFF" w:rsidP="00DE5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64532" w:rsidRPr="00664532" w:rsidRDefault="00267CFF" w:rsidP="00DE5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0144BD">
        <w:rPr>
          <w:sz w:val="28"/>
          <w:szCs w:val="28"/>
        </w:rPr>
        <w:t xml:space="preserve">     </w:t>
      </w:r>
      <w:r w:rsidR="00DE54FD">
        <w:rPr>
          <w:sz w:val="28"/>
          <w:szCs w:val="28"/>
        </w:rPr>
        <w:t xml:space="preserve">        </w:t>
      </w:r>
    </w:p>
    <w:sectPr w:rsidR="00664532" w:rsidRPr="00664532" w:rsidSect="003559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DE" w:rsidRDefault="00873DDE" w:rsidP="0035599D">
      <w:r>
        <w:separator/>
      </w:r>
    </w:p>
  </w:endnote>
  <w:endnote w:type="continuationSeparator" w:id="0">
    <w:p w:rsidR="00873DDE" w:rsidRDefault="00873DDE" w:rsidP="0035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DE" w:rsidRDefault="00873DDE" w:rsidP="0035599D">
      <w:r>
        <w:separator/>
      </w:r>
    </w:p>
  </w:footnote>
  <w:footnote w:type="continuationSeparator" w:id="0">
    <w:p w:rsidR="00873DDE" w:rsidRDefault="00873DDE" w:rsidP="0035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9D" w:rsidRDefault="0035599D">
    <w:pPr>
      <w:pStyle w:val="a4"/>
      <w:jc w:val="center"/>
    </w:pPr>
  </w:p>
  <w:p w:rsidR="0035599D" w:rsidRDefault="00355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C67"/>
    <w:multiLevelType w:val="hybridMultilevel"/>
    <w:tmpl w:val="5860C1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723E63"/>
    <w:multiLevelType w:val="hybridMultilevel"/>
    <w:tmpl w:val="1A324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32"/>
    <w:rsid w:val="000144BD"/>
    <w:rsid w:val="0008120B"/>
    <w:rsid w:val="001B1164"/>
    <w:rsid w:val="00267CFF"/>
    <w:rsid w:val="002F6D25"/>
    <w:rsid w:val="0035599D"/>
    <w:rsid w:val="003C2041"/>
    <w:rsid w:val="004A6C74"/>
    <w:rsid w:val="005268DA"/>
    <w:rsid w:val="00664532"/>
    <w:rsid w:val="007A029B"/>
    <w:rsid w:val="00873DDE"/>
    <w:rsid w:val="00944CEC"/>
    <w:rsid w:val="009D49BF"/>
    <w:rsid w:val="00A959E1"/>
    <w:rsid w:val="00B17102"/>
    <w:rsid w:val="00BC5899"/>
    <w:rsid w:val="00BD4E06"/>
    <w:rsid w:val="00C35199"/>
    <w:rsid w:val="00D46F54"/>
    <w:rsid w:val="00DE54FD"/>
    <w:rsid w:val="00FA4A43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99D"/>
  </w:style>
  <w:style w:type="paragraph" w:styleId="a6">
    <w:name w:val="footer"/>
    <w:basedOn w:val="a"/>
    <w:link w:val="a7"/>
    <w:uiPriority w:val="99"/>
    <w:unhideWhenUsed/>
    <w:rsid w:val="00355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99D"/>
  </w:style>
  <w:style w:type="paragraph" w:styleId="a8">
    <w:name w:val="Balloon Text"/>
    <w:basedOn w:val="a"/>
    <w:link w:val="a9"/>
    <w:uiPriority w:val="99"/>
    <w:semiHidden/>
    <w:unhideWhenUsed/>
    <w:rsid w:val="00D46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99D"/>
  </w:style>
  <w:style w:type="paragraph" w:styleId="a6">
    <w:name w:val="footer"/>
    <w:basedOn w:val="a"/>
    <w:link w:val="a7"/>
    <w:uiPriority w:val="99"/>
    <w:unhideWhenUsed/>
    <w:rsid w:val="00355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99D"/>
  </w:style>
  <w:style w:type="paragraph" w:styleId="a8">
    <w:name w:val="Balloon Text"/>
    <w:basedOn w:val="a"/>
    <w:link w:val="a9"/>
    <w:uiPriority w:val="99"/>
    <w:semiHidden/>
    <w:unhideWhenUsed/>
    <w:rsid w:val="00D46F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</dc:creator>
  <cp:lastModifiedBy>прок</cp:lastModifiedBy>
  <cp:revision>2</cp:revision>
  <cp:lastPrinted>2018-11-21T08:13:00Z</cp:lastPrinted>
  <dcterms:created xsi:type="dcterms:W3CDTF">2018-11-21T08:21:00Z</dcterms:created>
  <dcterms:modified xsi:type="dcterms:W3CDTF">2018-11-21T08:21:00Z</dcterms:modified>
</cp:coreProperties>
</file>