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A8" w:rsidRDefault="008D6FA8" w:rsidP="008D6FA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ПРОКУРАТУРА </w:t>
      </w:r>
      <w:r w:rsidR="00C93E96">
        <w:rPr>
          <w:rFonts w:ascii="Times New Roman" w:hAnsi="Times New Roman" w:cs="Times New Roman"/>
          <w:b/>
          <w:sz w:val="28"/>
          <w:szCs w:val="28"/>
        </w:rPr>
        <w:t>ИНФОРМИРУЕТ</w:t>
      </w:r>
    </w:p>
    <w:p w:rsidR="00C93E96" w:rsidRDefault="00C93E96" w:rsidP="00C93E96">
      <w:pPr>
        <w:pStyle w:val="ConsPlusNormal"/>
        <w:jc w:val="both"/>
        <w:rPr>
          <w:rFonts w:ascii="Times New Roman" w:hAnsi="Times New Roman" w:cs="Times New Roman"/>
          <w:sz w:val="28"/>
          <w:szCs w:val="28"/>
        </w:rPr>
      </w:pPr>
    </w:p>
    <w:p w:rsidR="006264E1" w:rsidRDefault="006264E1" w:rsidP="003D28BA">
      <w:pPr>
        <w:pStyle w:val="ConsPlusNormal"/>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E90D6B" w:rsidRDefault="00E90D6B" w:rsidP="00E90D6B">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E90D6B" w:rsidRDefault="00E90D6B" w:rsidP="00E90D6B">
      <w:pPr>
        <w:pStyle w:val="ConsPlusNormal"/>
        <w:jc w:val="both"/>
        <w:rPr>
          <w:rFonts w:ascii="Times New Roman" w:hAnsi="Times New Roman" w:cs="Times New Roman"/>
          <w:sz w:val="28"/>
          <w:szCs w:val="28"/>
        </w:rPr>
      </w:pPr>
    </w:p>
    <w:p w:rsidR="00E90D6B" w:rsidRDefault="00E90D6B" w:rsidP="00E90D6B">
      <w:pPr>
        <w:pStyle w:val="ConsPlusNormal"/>
        <w:jc w:val="both"/>
        <w:rPr>
          <w:rFonts w:ascii="Times New Roman" w:hAnsi="Times New Roman" w:cs="Times New Roman"/>
          <w:sz w:val="28"/>
          <w:szCs w:val="28"/>
        </w:rPr>
      </w:pPr>
      <w:r>
        <w:rPr>
          <w:rFonts w:ascii="Times New Roman" w:hAnsi="Times New Roman" w:cs="Times New Roman"/>
          <w:sz w:val="28"/>
          <w:szCs w:val="28"/>
        </w:rPr>
        <w:tab/>
        <w:t>Прокуратурой района также разработаны рекомендации по часто задаваемым вопросам в сфере обращения с ТКО.</w:t>
      </w:r>
    </w:p>
    <w:p w:rsidR="00E90D6B" w:rsidRPr="00E90D6B" w:rsidRDefault="00E90D6B" w:rsidP="00E90D6B">
      <w:pPr>
        <w:pStyle w:val="ConsPlusNormal"/>
        <w:jc w:val="both"/>
        <w:rPr>
          <w:rFonts w:ascii="Times New Roman" w:hAnsi="Times New Roman" w:cs="Times New Roman"/>
          <w:b/>
          <w:sz w:val="28"/>
          <w:szCs w:val="28"/>
        </w:rPr>
      </w:pPr>
      <w:r>
        <w:rPr>
          <w:rFonts w:ascii="Times New Roman" w:hAnsi="Times New Roman" w:cs="Times New Roman"/>
          <w:sz w:val="28"/>
          <w:szCs w:val="28"/>
        </w:rPr>
        <w:tab/>
      </w:r>
      <w:r w:rsidRPr="00E90D6B">
        <w:rPr>
          <w:rFonts w:ascii="Times New Roman" w:hAnsi="Times New Roman" w:cs="Times New Roman"/>
          <w:b/>
          <w:sz w:val="28"/>
          <w:szCs w:val="28"/>
        </w:rPr>
        <w:t>Обязан ли я заключать договор на вывоз мусора?</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Такой договор должны заключать:</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собственники частных жилых домов и частей жилых домов (ч.5 ст.30 Жилищного кодекса РФ);</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собственники нежилых помещений в многоквартирных домах (магазинов, офисов и пр.);</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управляющие компании, ТСЖ, жилищные кооперативы (ч.12 ст.161 Жилищного кодекса РФ);</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собственники помещений и квартир в МКД, если в доме непосредственное управление (ч.2 ст.164 Жилищного кодекса РФ).</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Прямой договор в обязательном порядке заключают юридические лица и индивидуальные предприниматели. </w:t>
      </w:r>
      <w:proofErr w:type="gramStart"/>
      <w:r w:rsidRPr="00E90D6B">
        <w:rPr>
          <w:rFonts w:ascii="Times New Roman" w:hAnsi="Times New Roman" w:cs="Times New Roman"/>
          <w:sz w:val="28"/>
          <w:szCs w:val="28"/>
        </w:rPr>
        <w:t>Жителям многоквартирных домов (МКД) и частного сектора услуга может предоставляться в рамках договора публичной оферты или путем совершения конклюдентных действий (постановление Правительства РФ от 06.05.2011 N354), когда договор считается заключенным, если стороны без заключения письменного договора фактически совершают обусловленные согласием сторон действия: жители складируют ТКО в установленных местах накопления, а региональный оператор (оператор) осуществляет вывоз ТКО из этих мест накопления.</w:t>
      </w:r>
      <w:proofErr w:type="gramEnd"/>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Текст типового договора установлен постановлением Правительства РФ от 12.11.2016 №1156 и опубликован </w:t>
      </w:r>
      <w:proofErr w:type="gramStart"/>
      <w:r w:rsidRPr="00E90D6B">
        <w:rPr>
          <w:rFonts w:ascii="Times New Roman" w:hAnsi="Times New Roman" w:cs="Times New Roman"/>
          <w:sz w:val="28"/>
          <w:szCs w:val="28"/>
        </w:rPr>
        <w:t>региональном</w:t>
      </w:r>
      <w:proofErr w:type="gramEnd"/>
      <w:r w:rsidRPr="00E90D6B">
        <w:rPr>
          <w:rFonts w:ascii="Times New Roman" w:hAnsi="Times New Roman" w:cs="Times New Roman"/>
          <w:sz w:val="28"/>
          <w:szCs w:val="28"/>
        </w:rPr>
        <w:t xml:space="preserve"> оператором в средствах массовой информации.</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Жителям многоквартирных домов (МКД) коммунальная услуга по обращению с ТКО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 по обращению с ТКО, если такие полномочия ей предоставило общее собрание жильцов МКД в соответствии с договором управления.</w:t>
      </w:r>
    </w:p>
    <w:p w:rsidR="00E90D6B" w:rsidRPr="00E90D6B" w:rsidRDefault="00E90D6B" w:rsidP="00E90D6B">
      <w:pPr>
        <w:pStyle w:val="ConsPlusNormal"/>
        <w:ind w:firstLine="708"/>
        <w:jc w:val="both"/>
        <w:rPr>
          <w:rFonts w:ascii="Times New Roman" w:hAnsi="Times New Roman" w:cs="Times New Roman"/>
          <w:b/>
          <w:sz w:val="28"/>
          <w:szCs w:val="28"/>
        </w:rPr>
      </w:pPr>
      <w:r w:rsidRPr="00E90D6B">
        <w:rPr>
          <w:rFonts w:ascii="Times New Roman" w:hAnsi="Times New Roman" w:cs="Times New Roman"/>
          <w:b/>
          <w:sz w:val="28"/>
          <w:szCs w:val="28"/>
        </w:rPr>
        <w:t>Что включается в услугу по обращению с ТКО?</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Под обращением с твердыми коммунальными отходами в соответствии с ч.5 ст.30 Жилищного кодекса РФ понимаются транспортирование, обезвреживание, захоронение твердых коммунальных отходов.</w:t>
      </w:r>
    </w:p>
    <w:p w:rsidR="00E90D6B" w:rsidRPr="00E90D6B" w:rsidRDefault="00E90D6B" w:rsidP="00E90D6B">
      <w:pPr>
        <w:pStyle w:val="ConsPlusNormal"/>
        <w:ind w:firstLine="708"/>
        <w:jc w:val="both"/>
        <w:rPr>
          <w:rFonts w:ascii="Times New Roman" w:hAnsi="Times New Roman" w:cs="Times New Roman"/>
          <w:b/>
          <w:sz w:val="28"/>
          <w:szCs w:val="28"/>
        </w:rPr>
      </w:pPr>
      <w:r w:rsidRPr="00E90D6B">
        <w:rPr>
          <w:rFonts w:ascii="Times New Roman" w:hAnsi="Times New Roman" w:cs="Times New Roman"/>
          <w:b/>
          <w:sz w:val="28"/>
          <w:szCs w:val="28"/>
        </w:rPr>
        <w:t>Кто установил нормативы накопления ТКО и тарифы на услугу по обращению с ТКО?</w:t>
      </w:r>
    </w:p>
    <w:p w:rsidR="00E90D6B" w:rsidRPr="00E90D6B" w:rsidRDefault="00E90D6B" w:rsidP="00E90D6B">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Предельный единый тариф на услугу регионального оператора </w:t>
      </w:r>
      <w:r w:rsidRPr="00E90D6B">
        <w:rPr>
          <w:rFonts w:ascii="Times New Roman" w:hAnsi="Times New Roman" w:cs="Times New Roman"/>
          <w:bCs/>
          <w:sz w:val="28"/>
          <w:szCs w:val="28"/>
        </w:rPr>
        <w:t>АО «</w:t>
      </w:r>
      <w:proofErr w:type="spellStart"/>
      <w:r w:rsidRPr="00E90D6B">
        <w:rPr>
          <w:rFonts w:ascii="Times New Roman" w:hAnsi="Times New Roman" w:cs="Times New Roman"/>
          <w:bCs/>
          <w:sz w:val="28"/>
          <w:szCs w:val="28"/>
        </w:rPr>
        <w:t>Спецавтохозяйство</w:t>
      </w:r>
      <w:proofErr w:type="spellEnd"/>
      <w:r w:rsidRPr="00E90D6B">
        <w:rPr>
          <w:rFonts w:ascii="Times New Roman" w:hAnsi="Times New Roman" w:cs="Times New Roman"/>
          <w:bCs/>
          <w:sz w:val="28"/>
          <w:szCs w:val="28"/>
        </w:rPr>
        <w:t>»</w:t>
      </w:r>
      <w:r w:rsidR="005F6427">
        <w:rPr>
          <w:rFonts w:ascii="Times New Roman" w:hAnsi="Times New Roman" w:cs="Times New Roman"/>
          <w:bCs/>
          <w:sz w:val="28"/>
          <w:szCs w:val="28"/>
        </w:rPr>
        <w:t xml:space="preserve"> </w:t>
      </w:r>
      <w:proofErr w:type="spellStart"/>
      <w:r w:rsidR="005F6427">
        <w:rPr>
          <w:rFonts w:ascii="Times New Roman" w:hAnsi="Times New Roman" w:cs="Times New Roman"/>
          <w:bCs/>
          <w:sz w:val="28"/>
          <w:szCs w:val="28"/>
        </w:rPr>
        <w:t>утврежден</w:t>
      </w:r>
      <w:proofErr w:type="spellEnd"/>
      <w:r w:rsidRPr="00E90D6B">
        <w:rPr>
          <w:rFonts w:ascii="Times New Roman" w:hAnsi="Times New Roman" w:cs="Times New Roman"/>
          <w:bCs/>
          <w:sz w:val="28"/>
          <w:szCs w:val="28"/>
        </w:rPr>
        <w:t xml:space="preserve"> постановлением Департамента от </w:t>
      </w:r>
      <w:r w:rsidRPr="00E90D6B">
        <w:rPr>
          <w:rFonts w:ascii="Times New Roman" w:hAnsi="Times New Roman" w:cs="Times New Roman"/>
          <w:bCs/>
          <w:sz w:val="28"/>
          <w:szCs w:val="28"/>
        </w:rPr>
        <w:lastRenderedPageBreak/>
        <w:t>18.12.2018  № 218 с 1 января по 31 декабря 2019 года в размере 506,92 руб./</w:t>
      </w:r>
      <w:proofErr w:type="spellStart"/>
      <w:r w:rsidRPr="00E90D6B">
        <w:rPr>
          <w:rFonts w:ascii="Times New Roman" w:hAnsi="Times New Roman" w:cs="Times New Roman"/>
          <w:bCs/>
          <w:sz w:val="28"/>
          <w:szCs w:val="28"/>
        </w:rPr>
        <w:t>куб</w:t>
      </w:r>
      <w:proofErr w:type="gramStart"/>
      <w:r w:rsidRPr="00E90D6B">
        <w:rPr>
          <w:rFonts w:ascii="Times New Roman" w:hAnsi="Times New Roman" w:cs="Times New Roman"/>
          <w:bCs/>
          <w:sz w:val="28"/>
          <w:szCs w:val="28"/>
        </w:rPr>
        <w:t>.м</w:t>
      </w:r>
      <w:proofErr w:type="spellEnd"/>
      <w:proofErr w:type="gramEnd"/>
      <w:r w:rsidRPr="00E90D6B">
        <w:rPr>
          <w:rFonts w:ascii="Times New Roman" w:hAnsi="Times New Roman" w:cs="Times New Roman"/>
          <w:bCs/>
          <w:sz w:val="28"/>
          <w:szCs w:val="28"/>
        </w:rPr>
        <w:t xml:space="preserve"> (без НДС) и   608,30 руб./</w:t>
      </w:r>
      <w:proofErr w:type="spellStart"/>
      <w:r w:rsidRPr="00E90D6B">
        <w:rPr>
          <w:rFonts w:ascii="Times New Roman" w:hAnsi="Times New Roman" w:cs="Times New Roman"/>
          <w:bCs/>
          <w:sz w:val="28"/>
          <w:szCs w:val="28"/>
        </w:rPr>
        <w:t>куб.м</w:t>
      </w:r>
      <w:proofErr w:type="spellEnd"/>
      <w:r w:rsidRPr="00E90D6B">
        <w:rPr>
          <w:rFonts w:ascii="Times New Roman" w:hAnsi="Times New Roman" w:cs="Times New Roman"/>
          <w:bCs/>
          <w:sz w:val="28"/>
          <w:szCs w:val="28"/>
        </w:rPr>
        <w:t xml:space="preserve"> (с НДС).</w:t>
      </w: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 xml:space="preserve">Какие отходы относятся к </w:t>
      </w:r>
      <w:proofErr w:type="gramStart"/>
      <w:r w:rsidRPr="005F6427">
        <w:rPr>
          <w:rFonts w:ascii="Times New Roman" w:hAnsi="Times New Roman" w:cs="Times New Roman"/>
          <w:b/>
          <w:sz w:val="28"/>
          <w:szCs w:val="28"/>
        </w:rPr>
        <w:t>твердым</w:t>
      </w:r>
      <w:proofErr w:type="gramEnd"/>
      <w:r w:rsidRPr="005F6427">
        <w:rPr>
          <w:rFonts w:ascii="Times New Roman" w:hAnsi="Times New Roman" w:cs="Times New Roman"/>
          <w:b/>
          <w:sz w:val="28"/>
          <w:szCs w:val="28"/>
        </w:rPr>
        <w:t xml:space="preserve"> коммунальным?</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(ст. 1 Федерального закона № 89-ФЗ «Об отходах производства и потребления», Федеральный классификационный каталог отходов, утвержденный приказом </w:t>
      </w:r>
      <w:proofErr w:type="spellStart"/>
      <w:r w:rsidRPr="00E90D6B">
        <w:rPr>
          <w:rFonts w:ascii="Times New Roman" w:hAnsi="Times New Roman" w:cs="Times New Roman"/>
          <w:sz w:val="28"/>
          <w:szCs w:val="28"/>
        </w:rPr>
        <w:t>Росприроднадзора</w:t>
      </w:r>
      <w:proofErr w:type="spellEnd"/>
      <w:r w:rsidRPr="00E90D6B">
        <w:rPr>
          <w:rFonts w:ascii="Times New Roman" w:hAnsi="Times New Roman" w:cs="Times New Roman"/>
          <w:sz w:val="28"/>
          <w:szCs w:val="28"/>
        </w:rPr>
        <w:t xml:space="preserve"> от 22.05.2017 №242).</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Обращение с иными видами отходов (биологическими, медицинскими и др.) необходимо осуществлять в рамках заключения отдельных договоров с организациями, имеющими лицензионно-разрешительные документы на такой вид деятельности.</w:t>
      </w: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Нет мусора – нет оплаты?</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Необходимо осознать, что сегодня безотходное хозяйствование – это миф. Упаковка и тара от продуктов, </w:t>
      </w:r>
      <w:proofErr w:type="spellStart"/>
      <w:r w:rsidRPr="00E90D6B">
        <w:rPr>
          <w:rFonts w:ascii="Times New Roman" w:hAnsi="Times New Roman" w:cs="Times New Roman"/>
          <w:sz w:val="28"/>
          <w:szCs w:val="28"/>
        </w:rPr>
        <w:t>хозтоваров</w:t>
      </w:r>
      <w:proofErr w:type="spellEnd"/>
      <w:r w:rsidRPr="00E90D6B">
        <w:rPr>
          <w:rFonts w:ascii="Times New Roman" w:hAnsi="Times New Roman" w:cs="Times New Roman"/>
          <w:sz w:val="28"/>
          <w:szCs w:val="28"/>
        </w:rPr>
        <w:t>, самый элементарный домашний и другой мусор не могут бесследно исчезнуть. Значит, отходы либо сжигаются, либо закапываются на участке, либо пополняют несанкционированные свалки, нанося огромный ущерб окружающей среде.</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Чаще всего такая ситуация возникает у жителей частного сектора, которые никогда не заключали договор с коммунально-бытовыми организациями. Однако теперь в силу положений части 5 статьи 30 Жилищного кодекса РФ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Плату за оказанные и не оплаченные услуги региональный оператор будет взыскивать в досудебном и судебном порядке.</w:t>
      </w: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Кому предъявлять претензии по некачественному вывозу мусора?</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К региональному оператору по обращению с ТКО - если у вас заключен с ним соответствующий договор. Ответственность регионального оператора на основании постановления Правительства РФ от 12.11.2016 №1156 начинается с момента погрузки отходов в мусоровоз на местах сбора и накопления ТКО (контейнерных и специальных площадках).</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К управляющей компании /ТСЖ/ кооперативу, органу местного самоуправления - направляются претензии по содержанию и чистоте мест (площадок) накопления ТКО.</w:t>
      </w: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Куда жаловаться на регионального оператора по обращению с ТКО?</w:t>
      </w:r>
    </w:p>
    <w:p w:rsidR="005F6427" w:rsidRDefault="005F6427" w:rsidP="005F64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адрес регионального оператора.</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lastRenderedPageBreak/>
        <w:t xml:space="preserve">В территориальный орган </w:t>
      </w:r>
      <w:proofErr w:type="spellStart"/>
      <w:r w:rsidRPr="00E90D6B">
        <w:rPr>
          <w:rFonts w:ascii="Times New Roman" w:hAnsi="Times New Roman" w:cs="Times New Roman"/>
          <w:sz w:val="28"/>
          <w:szCs w:val="28"/>
        </w:rPr>
        <w:t>Росприроднадзора</w:t>
      </w:r>
      <w:proofErr w:type="spellEnd"/>
      <w:r w:rsidRPr="00E90D6B">
        <w:rPr>
          <w:rFonts w:ascii="Times New Roman" w:hAnsi="Times New Roman" w:cs="Times New Roman"/>
          <w:sz w:val="28"/>
          <w:szCs w:val="28"/>
        </w:rPr>
        <w:t xml:space="preserve"> — на нарушение региональным оператором условий лицензии по сбору, транспортированию, обработке, утилизации, обезвреживанию, размещению отходов I-IV классов опасности, а также проблемы, связанные с экологией и охраной окружающей среды.</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В территориальный орган </w:t>
      </w:r>
      <w:proofErr w:type="spellStart"/>
      <w:r w:rsidRPr="00E90D6B">
        <w:rPr>
          <w:rFonts w:ascii="Times New Roman" w:hAnsi="Times New Roman" w:cs="Times New Roman"/>
          <w:sz w:val="28"/>
          <w:szCs w:val="28"/>
        </w:rPr>
        <w:t>Роспотребнадзора</w:t>
      </w:r>
      <w:proofErr w:type="spellEnd"/>
      <w:r w:rsidRPr="00E90D6B">
        <w:rPr>
          <w:rFonts w:ascii="Times New Roman" w:hAnsi="Times New Roman" w:cs="Times New Roman"/>
          <w:sz w:val="28"/>
          <w:szCs w:val="28"/>
        </w:rPr>
        <w:t xml:space="preserve"> — на нарушение санитарно-эпидемиологических норм и правил.</w:t>
      </w:r>
    </w:p>
    <w:p w:rsidR="00E90D6B" w:rsidRDefault="005F6427" w:rsidP="00E90D6B">
      <w:pPr>
        <w:pStyle w:val="ConsPlusNormal"/>
        <w:jc w:val="both"/>
        <w:rPr>
          <w:rFonts w:ascii="Times New Roman" w:hAnsi="Times New Roman" w:cs="Times New Roman"/>
          <w:sz w:val="28"/>
          <w:szCs w:val="28"/>
        </w:rPr>
      </w:pPr>
      <w:r>
        <w:rPr>
          <w:rFonts w:ascii="Times New Roman" w:hAnsi="Times New Roman" w:cs="Times New Roman"/>
          <w:sz w:val="28"/>
          <w:szCs w:val="28"/>
        </w:rPr>
        <w:tab/>
        <w:t>В органы местного самоуправления в части обустройства контейнерных площадок.</w:t>
      </w:r>
    </w:p>
    <w:p w:rsidR="00E90D6B" w:rsidRPr="00E90D6B" w:rsidRDefault="005F6427" w:rsidP="005F64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прокуратуру района.</w:t>
      </w:r>
    </w:p>
    <w:p w:rsidR="00E90D6B" w:rsidRPr="00E90D6B" w:rsidRDefault="00E90D6B" w:rsidP="00E90D6B">
      <w:pPr>
        <w:pStyle w:val="ConsPlusNormal"/>
        <w:jc w:val="both"/>
        <w:rPr>
          <w:rFonts w:ascii="Times New Roman" w:hAnsi="Times New Roman" w:cs="Times New Roman"/>
          <w:sz w:val="28"/>
          <w:szCs w:val="28"/>
        </w:rPr>
      </w:pP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Как произвести перерасчет платы за обращение с ТКО?</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Перерасчет размера платы за коммунальную услугу по обращению с твердыми коммунальными отходами осуществляется в порядке, предусмотренном разделом VIII настоящих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Перерасчет размера платы за коммунальные услуги осуществляется региональным оператором в течение 5 рабочих дней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К заявлению о перерасчете могут прилагаться:</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г) счета за проживание в гостинице, общежитии или другом месте временного пребывания или их заверенные копии;</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90D6B" w:rsidRPr="00E90D6B" w:rsidRDefault="00E90D6B" w:rsidP="00E90D6B">
      <w:pPr>
        <w:pStyle w:val="ConsPlusNormal"/>
        <w:jc w:val="both"/>
        <w:rPr>
          <w:rFonts w:ascii="Times New Roman" w:hAnsi="Times New Roman" w:cs="Times New Roman"/>
          <w:sz w:val="28"/>
          <w:szCs w:val="28"/>
        </w:rPr>
      </w:pPr>
      <w:proofErr w:type="gramStart"/>
      <w:r w:rsidRPr="00E90D6B">
        <w:rPr>
          <w:rFonts w:ascii="Times New Roman" w:hAnsi="Times New Roman" w:cs="Times New Roman"/>
          <w:sz w:val="28"/>
          <w:szCs w:val="28"/>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w:t>
      </w:r>
      <w:r w:rsidRPr="00E90D6B">
        <w:rPr>
          <w:rFonts w:ascii="Times New Roman" w:hAnsi="Times New Roman" w:cs="Times New Roman"/>
          <w:sz w:val="28"/>
          <w:szCs w:val="28"/>
        </w:rPr>
        <w:lastRenderedPageBreak/>
        <w:t>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90D6B" w:rsidRPr="00E90D6B" w:rsidRDefault="00E90D6B" w:rsidP="00E90D6B">
      <w:pPr>
        <w:pStyle w:val="ConsPlusNormal"/>
        <w:jc w:val="both"/>
        <w:rPr>
          <w:rFonts w:ascii="Times New Roman" w:hAnsi="Times New Roman" w:cs="Times New Roman"/>
          <w:sz w:val="28"/>
          <w:szCs w:val="28"/>
        </w:rPr>
      </w:pPr>
      <w:r w:rsidRPr="00E90D6B">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90D6B" w:rsidRPr="005F6427" w:rsidRDefault="00E90D6B" w:rsidP="005F6427">
      <w:pPr>
        <w:pStyle w:val="ConsPlusNormal"/>
        <w:ind w:firstLine="708"/>
        <w:jc w:val="both"/>
        <w:rPr>
          <w:rFonts w:ascii="Times New Roman" w:hAnsi="Times New Roman" w:cs="Times New Roman"/>
          <w:b/>
          <w:sz w:val="28"/>
          <w:szCs w:val="28"/>
        </w:rPr>
      </w:pPr>
      <w:r w:rsidRPr="005F6427">
        <w:rPr>
          <w:rFonts w:ascii="Times New Roman" w:hAnsi="Times New Roman" w:cs="Times New Roman"/>
          <w:b/>
          <w:sz w:val="28"/>
          <w:szCs w:val="28"/>
        </w:rPr>
        <w:t>В моей квартире (жилом доме) зарегистрировано и проживает 2 человека. Плату начисляют за вывоз мусора от 3 человек. Что делать?</w:t>
      </w:r>
    </w:p>
    <w:p w:rsidR="00E90D6B" w:rsidRPr="00E90D6B" w:rsidRDefault="00E90D6B" w:rsidP="005F6427">
      <w:pPr>
        <w:pStyle w:val="ConsPlusNormal"/>
        <w:ind w:firstLine="708"/>
        <w:jc w:val="both"/>
        <w:rPr>
          <w:rFonts w:ascii="Times New Roman" w:hAnsi="Times New Roman" w:cs="Times New Roman"/>
          <w:sz w:val="28"/>
          <w:szCs w:val="28"/>
        </w:rPr>
      </w:pPr>
      <w:r w:rsidRPr="00E90D6B">
        <w:rPr>
          <w:rFonts w:ascii="Times New Roman" w:hAnsi="Times New Roman" w:cs="Times New Roman"/>
          <w:sz w:val="28"/>
          <w:szCs w:val="28"/>
        </w:rPr>
        <w:t xml:space="preserve">Если плата за обращение с ТКО начислена неправильно, то вы можете обратиться к региональному оператору. Для корректировки необходимо </w:t>
      </w:r>
      <w:proofErr w:type="gramStart"/>
      <w:r w:rsidRPr="00E90D6B">
        <w:rPr>
          <w:rFonts w:ascii="Times New Roman" w:hAnsi="Times New Roman" w:cs="Times New Roman"/>
          <w:sz w:val="28"/>
          <w:szCs w:val="28"/>
        </w:rPr>
        <w:t>предоставить подтверждающие документы</w:t>
      </w:r>
      <w:proofErr w:type="gramEnd"/>
      <w:r w:rsidRPr="00E90D6B">
        <w:rPr>
          <w:rFonts w:ascii="Times New Roman" w:hAnsi="Times New Roman" w:cs="Times New Roman"/>
          <w:sz w:val="28"/>
          <w:szCs w:val="28"/>
        </w:rPr>
        <w:t>. Например, если в квартире зарегистрировано два человека, а плата выставлена за трех, то необходимо предоставить в адрес регионального оператора справку МФЦ о составе семьи, выписку из домой книги или домовую книгу.</w:t>
      </w:r>
    </w:p>
    <w:p w:rsidR="00C63D96" w:rsidRPr="00C63D96" w:rsidRDefault="00C63D96" w:rsidP="008D6FA8">
      <w:pPr>
        <w:spacing w:after="0" w:line="240" w:lineRule="auto"/>
        <w:jc w:val="right"/>
        <w:rPr>
          <w:rFonts w:ascii="Times New Roman" w:hAnsi="Times New Roman" w:cs="Times New Roman"/>
          <w:sz w:val="28"/>
          <w:szCs w:val="28"/>
        </w:rPr>
      </w:pPr>
    </w:p>
    <w:p w:rsidR="00C63D96" w:rsidRDefault="005F6427" w:rsidP="005F6427">
      <w:pPr>
        <w:spacing w:after="0" w:line="240" w:lineRule="auto"/>
        <w:rPr>
          <w:rFonts w:ascii="Times New Roman" w:hAnsi="Times New Roman" w:cs="Times New Roman"/>
          <w:b/>
          <w:sz w:val="28"/>
          <w:szCs w:val="28"/>
        </w:rPr>
      </w:pPr>
      <w:r w:rsidRPr="005F6427">
        <w:rPr>
          <w:rFonts w:ascii="Times New Roman" w:hAnsi="Times New Roman" w:cs="Times New Roman"/>
          <w:b/>
          <w:sz w:val="28"/>
          <w:szCs w:val="28"/>
        </w:rPr>
        <w:t>Прокуратура разъясняет</w:t>
      </w:r>
    </w:p>
    <w:p w:rsidR="005F6427" w:rsidRDefault="005F6427" w:rsidP="005F6427">
      <w:pPr>
        <w:spacing w:after="0" w:line="240" w:lineRule="auto"/>
        <w:rPr>
          <w:rFonts w:ascii="Times New Roman" w:hAnsi="Times New Roman" w:cs="Times New Roman"/>
          <w:b/>
          <w:sz w:val="28"/>
          <w:szCs w:val="28"/>
        </w:rPr>
      </w:pP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Штрафы для </w:t>
      </w:r>
      <w:proofErr w:type="spellStart"/>
      <w:r w:rsidRPr="005F6427">
        <w:rPr>
          <w:rFonts w:ascii="Times New Roman" w:hAnsi="Times New Roman" w:cs="Times New Roman"/>
          <w:sz w:val="28"/>
          <w:szCs w:val="28"/>
        </w:rPr>
        <w:t>юрлиц</w:t>
      </w:r>
      <w:proofErr w:type="spellEnd"/>
      <w:r w:rsidRPr="005F6427">
        <w:rPr>
          <w:rFonts w:ascii="Times New Roman" w:hAnsi="Times New Roman" w:cs="Times New Roman"/>
          <w:sz w:val="28"/>
          <w:szCs w:val="28"/>
        </w:rPr>
        <w:t xml:space="preserve"> за свободный доступ к </w:t>
      </w:r>
      <w:proofErr w:type="spellStart"/>
      <w:r w:rsidRPr="005F6427">
        <w:rPr>
          <w:rFonts w:ascii="Times New Roman" w:hAnsi="Times New Roman" w:cs="Times New Roman"/>
          <w:sz w:val="28"/>
          <w:szCs w:val="28"/>
        </w:rPr>
        <w:t>Wi-Fi</w:t>
      </w:r>
      <w:proofErr w:type="spellEnd"/>
      <w:r w:rsidRPr="005F6427">
        <w:rPr>
          <w:rFonts w:ascii="Times New Roman" w:hAnsi="Times New Roman" w:cs="Times New Roman"/>
          <w:sz w:val="28"/>
          <w:szCs w:val="28"/>
        </w:rPr>
        <w:t xml:space="preserve"> хотят поднять в два раза, чтобы защитить детей</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В Госдуму внесли проект изменений КоАП РФ. Одна из поправок касается компаний, которые предоставляют клиентам доступ к интернету, например по </w:t>
      </w:r>
      <w:proofErr w:type="spellStart"/>
      <w:r w:rsidRPr="005F6427">
        <w:rPr>
          <w:rFonts w:ascii="Times New Roman" w:hAnsi="Times New Roman" w:cs="Times New Roman"/>
          <w:sz w:val="28"/>
          <w:szCs w:val="28"/>
        </w:rPr>
        <w:t>Wi-Fi</w:t>
      </w:r>
      <w:proofErr w:type="spellEnd"/>
      <w:r w:rsidRPr="005F6427">
        <w:rPr>
          <w:rFonts w:ascii="Times New Roman" w:hAnsi="Times New Roman" w:cs="Times New Roman"/>
          <w:sz w:val="28"/>
          <w:szCs w:val="28"/>
        </w:rPr>
        <w:t>.</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Если такие </w:t>
      </w:r>
      <w:proofErr w:type="spellStart"/>
      <w:r w:rsidRPr="005F6427">
        <w:rPr>
          <w:rFonts w:ascii="Times New Roman" w:hAnsi="Times New Roman" w:cs="Times New Roman"/>
          <w:sz w:val="28"/>
          <w:szCs w:val="28"/>
        </w:rPr>
        <w:t>юрлица</w:t>
      </w:r>
      <w:proofErr w:type="spellEnd"/>
      <w:r w:rsidRPr="005F6427">
        <w:rPr>
          <w:rFonts w:ascii="Times New Roman" w:hAnsi="Times New Roman" w:cs="Times New Roman"/>
          <w:sz w:val="28"/>
          <w:szCs w:val="28"/>
        </w:rPr>
        <w:t xml:space="preserve"> не будут применять специальные меры и средства защиты детей от вредной для них информации, штраф составит от 40 тыс. до 100 тыс. руб. Сейчас его размер в два раза меньше.</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Судебная практика показывает, что за данное нарушение наказывают совершенно разные компании: от кафе до стоматологий. Как правило, ошибка нарушителей была в том, что они предоставляли свободный доступ к своему </w:t>
      </w:r>
      <w:proofErr w:type="spellStart"/>
      <w:r w:rsidRPr="005F6427">
        <w:rPr>
          <w:rFonts w:ascii="Times New Roman" w:hAnsi="Times New Roman" w:cs="Times New Roman"/>
          <w:sz w:val="28"/>
          <w:szCs w:val="28"/>
        </w:rPr>
        <w:t>Wi-Fi</w:t>
      </w:r>
      <w:proofErr w:type="spellEnd"/>
      <w:r w:rsidRPr="005F6427">
        <w:rPr>
          <w:rFonts w:ascii="Times New Roman" w:hAnsi="Times New Roman" w:cs="Times New Roman"/>
          <w:sz w:val="28"/>
          <w:szCs w:val="28"/>
        </w:rPr>
        <w:t>:</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lastRenderedPageBreak/>
        <w:t>- без запроса пароля;</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направления пользователю формы для подтверждения совершеннолетия;</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установки контент-фильтрации.</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Стоит учесть: разбирая одно из дел, суд отклонил довод </w:t>
      </w:r>
      <w:proofErr w:type="spellStart"/>
      <w:r w:rsidRPr="005F6427">
        <w:rPr>
          <w:rFonts w:ascii="Times New Roman" w:hAnsi="Times New Roman" w:cs="Times New Roman"/>
          <w:sz w:val="28"/>
          <w:szCs w:val="28"/>
        </w:rPr>
        <w:t>юрлица</w:t>
      </w:r>
      <w:proofErr w:type="spellEnd"/>
      <w:r w:rsidRPr="005F6427">
        <w:rPr>
          <w:rFonts w:ascii="Times New Roman" w:hAnsi="Times New Roman" w:cs="Times New Roman"/>
          <w:sz w:val="28"/>
          <w:szCs w:val="28"/>
        </w:rPr>
        <w:t xml:space="preserve"> о том, что принимать меры для ограничения доступа детей к вредной информации должно не оно, а оператор связи.</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Документ: Проект Федерального закона N 654417-7 (http://sozd.duma.gov.ru/bill/654417-7)</w:t>
      </w:r>
    </w:p>
    <w:p w:rsidR="00C63D96" w:rsidRDefault="00C63D96" w:rsidP="005F6427">
      <w:pPr>
        <w:spacing w:after="0" w:line="240" w:lineRule="auto"/>
        <w:jc w:val="both"/>
        <w:rPr>
          <w:rFonts w:ascii="Times New Roman" w:hAnsi="Times New Roman" w:cs="Times New Roman"/>
          <w:sz w:val="28"/>
          <w:szCs w:val="28"/>
        </w:rPr>
      </w:pPr>
    </w:p>
    <w:p w:rsidR="005F6427" w:rsidRDefault="005F6427" w:rsidP="005F6427">
      <w:pPr>
        <w:spacing w:after="0" w:line="240" w:lineRule="auto"/>
        <w:jc w:val="both"/>
        <w:rPr>
          <w:rFonts w:ascii="Times New Roman" w:hAnsi="Times New Roman" w:cs="Times New Roman"/>
          <w:sz w:val="28"/>
          <w:szCs w:val="28"/>
        </w:rPr>
      </w:pP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b/>
          <w:bCs/>
          <w:sz w:val="28"/>
          <w:szCs w:val="28"/>
        </w:rPr>
        <w:t xml:space="preserve">С 11 марта МВД начнет применять </w:t>
      </w:r>
      <w:proofErr w:type="gramStart"/>
      <w:r w:rsidRPr="005F6427">
        <w:rPr>
          <w:rFonts w:ascii="Times New Roman" w:hAnsi="Times New Roman" w:cs="Times New Roman"/>
          <w:b/>
          <w:bCs/>
          <w:sz w:val="28"/>
          <w:szCs w:val="28"/>
        </w:rPr>
        <w:t>чек-листы</w:t>
      </w:r>
      <w:proofErr w:type="gramEnd"/>
      <w:r w:rsidRPr="005F6427">
        <w:rPr>
          <w:rFonts w:ascii="Times New Roman" w:hAnsi="Times New Roman" w:cs="Times New Roman"/>
          <w:b/>
          <w:bCs/>
          <w:sz w:val="28"/>
          <w:szCs w:val="28"/>
        </w:rPr>
        <w:t xml:space="preserve"> для проверок компаний и учреждений по вопросам миграции</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Утверждены </w:t>
      </w:r>
      <w:proofErr w:type="gramStart"/>
      <w:r w:rsidRPr="005F6427">
        <w:rPr>
          <w:rFonts w:ascii="Times New Roman" w:hAnsi="Times New Roman" w:cs="Times New Roman"/>
          <w:sz w:val="28"/>
          <w:szCs w:val="28"/>
        </w:rPr>
        <w:t>чек-листы</w:t>
      </w:r>
      <w:proofErr w:type="gramEnd"/>
      <w:r w:rsidRPr="005F6427">
        <w:rPr>
          <w:rFonts w:ascii="Times New Roman" w:hAnsi="Times New Roman" w:cs="Times New Roman"/>
          <w:sz w:val="28"/>
          <w:szCs w:val="28"/>
        </w:rPr>
        <w:t xml:space="preserve"> для плановых проверок </w:t>
      </w:r>
      <w:proofErr w:type="spellStart"/>
      <w:r w:rsidRPr="005F6427">
        <w:rPr>
          <w:rFonts w:ascii="Times New Roman" w:hAnsi="Times New Roman" w:cs="Times New Roman"/>
          <w:sz w:val="28"/>
          <w:szCs w:val="28"/>
        </w:rPr>
        <w:t>юрлиц</w:t>
      </w:r>
      <w:proofErr w:type="spellEnd"/>
      <w:r w:rsidRPr="005F6427">
        <w:rPr>
          <w:rFonts w:ascii="Times New Roman" w:hAnsi="Times New Roman" w:cs="Times New Roman"/>
          <w:sz w:val="28"/>
          <w:szCs w:val="28"/>
        </w:rPr>
        <w:t xml:space="preserve"> и ИП, которые:</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привлекают к труду иностранцев и лиц без гражданства;</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 выступают </w:t>
      </w:r>
      <w:hyperlink r:id="rId7" w:history="1">
        <w:r w:rsidRPr="005F6427">
          <w:rPr>
            <w:rStyle w:val="a3"/>
            <w:rFonts w:ascii="Times New Roman" w:hAnsi="Times New Roman" w:cs="Times New Roman"/>
            <w:sz w:val="28"/>
            <w:szCs w:val="28"/>
          </w:rPr>
          <w:t>принимающей</w:t>
        </w:r>
      </w:hyperlink>
      <w:r w:rsidRPr="005F6427">
        <w:rPr>
          <w:rFonts w:ascii="Times New Roman" w:hAnsi="Times New Roman" w:cs="Times New Roman"/>
          <w:sz w:val="28"/>
          <w:szCs w:val="28"/>
        </w:rPr>
        <w:t xml:space="preserve"> или </w:t>
      </w:r>
      <w:hyperlink r:id="rId8" w:history="1">
        <w:r w:rsidRPr="005F6427">
          <w:rPr>
            <w:rStyle w:val="a3"/>
            <w:rFonts w:ascii="Times New Roman" w:hAnsi="Times New Roman" w:cs="Times New Roman"/>
            <w:sz w:val="28"/>
            <w:szCs w:val="28"/>
          </w:rPr>
          <w:t>приглашающей</w:t>
        </w:r>
      </w:hyperlink>
      <w:r w:rsidRPr="005F6427">
        <w:rPr>
          <w:rFonts w:ascii="Times New Roman" w:hAnsi="Times New Roman" w:cs="Times New Roman"/>
          <w:sz w:val="28"/>
          <w:szCs w:val="28"/>
        </w:rPr>
        <w:t xml:space="preserve"> стороной (кроме работодателей это могут быть, например, образовательные организации, гостиницы, организации медицинской помощи в стационарах).</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Рекомендуем использовать </w:t>
      </w:r>
      <w:proofErr w:type="gramStart"/>
      <w:r w:rsidRPr="005F6427">
        <w:rPr>
          <w:rFonts w:ascii="Times New Roman" w:hAnsi="Times New Roman" w:cs="Times New Roman"/>
          <w:sz w:val="28"/>
          <w:szCs w:val="28"/>
        </w:rPr>
        <w:t>чек-листы</w:t>
      </w:r>
      <w:proofErr w:type="gramEnd"/>
      <w:r w:rsidRPr="005F6427">
        <w:rPr>
          <w:rFonts w:ascii="Times New Roman" w:hAnsi="Times New Roman" w:cs="Times New Roman"/>
          <w:sz w:val="28"/>
          <w:szCs w:val="28"/>
        </w:rPr>
        <w:t xml:space="preserve"> для самопроверки.</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b/>
          <w:bCs/>
          <w:sz w:val="28"/>
          <w:szCs w:val="28"/>
        </w:rPr>
        <w:t>Для тех, кто привлекает к труду иностранцев и лиц без гражданства,</w:t>
      </w:r>
      <w:r w:rsidRPr="005F6427">
        <w:rPr>
          <w:rFonts w:ascii="Times New Roman" w:hAnsi="Times New Roman" w:cs="Times New Roman"/>
          <w:sz w:val="28"/>
          <w:szCs w:val="28"/>
        </w:rPr>
        <w:t xml:space="preserve"> </w:t>
      </w:r>
      <w:hyperlink r:id="rId9" w:history="1">
        <w:r w:rsidRPr="005F6427">
          <w:rPr>
            <w:rStyle w:val="a3"/>
            <w:rFonts w:ascii="Times New Roman" w:hAnsi="Times New Roman" w:cs="Times New Roman"/>
            <w:sz w:val="28"/>
            <w:szCs w:val="28"/>
          </w:rPr>
          <w:t>чек-лист</w:t>
        </w:r>
      </w:hyperlink>
      <w:r w:rsidRPr="005F6427">
        <w:rPr>
          <w:rFonts w:ascii="Times New Roman" w:hAnsi="Times New Roman" w:cs="Times New Roman"/>
          <w:sz w:val="28"/>
          <w:szCs w:val="28"/>
        </w:rPr>
        <w:t xml:space="preserve"> содержит 10 вопросов. </w:t>
      </w:r>
      <w:proofErr w:type="gramStart"/>
      <w:r w:rsidRPr="005F6427">
        <w:rPr>
          <w:rFonts w:ascii="Times New Roman" w:hAnsi="Times New Roman" w:cs="Times New Roman"/>
          <w:sz w:val="28"/>
          <w:szCs w:val="28"/>
        </w:rPr>
        <w:t>Среди них следующие:</w:t>
      </w:r>
      <w:proofErr w:type="gramEnd"/>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есть ли разрешение привлекать и использовать иностранцев;</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заключены ли с ними трудовые или гражданско-правовые договоры;</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есть ли у иностранцев разрешения на работу или трудовые патенты;</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уведомил ли работодатель либо заказчик работ или услуг МВД о заключении (расторжении) упомянутых договоров;</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является ли работник, на которого не оформлено разрешение, гражданином государства - члена ЕАЭС.</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b/>
          <w:bCs/>
          <w:sz w:val="28"/>
          <w:szCs w:val="28"/>
        </w:rPr>
        <w:t>Для принимающих и приглашающих сторон</w:t>
      </w:r>
      <w:r w:rsidRPr="005F6427">
        <w:rPr>
          <w:rFonts w:ascii="Times New Roman" w:hAnsi="Times New Roman" w:cs="Times New Roman"/>
          <w:sz w:val="28"/>
          <w:szCs w:val="28"/>
        </w:rPr>
        <w:t xml:space="preserve"> есть </w:t>
      </w:r>
      <w:hyperlink r:id="rId10" w:history="1">
        <w:r w:rsidRPr="005F6427">
          <w:rPr>
            <w:rStyle w:val="a3"/>
            <w:rFonts w:ascii="Times New Roman" w:hAnsi="Times New Roman" w:cs="Times New Roman"/>
            <w:sz w:val="28"/>
            <w:szCs w:val="28"/>
          </w:rPr>
          <w:t>отдельный чек-лист</w:t>
        </w:r>
      </w:hyperlink>
      <w:r w:rsidRPr="005F6427">
        <w:rPr>
          <w:rFonts w:ascii="Times New Roman" w:hAnsi="Times New Roman" w:cs="Times New Roman"/>
          <w:sz w:val="28"/>
          <w:szCs w:val="28"/>
        </w:rPr>
        <w:t xml:space="preserve"> о том, уведомляет ли:</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 образовательная организация МВД о самовольном убытии иностранца в </w:t>
      </w:r>
      <w:hyperlink r:id="rId11" w:history="1">
        <w:r w:rsidRPr="005F6427">
          <w:rPr>
            <w:rStyle w:val="a3"/>
            <w:rFonts w:ascii="Times New Roman" w:hAnsi="Times New Roman" w:cs="Times New Roman"/>
            <w:sz w:val="28"/>
            <w:szCs w:val="28"/>
          </w:rPr>
          <w:t>установленный срок</w:t>
        </w:r>
      </w:hyperlink>
      <w:r w:rsidRPr="005F6427">
        <w:rPr>
          <w:rFonts w:ascii="Times New Roman" w:hAnsi="Times New Roman" w:cs="Times New Roman"/>
          <w:sz w:val="28"/>
          <w:szCs w:val="28"/>
        </w:rPr>
        <w:t>, о предоставлении иностранцу академического отпуска, о завершении или прекращении обучения иностранца или лица без гражданства;</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 администрация организации (учреждения) МВД о приезде иностранца </w:t>
      </w:r>
      <w:proofErr w:type="gramStart"/>
      <w:r w:rsidRPr="005F6427">
        <w:rPr>
          <w:rFonts w:ascii="Times New Roman" w:hAnsi="Times New Roman" w:cs="Times New Roman"/>
          <w:sz w:val="28"/>
          <w:szCs w:val="28"/>
        </w:rPr>
        <w:t>в место пребывания</w:t>
      </w:r>
      <w:proofErr w:type="gramEnd"/>
      <w:r w:rsidRPr="005F6427">
        <w:rPr>
          <w:rFonts w:ascii="Times New Roman" w:hAnsi="Times New Roman" w:cs="Times New Roman"/>
          <w:sz w:val="28"/>
          <w:szCs w:val="28"/>
        </w:rPr>
        <w:t xml:space="preserve"> и о его убытии в </w:t>
      </w:r>
      <w:hyperlink r:id="rId12" w:history="1">
        <w:r w:rsidRPr="005F6427">
          <w:rPr>
            <w:rStyle w:val="a3"/>
            <w:rFonts w:ascii="Times New Roman" w:hAnsi="Times New Roman" w:cs="Times New Roman"/>
            <w:sz w:val="28"/>
            <w:szCs w:val="28"/>
          </w:rPr>
          <w:t>установленный срок</w:t>
        </w:r>
      </w:hyperlink>
      <w:r w:rsidRPr="005F6427">
        <w:rPr>
          <w:rFonts w:ascii="Times New Roman" w:hAnsi="Times New Roman" w:cs="Times New Roman"/>
          <w:sz w:val="28"/>
          <w:szCs w:val="28"/>
        </w:rPr>
        <w:t>.</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Обязанность использовать </w:t>
      </w:r>
      <w:proofErr w:type="gramStart"/>
      <w:r w:rsidRPr="005F6427">
        <w:rPr>
          <w:rFonts w:ascii="Times New Roman" w:hAnsi="Times New Roman" w:cs="Times New Roman"/>
          <w:sz w:val="28"/>
          <w:szCs w:val="28"/>
        </w:rPr>
        <w:t>чек-листы</w:t>
      </w:r>
      <w:proofErr w:type="gramEnd"/>
      <w:r w:rsidRPr="005F6427">
        <w:rPr>
          <w:rFonts w:ascii="Times New Roman" w:hAnsi="Times New Roman" w:cs="Times New Roman"/>
          <w:sz w:val="28"/>
          <w:szCs w:val="28"/>
        </w:rPr>
        <w:t xml:space="preserve"> при плановой проверке </w:t>
      </w:r>
      <w:hyperlink r:id="rId13" w:history="1">
        <w:r w:rsidRPr="005F6427">
          <w:rPr>
            <w:rStyle w:val="a3"/>
            <w:rFonts w:ascii="Times New Roman" w:hAnsi="Times New Roman" w:cs="Times New Roman"/>
            <w:sz w:val="28"/>
            <w:szCs w:val="28"/>
          </w:rPr>
          <w:t>появилась</w:t>
        </w:r>
      </w:hyperlink>
      <w:r w:rsidRPr="005F6427">
        <w:rPr>
          <w:rFonts w:ascii="Times New Roman" w:hAnsi="Times New Roman" w:cs="Times New Roman"/>
          <w:sz w:val="28"/>
          <w:szCs w:val="28"/>
        </w:rPr>
        <w:t xml:space="preserve"> у МВД еще с 2018 года. В октябре того же года был разработан </w:t>
      </w:r>
      <w:hyperlink r:id="rId14" w:history="1">
        <w:r w:rsidRPr="005F6427">
          <w:rPr>
            <w:rStyle w:val="a3"/>
            <w:rFonts w:ascii="Times New Roman" w:hAnsi="Times New Roman" w:cs="Times New Roman"/>
            <w:sz w:val="28"/>
            <w:szCs w:val="28"/>
          </w:rPr>
          <w:t>проект</w:t>
        </w:r>
      </w:hyperlink>
      <w:r w:rsidRPr="005F6427">
        <w:rPr>
          <w:rFonts w:ascii="Times New Roman" w:hAnsi="Times New Roman" w:cs="Times New Roman"/>
          <w:sz w:val="28"/>
          <w:szCs w:val="28"/>
        </w:rPr>
        <w:t xml:space="preserve">. И вот, наконец, </w:t>
      </w:r>
      <w:proofErr w:type="gramStart"/>
      <w:r w:rsidRPr="005F6427">
        <w:rPr>
          <w:rFonts w:ascii="Times New Roman" w:hAnsi="Times New Roman" w:cs="Times New Roman"/>
          <w:sz w:val="28"/>
          <w:szCs w:val="28"/>
        </w:rPr>
        <w:t>чек-листы</w:t>
      </w:r>
      <w:proofErr w:type="gramEnd"/>
      <w:r w:rsidRPr="005F6427">
        <w:rPr>
          <w:rFonts w:ascii="Times New Roman" w:hAnsi="Times New Roman" w:cs="Times New Roman"/>
          <w:sz w:val="28"/>
          <w:szCs w:val="28"/>
        </w:rPr>
        <w:t xml:space="preserve"> обрели окончательную форму.</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i/>
          <w:iCs/>
          <w:sz w:val="28"/>
          <w:szCs w:val="28"/>
        </w:rPr>
        <w:t xml:space="preserve">Документ: </w:t>
      </w:r>
      <w:hyperlink r:id="rId15" w:history="1">
        <w:r w:rsidRPr="005F6427">
          <w:rPr>
            <w:rStyle w:val="a3"/>
            <w:rFonts w:ascii="Times New Roman" w:hAnsi="Times New Roman" w:cs="Times New Roman"/>
            <w:i/>
            <w:iCs/>
            <w:sz w:val="28"/>
            <w:szCs w:val="28"/>
          </w:rPr>
          <w:t>Приказ</w:t>
        </w:r>
      </w:hyperlink>
      <w:r w:rsidRPr="005F6427">
        <w:rPr>
          <w:rFonts w:ascii="Times New Roman" w:hAnsi="Times New Roman" w:cs="Times New Roman"/>
          <w:i/>
          <w:iCs/>
          <w:sz w:val="28"/>
          <w:szCs w:val="28"/>
        </w:rPr>
        <w:t xml:space="preserve"> МВД России от 29.01.2019 N 42</w:t>
      </w:r>
    </w:p>
    <w:p w:rsidR="005F6427" w:rsidRDefault="005F6427" w:rsidP="005F6427">
      <w:pPr>
        <w:spacing w:after="0" w:line="240" w:lineRule="auto"/>
        <w:jc w:val="both"/>
        <w:rPr>
          <w:rFonts w:ascii="Times New Roman" w:hAnsi="Times New Roman" w:cs="Times New Roman"/>
          <w:sz w:val="28"/>
          <w:szCs w:val="28"/>
        </w:rPr>
      </w:pPr>
    </w:p>
    <w:p w:rsidR="005F6427" w:rsidRDefault="005F6427" w:rsidP="005F6427">
      <w:pPr>
        <w:spacing w:after="0" w:line="240" w:lineRule="auto"/>
        <w:jc w:val="both"/>
        <w:rPr>
          <w:rFonts w:ascii="Times New Roman" w:hAnsi="Times New Roman" w:cs="Times New Roman"/>
          <w:sz w:val="28"/>
          <w:szCs w:val="28"/>
        </w:rPr>
      </w:pP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b/>
          <w:bCs/>
          <w:sz w:val="28"/>
          <w:szCs w:val="28"/>
        </w:rPr>
        <w:t xml:space="preserve">Правила воинского </w:t>
      </w:r>
      <w:proofErr w:type="gramStart"/>
      <w:r w:rsidRPr="005F6427">
        <w:rPr>
          <w:rFonts w:ascii="Times New Roman" w:hAnsi="Times New Roman" w:cs="Times New Roman"/>
          <w:b/>
          <w:bCs/>
          <w:sz w:val="28"/>
          <w:szCs w:val="28"/>
        </w:rPr>
        <w:t>учета</w:t>
      </w:r>
      <w:proofErr w:type="gramEnd"/>
      <w:r w:rsidRPr="005F6427">
        <w:rPr>
          <w:rFonts w:ascii="Times New Roman" w:hAnsi="Times New Roman" w:cs="Times New Roman"/>
          <w:b/>
          <w:bCs/>
          <w:sz w:val="28"/>
          <w:szCs w:val="28"/>
        </w:rPr>
        <w:t xml:space="preserve"> обновили: </w:t>
      </w:r>
      <w:proofErr w:type="gramStart"/>
      <w:r w:rsidRPr="005F6427">
        <w:rPr>
          <w:rFonts w:ascii="Times New Roman" w:hAnsi="Times New Roman" w:cs="Times New Roman"/>
          <w:b/>
          <w:bCs/>
          <w:sz w:val="28"/>
          <w:szCs w:val="28"/>
        </w:rPr>
        <w:t>какие</w:t>
      </w:r>
      <w:proofErr w:type="gramEnd"/>
      <w:r w:rsidRPr="005F6427">
        <w:rPr>
          <w:rFonts w:ascii="Times New Roman" w:hAnsi="Times New Roman" w:cs="Times New Roman"/>
          <w:b/>
          <w:bCs/>
          <w:sz w:val="28"/>
          <w:szCs w:val="28"/>
        </w:rPr>
        <w:t xml:space="preserve"> изменения ждут работодателей</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lastRenderedPageBreak/>
        <w:t xml:space="preserve">С 17 февраля у руководителя организации и у сотрудников, ответственных за военно-учетную работу, </w:t>
      </w:r>
      <w:hyperlink r:id="rId16" w:history="1">
        <w:r w:rsidRPr="005F6427">
          <w:rPr>
            <w:rStyle w:val="a3"/>
            <w:rFonts w:ascii="Times New Roman" w:hAnsi="Times New Roman" w:cs="Times New Roman"/>
            <w:sz w:val="28"/>
            <w:szCs w:val="28"/>
          </w:rPr>
          <w:t>появятся</w:t>
        </w:r>
      </w:hyperlink>
      <w:r w:rsidRPr="005F6427">
        <w:rPr>
          <w:rFonts w:ascii="Times New Roman" w:hAnsi="Times New Roman" w:cs="Times New Roman"/>
          <w:sz w:val="28"/>
          <w:szCs w:val="28"/>
        </w:rPr>
        <w:t xml:space="preserve"> новые обязанности.</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Если компания выявила работников, которые должны были встать на воинский учет, но не сделали этого, ей придется:</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в течение двух недель сообщить в военный комиссариат;</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вручить сотрудникам направление в военкомат.</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Работодатели и сейчас должны </w:t>
      </w:r>
      <w:hyperlink r:id="rId17" w:history="1">
        <w:r w:rsidRPr="005F6427">
          <w:rPr>
            <w:rStyle w:val="a3"/>
            <w:rFonts w:ascii="Times New Roman" w:hAnsi="Times New Roman" w:cs="Times New Roman"/>
            <w:sz w:val="28"/>
            <w:szCs w:val="28"/>
          </w:rPr>
          <w:t>сообщать</w:t>
        </w:r>
      </w:hyperlink>
      <w:r w:rsidRPr="005F6427">
        <w:rPr>
          <w:rFonts w:ascii="Times New Roman" w:hAnsi="Times New Roman" w:cs="Times New Roman"/>
          <w:sz w:val="28"/>
          <w:szCs w:val="28"/>
        </w:rPr>
        <w:t xml:space="preserve"> о случаях неисполнения гражданами обязанностей в области воинского учета. Но не было установлено, в какой срок это нужно сделать.</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Что касается ответственности за неисполнение новых требований, то полностью подходящего состава в КоАП РФ </w:t>
      </w:r>
      <w:hyperlink r:id="rId18" w:history="1">
        <w:r w:rsidRPr="005F6427">
          <w:rPr>
            <w:rStyle w:val="a3"/>
            <w:rFonts w:ascii="Times New Roman" w:hAnsi="Times New Roman" w:cs="Times New Roman"/>
            <w:sz w:val="28"/>
            <w:szCs w:val="28"/>
          </w:rPr>
          <w:t>нет</w:t>
        </w:r>
      </w:hyperlink>
      <w:r w:rsidRPr="005F6427">
        <w:rPr>
          <w:rFonts w:ascii="Times New Roman" w:hAnsi="Times New Roman" w:cs="Times New Roman"/>
          <w:sz w:val="28"/>
          <w:szCs w:val="28"/>
        </w:rPr>
        <w:t xml:space="preserve">. Вероятно, будут внесены изменения. За </w:t>
      </w:r>
      <w:hyperlink r:id="rId19" w:history="1">
        <w:r w:rsidRPr="005F6427">
          <w:rPr>
            <w:rStyle w:val="a3"/>
            <w:rFonts w:ascii="Times New Roman" w:hAnsi="Times New Roman" w:cs="Times New Roman"/>
            <w:sz w:val="28"/>
            <w:szCs w:val="28"/>
          </w:rPr>
          <w:t>похожие нарушения</w:t>
        </w:r>
      </w:hyperlink>
      <w:r w:rsidRPr="005F6427">
        <w:rPr>
          <w:rFonts w:ascii="Times New Roman" w:hAnsi="Times New Roman" w:cs="Times New Roman"/>
          <w:sz w:val="28"/>
          <w:szCs w:val="28"/>
        </w:rPr>
        <w:t xml:space="preserve"> сейчас штрафуют максимум на 1 тыс. руб.</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Напомним, организации </w:t>
      </w:r>
      <w:hyperlink r:id="rId20" w:history="1">
        <w:r w:rsidRPr="005F6427">
          <w:rPr>
            <w:rStyle w:val="a3"/>
            <w:rFonts w:ascii="Times New Roman" w:hAnsi="Times New Roman" w:cs="Times New Roman"/>
            <w:sz w:val="28"/>
            <w:szCs w:val="28"/>
          </w:rPr>
          <w:t>должны вести</w:t>
        </w:r>
      </w:hyperlink>
      <w:r w:rsidRPr="005F6427">
        <w:rPr>
          <w:rFonts w:ascii="Times New Roman" w:hAnsi="Times New Roman" w:cs="Times New Roman"/>
          <w:sz w:val="28"/>
          <w:szCs w:val="28"/>
        </w:rPr>
        <w:t xml:space="preserve"> воинский учет мужчин в возрасте от 18 до 27 лет, которые обязаны состоять на учете, но не пребывают в запасе, и </w:t>
      </w:r>
      <w:hyperlink r:id="rId21" w:history="1">
        <w:r w:rsidRPr="005F6427">
          <w:rPr>
            <w:rStyle w:val="a3"/>
            <w:rFonts w:ascii="Times New Roman" w:hAnsi="Times New Roman" w:cs="Times New Roman"/>
            <w:sz w:val="28"/>
            <w:szCs w:val="28"/>
          </w:rPr>
          <w:t>военнообязанных</w:t>
        </w:r>
      </w:hyperlink>
      <w:r w:rsidRPr="005F6427">
        <w:rPr>
          <w:rFonts w:ascii="Times New Roman" w:hAnsi="Times New Roman" w:cs="Times New Roman"/>
          <w:sz w:val="28"/>
          <w:szCs w:val="28"/>
        </w:rPr>
        <w:t xml:space="preserve"> граждан.</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i/>
          <w:iCs/>
          <w:sz w:val="28"/>
          <w:szCs w:val="28"/>
        </w:rPr>
        <w:t xml:space="preserve">Документы: Федеральный </w:t>
      </w:r>
      <w:hyperlink r:id="rId22" w:history="1">
        <w:r w:rsidRPr="005F6427">
          <w:rPr>
            <w:rStyle w:val="a3"/>
            <w:rFonts w:ascii="Times New Roman" w:hAnsi="Times New Roman" w:cs="Times New Roman"/>
            <w:i/>
            <w:iCs/>
            <w:sz w:val="28"/>
            <w:szCs w:val="28"/>
          </w:rPr>
          <w:t>закон</w:t>
        </w:r>
      </w:hyperlink>
      <w:r w:rsidRPr="005F6427">
        <w:rPr>
          <w:rFonts w:ascii="Times New Roman" w:hAnsi="Times New Roman" w:cs="Times New Roman"/>
          <w:i/>
          <w:iCs/>
          <w:sz w:val="28"/>
          <w:szCs w:val="28"/>
        </w:rPr>
        <w:t xml:space="preserve"> от 06.02.2019 N 8-ФЗ</w:t>
      </w:r>
    </w:p>
    <w:p w:rsidR="005F6427" w:rsidRDefault="005F6427" w:rsidP="005F6427">
      <w:pPr>
        <w:spacing w:after="0" w:line="240" w:lineRule="auto"/>
        <w:jc w:val="both"/>
        <w:rPr>
          <w:rFonts w:ascii="Times New Roman" w:hAnsi="Times New Roman" w:cs="Times New Roman"/>
          <w:sz w:val="28"/>
          <w:szCs w:val="28"/>
        </w:rPr>
      </w:pPr>
    </w:p>
    <w:p w:rsidR="005F6427" w:rsidRDefault="005F6427" w:rsidP="005F6427">
      <w:pPr>
        <w:spacing w:after="0" w:line="240" w:lineRule="auto"/>
        <w:jc w:val="both"/>
        <w:rPr>
          <w:rFonts w:ascii="Times New Roman" w:hAnsi="Times New Roman" w:cs="Times New Roman"/>
          <w:sz w:val="28"/>
          <w:szCs w:val="28"/>
        </w:rPr>
      </w:pPr>
    </w:p>
    <w:p w:rsidR="005F6427" w:rsidRPr="005F6427" w:rsidRDefault="005F6427" w:rsidP="005F6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6427">
        <w:rPr>
          <w:rFonts w:ascii="Times New Roman" w:hAnsi="Times New Roman" w:cs="Times New Roman"/>
          <w:b/>
          <w:bCs/>
          <w:sz w:val="28"/>
          <w:szCs w:val="28"/>
        </w:rPr>
        <w:t>Установлена административная ответственность должностных лиц, индивидуальных предпринимателей и юридических лиц за невыполнение мероприятий, предусмотренных сводным планом тушения лесных пожаров на территории субъекта РФ</w:t>
      </w:r>
    </w:p>
    <w:p w:rsidR="005F6427" w:rsidRPr="005F6427" w:rsidRDefault="005F6427" w:rsidP="005F6427">
      <w:pPr>
        <w:spacing w:after="0" w:line="240" w:lineRule="auto"/>
        <w:ind w:firstLine="708"/>
        <w:jc w:val="both"/>
        <w:rPr>
          <w:rFonts w:ascii="Times New Roman" w:hAnsi="Times New Roman" w:cs="Times New Roman"/>
          <w:sz w:val="28"/>
          <w:szCs w:val="28"/>
        </w:rPr>
      </w:pPr>
      <w:proofErr w:type="gramStart"/>
      <w:r w:rsidRPr="005F6427">
        <w:rPr>
          <w:rFonts w:ascii="Times New Roman" w:hAnsi="Times New Roman" w:cs="Times New Roman"/>
          <w:sz w:val="28"/>
          <w:szCs w:val="28"/>
        </w:rPr>
        <w:t>КоАП РФ дополнен статьей 8.32.3, согласно которой невыполнение мероприятий, предусмотренных сводным планом тушения лесных пожаров на территории субъекта РФ, влечет наложение административного штрафа: на должностных лиц -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w:t>
      </w:r>
      <w:proofErr w:type="gramEnd"/>
      <w:r w:rsidRPr="005F6427">
        <w:rPr>
          <w:rFonts w:ascii="Times New Roman" w:hAnsi="Times New Roman" w:cs="Times New Roman"/>
          <w:sz w:val="28"/>
          <w:szCs w:val="28"/>
        </w:rPr>
        <w:t xml:space="preserve"> на юридических лиц - от ста пятидесяти тысяч до двухсот пятидесяти тысяч рублей.</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Если указанные действия совершены в условиях особого противопожарного режима либо режима чрезвычайной ситуации, то в этом случае размер административного штрафа увеличивается и составит: для должностных лиц - от двадцати пяти тысяч до сорока тысяч рублей; для лиц, осуществляющих предпринимательскую деятельность без образования юридического лица, - от пятидесяти тысяч до семидесяти тысяч рублей; для юридических лиц - от двухсот пятидесяти тысяч до трехсот тысяч рублей.</w:t>
      </w:r>
    </w:p>
    <w:p w:rsidR="005F6427" w:rsidRPr="005F6427" w:rsidRDefault="005F6427" w:rsidP="005F6427">
      <w:pPr>
        <w:spacing w:after="0" w:line="240" w:lineRule="auto"/>
        <w:jc w:val="both"/>
        <w:rPr>
          <w:rFonts w:ascii="Times New Roman" w:hAnsi="Times New Roman" w:cs="Times New Roman"/>
          <w:sz w:val="28"/>
          <w:szCs w:val="28"/>
        </w:rPr>
      </w:pPr>
      <w:r w:rsidRPr="005F6427">
        <w:rPr>
          <w:rFonts w:ascii="Times New Roman" w:hAnsi="Times New Roman" w:cs="Times New Roman"/>
          <w:sz w:val="28"/>
          <w:szCs w:val="28"/>
        </w:rPr>
        <w:t xml:space="preserve">Федеральный </w:t>
      </w:r>
      <w:hyperlink r:id="rId23" w:history="1">
        <w:r w:rsidRPr="005F6427">
          <w:rPr>
            <w:rStyle w:val="a3"/>
            <w:rFonts w:ascii="Times New Roman" w:hAnsi="Times New Roman" w:cs="Times New Roman"/>
            <w:sz w:val="28"/>
            <w:szCs w:val="28"/>
          </w:rPr>
          <w:t>закон</w:t>
        </w:r>
      </w:hyperlink>
      <w:r w:rsidRPr="005F6427">
        <w:rPr>
          <w:rFonts w:ascii="Times New Roman" w:hAnsi="Times New Roman" w:cs="Times New Roman"/>
          <w:sz w:val="28"/>
          <w:szCs w:val="28"/>
        </w:rPr>
        <w:t xml:space="preserve"> от 18.03.2019 N 36-ФЗ</w:t>
      </w:r>
    </w:p>
    <w:p w:rsidR="005F6427" w:rsidRDefault="005F6427" w:rsidP="005F6427">
      <w:pPr>
        <w:spacing w:after="0" w:line="240" w:lineRule="auto"/>
        <w:jc w:val="both"/>
        <w:rPr>
          <w:rFonts w:ascii="Times New Roman" w:hAnsi="Times New Roman" w:cs="Times New Roman"/>
          <w:sz w:val="28"/>
          <w:szCs w:val="28"/>
        </w:rPr>
      </w:pP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b/>
          <w:bCs/>
          <w:sz w:val="28"/>
          <w:szCs w:val="28"/>
        </w:rPr>
        <w:t>С 1 апреля 2019 г. размер социальных пенсий увеличат на 2%</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Правительство РФ постановило утвердить коэффициент индексации социальных пенсий в размере 1,02.</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 xml:space="preserve">Лица, имеющие право на социальную пенсию, а также условия ее назначения, установлены статьей 11 Федерального закона от 15.12.2001 N </w:t>
      </w:r>
      <w:r w:rsidRPr="005F6427">
        <w:rPr>
          <w:rFonts w:ascii="Times New Roman" w:hAnsi="Times New Roman" w:cs="Times New Roman"/>
          <w:sz w:val="28"/>
          <w:szCs w:val="28"/>
        </w:rPr>
        <w:lastRenderedPageBreak/>
        <w:t>166-ФЗ "О государственном пенсионном обеспечении в Российской Федерации".</w:t>
      </w:r>
    </w:p>
    <w:p w:rsidR="005F6427" w:rsidRPr="005F6427" w:rsidRDefault="005F6427" w:rsidP="005F6427">
      <w:pPr>
        <w:spacing w:after="0" w:line="240" w:lineRule="auto"/>
        <w:ind w:firstLine="708"/>
        <w:jc w:val="both"/>
        <w:rPr>
          <w:rFonts w:ascii="Times New Roman" w:hAnsi="Times New Roman" w:cs="Times New Roman"/>
          <w:sz w:val="28"/>
          <w:szCs w:val="28"/>
        </w:rPr>
      </w:pPr>
      <w:r w:rsidRPr="005F6427">
        <w:rPr>
          <w:rFonts w:ascii="Times New Roman" w:hAnsi="Times New Roman" w:cs="Times New Roman"/>
          <w:sz w:val="28"/>
          <w:szCs w:val="28"/>
        </w:rPr>
        <w:t>Согласно Закону социальные пенсии индексируются ежегодно с 1 апреля с учетом темпов роста прожиточного минимума пенсионера в Российской Федерации за прошедший год. Коэффициент индексации определяется Правительством РФ.</w:t>
      </w:r>
    </w:p>
    <w:p w:rsidR="005F6427" w:rsidRPr="005F6427" w:rsidRDefault="005F6427" w:rsidP="005F6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63D96" w:rsidRPr="00C63D96" w:rsidRDefault="00C63D96" w:rsidP="008D6FA8">
      <w:pPr>
        <w:spacing w:after="0" w:line="240" w:lineRule="auto"/>
        <w:jc w:val="right"/>
        <w:rPr>
          <w:rFonts w:ascii="Times New Roman" w:hAnsi="Times New Roman" w:cs="Times New Roman"/>
          <w:sz w:val="28"/>
          <w:szCs w:val="28"/>
        </w:rPr>
      </w:pPr>
    </w:p>
    <w:p w:rsidR="00C63D96" w:rsidRDefault="00C63D96" w:rsidP="008D6FA8">
      <w:pPr>
        <w:spacing w:after="0" w:line="240" w:lineRule="auto"/>
        <w:jc w:val="right"/>
        <w:rPr>
          <w:rFonts w:ascii="Times New Roman" w:hAnsi="Times New Roman" w:cs="Times New Roman"/>
          <w:b/>
          <w:sz w:val="28"/>
          <w:szCs w:val="28"/>
        </w:rPr>
      </w:pPr>
    </w:p>
    <w:p w:rsidR="00114348" w:rsidRPr="008D6FA8" w:rsidRDefault="008D6FA8" w:rsidP="008D6FA8">
      <w:pPr>
        <w:spacing w:after="0" w:line="240" w:lineRule="auto"/>
        <w:jc w:val="right"/>
        <w:rPr>
          <w:rFonts w:ascii="Times New Roman" w:hAnsi="Times New Roman" w:cs="Times New Roman"/>
          <w:b/>
          <w:sz w:val="28"/>
          <w:szCs w:val="28"/>
        </w:rPr>
      </w:pPr>
      <w:r w:rsidRPr="008D6FA8">
        <w:rPr>
          <w:rFonts w:ascii="Times New Roman" w:hAnsi="Times New Roman" w:cs="Times New Roman"/>
          <w:b/>
          <w:sz w:val="28"/>
          <w:szCs w:val="28"/>
        </w:rPr>
        <w:t>А.Д. Санников</w:t>
      </w:r>
    </w:p>
    <w:sectPr w:rsidR="00114348" w:rsidRPr="008D6FA8" w:rsidSect="005F6427">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C1" w:rsidRDefault="006E73C1" w:rsidP="005F6427">
      <w:pPr>
        <w:spacing w:after="0" w:line="240" w:lineRule="auto"/>
      </w:pPr>
      <w:r>
        <w:separator/>
      </w:r>
    </w:p>
  </w:endnote>
  <w:endnote w:type="continuationSeparator" w:id="0">
    <w:p w:rsidR="006E73C1" w:rsidRDefault="006E73C1" w:rsidP="005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C1" w:rsidRDefault="006E73C1" w:rsidP="005F6427">
      <w:pPr>
        <w:spacing w:after="0" w:line="240" w:lineRule="auto"/>
      </w:pPr>
      <w:r>
        <w:separator/>
      </w:r>
    </w:p>
  </w:footnote>
  <w:footnote w:type="continuationSeparator" w:id="0">
    <w:p w:rsidR="006E73C1" w:rsidRDefault="006E73C1" w:rsidP="005F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57846"/>
      <w:docPartObj>
        <w:docPartGallery w:val="Page Numbers (Top of Page)"/>
        <w:docPartUnique/>
      </w:docPartObj>
    </w:sdtPr>
    <w:sdtEndPr/>
    <w:sdtContent>
      <w:p w:rsidR="005F6427" w:rsidRDefault="005F6427">
        <w:pPr>
          <w:pStyle w:val="a4"/>
          <w:jc w:val="center"/>
        </w:pPr>
        <w:r>
          <w:fldChar w:fldCharType="begin"/>
        </w:r>
        <w:r>
          <w:instrText>PAGE   \* MERGEFORMAT</w:instrText>
        </w:r>
        <w:r>
          <w:fldChar w:fldCharType="separate"/>
        </w:r>
        <w:r w:rsidR="003D28BA">
          <w:rPr>
            <w:noProof/>
          </w:rPr>
          <w:t>7</w:t>
        </w:r>
        <w:r>
          <w:fldChar w:fldCharType="end"/>
        </w:r>
      </w:p>
    </w:sdtContent>
  </w:sdt>
  <w:p w:rsidR="005F6427" w:rsidRDefault="005F64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F0"/>
    <w:rsid w:val="00053CF4"/>
    <w:rsid w:val="00114348"/>
    <w:rsid w:val="001C4308"/>
    <w:rsid w:val="003D28BA"/>
    <w:rsid w:val="005F6427"/>
    <w:rsid w:val="006264E1"/>
    <w:rsid w:val="006E73C1"/>
    <w:rsid w:val="006F1B3E"/>
    <w:rsid w:val="008C19DD"/>
    <w:rsid w:val="008D6FA8"/>
    <w:rsid w:val="009775A5"/>
    <w:rsid w:val="00A13CF0"/>
    <w:rsid w:val="00B6709F"/>
    <w:rsid w:val="00C63D96"/>
    <w:rsid w:val="00C93E96"/>
    <w:rsid w:val="00E90D6B"/>
    <w:rsid w:val="00F6369C"/>
    <w:rsid w:val="00F80F25"/>
    <w:rsid w:val="00F9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CF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D6FA8"/>
    <w:rPr>
      <w:color w:val="0000FF" w:themeColor="hyperlink"/>
      <w:u w:val="single"/>
    </w:rPr>
  </w:style>
  <w:style w:type="paragraph" w:styleId="a4">
    <w:name w:val="header"/>
    <w:basedOn w:val="a"/>
    <w:link w:val="a5"/>
    <w:uiPriority w:val="99"/>
    <w:unhideWhenUsed/>
    <w:rsid w:val="005F64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6427"/>
  </w:style>
  <w:style w:type="paragraph" w:styleId="a6">
    <w:name w:val="footer"/>
    <w:basedOn w:val="a"/>
    <w:link w:val="a7"/>
    <w:uiPriority w:val="99"/>
    <w:unhideWhenUsed/>
    <w:rsid w:val="005F64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6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CF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D6FA8"/>
    <w:rPr>
      <w:color w:val="0000FF" w:themeColor="hyperlink"/>
      <w:u w:val="single"/>
    </w:rPr>
  </w:style>
  <w:style w:type="paragraph" w:styleId="a4">
    <w:name w:val="header"/>
    <w:basedOn w:val="a"/>
    <w:link w:val="a5"/>
    <w:uiPriority w:val="99"/>
    <w:unhideWhenUsed/>
    <w:rsid w:val="005F64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6427"/>
  </w:style>
  <w:style w:type="paragraph" w:styleId="a6">
    <w:name w:val="footer"/>
    <w:basedOn w:val="a"/>
    <w:link w:val="a7"/>
    <w:uiPriority w:val="99"/>
    <w:unhideWhenUsed/>
    <w:rsid w:val="005F64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E1B3BC69864ED9342830359AEAA234641AF6A3A3FAA1605482D97CFCA8B0619343D53551349E7EF082A5287A63D3345AA71603623D2DAX9G7N" TargetMode="External"/><Relationship Id="rId13" Type="http://schemas.openxmlformats.org/officeDocument/2006/relationships/hyperlink" Target="consultantplus://offline/ref=17EE1B3BC69864ED9342830359AEAA234749AA6E3838AA1605482D97CFCA8B0619343D5355134DE6E8082A5287A63D3345AA71603623D2DAX9G7N" TargetMode="External"/><Relationship Id="rId18" Type="http://schemas.openxmlformats.org/officeDocument/2006/relationships/hyperlink" Target="consultantplus://offline/ref=8017B670218E3BC599A2298601980957198652B572A854189569CBA331300CC9FFFE85035F6D853AC027925CFE05BF8D8EAC7B7FEF3AHF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17B670218E3BC599A2358C0098095712835FBF26F30B43C83EC2A966774390BDBA880359688E6B94689300B852AC8F8FAC797CF0A451F13FH1N" TargetMode="External"/><Relationship Id="rId7" Type="http://schemas.openxmlformats.org/officeDocument/2006/relationships/hyperlink" Target="consultantplus://offline/ref=17EE1B3BC69864ED9342830359AEAA234640A9693D39AA1605482D97CFCA8B0619343D57521819B6AF567301C1ED303259B67162X2G1N" TargetMode="External"/><Relationship Id="rId12" Type="http://schemas.openxmlformats.org/officeDocument/2006/relationships/hyperlink" Target="consultantplus://offline/ref=17EE1B3BC69864ED9342830359AEAA234640A9693D39AA1605482D97CFCA8B0619343D57511819B6AF567301C1ED303259B67162X2G1N" TargetMode="External"/><Relationship Id="rId17" Type="http://schemas.openxmlformats.org/officeDocument/2006/relationships/hyperlink" Target="consultantplus://offline/ref=8017B670218E3BC599A2358C0098095712835FBF26F30B43C83EC2A966774390BDBA880359688F6D93689300B852AC8F8FAC797CF0A451F13FH1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017B670218E3BC599A2358C0098095712825CBB23FC0B43C83EC2A966774390BDBA880359688E6E98689300B852AC8F8FAC797CF0A451F13FH1N" TargetMode="External"/><Relationship Id="rId20" Type="http://schemas.openxmlformats.org/officeDocument/2006/relationships/hyperlink" Target="consultantplus://offline/ref=8017B670218E3BC599A2298601980957198652B572A854189569CBA331300CC9FFFE85025A6F853AC027925CFE05BF8D8EAC7B7FEF3AHF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7EE1B3BC69864ED9342830359AEAA234641AF6A3A3FAA1605482D97CFCA8B0619343D53551A44ECBF523A56CEF1322F47B76F612820XDGB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7EE1B3BC69864ED9342830359AEAA234640A5683C3AAA1605482D97CFCA8B0619343D5355134DE7EE082A5287A63D3345AA71603623D2DAX9G7N" TargetMode="External"/><Relationship Id="rId23" Type="http://schemas.openxmlformats.org/officeDocument/2006/relationships/hyperlink" Target="consultantplus://offline/ref=904C46907669D4DDF691C4898C40570D813DEE37E6506B2098E49E0F95EC246FC9DC3077CAD5C5FCE70E643AABB7L0N" TargetMode="External"/><Relationship Id="rId10" Type="http://schemas.openxmlformats.org/officeDocument/2006/relationships/hyperlink" Target="consultantplus://offline/ref=17EE1B3BC69864ED9342830359AEAA234640A5683C3AAA1605482D97CFCA8B0619343D5355134DEFE9082A5287A63D3345AA71603623D2DAX9G7N" TargetMode="External"/><Relationship Id="rId19" Type="http://schemas.openxmlformats.org/officeDocument/2006/relationships/hyperlink" Target="consultantplus://offline/ref=8017B670218E3BC599A2358C0098095712825CB821FD0B43C83EC2A966774390BDBA8806586A8D65C5328304F105A3938DB1677DEEA735H8N" TargetMode="External"/><Relationship Id="rId4" Type="http://schemas.openxmlformats.org/officeDocument/2006/relationships/webSettings" Target="webSettings.xml"/><Relationship Id="rId9" Type="http://schemas.openxmlformats.org/officeDocument/2006/relationships/hyperlink" Target="consultantplus://offline/ref=17EE1B3BC69864ED9342830359AEAA234640A5683C3AAA1605482D97CFCA8B0619343D5355134DE5EB082A5287A63D3345AA71603623D2DAX9G7N" TargetMode="External"/><Relationship Id="rId14" Type="http://schemas.openxmlformats.org/officeDocument/2006/relationships/hyperlink" Target="consultantplus://offline/ref=17EE1B3BC69864ED93429F0047AEAA234745AC693A3DAA1605482D97CFCA8B0619343D5355134DE6EA082A5287A63D3345AA71603623D2DAX9G7N" TargetMode="External"/><Relationship Id="rId22" Type="http://schemas.openxmlformats.org/officeDocument/2006/relationships/hyperlink" Target="consultantplus://offline/ref=8017B670218E3BC599A2358C0098095712825CBB23FC0B43C83EC2A966774390BDBA880359688E6E98689300B852AC8F8FAC797CF0A451F13F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dc:creator>
  <cp:lastModifiedBy>Прокуратура</cp:lastModifiedBy>
  <cp:revision>11</cp:revision>
  <cp:lastPrinted>2019-03-22T13:15:00Z</cp:lastPrinted>
  <dcterms:created xsi:type="dcterms:W3CDTF">2018-06-05T12:22:00Z</dcterms:created>
  <dcterms:modified xsi:type="dcterms:W3CDTF">2019-06-10T12:06:00Z</dcterms:modified>
</cp:coreProperties>
</file>