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C" w:rsidRPr="00A03CFC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A03CFC">
        <w:rPr>
          <w:rStyle w:val="a3"/>
          <w:b w:val="0"/>
          <w:sz w:val="28"/>
          <w:szCs w:val="28"/>
          <w:shd w:val="clear" w:color="auto" w:fill="FFFFFF"/>
        </w:rPr>
        <w:t>УТВЕРЖДЕН</w:t>
      </w:r>
    </w:p>
    <w:p w:rsidR="00A03CFC" w:rsidRPr="00A03CFC" w:rsidRDefault="00452D2E" w:rsidP="00326152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Приказом</w:t>
      </w:r>
      <w:r w:rsidR="00326152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77458D">
        <w:rPr>
          <w:rStyle w:val="a3"/>
          <w:b w:val="0"/>
          <w:sz w:val="28"/>
          <w:szCs w:val="28"/>
          <w:shd w:val="clear" w:color="auto" w:fill="FFFFFF"/>
        </w:rPr>
        <w:t>П</w:t>
      </w:r>
      <w:r w:rsidR="00A03CFC" w:rsidRPr="00A03CFC">
        <w:rPr>
          <w:rStyle w:val="a3"/>
          <w:b w:val="0"/>
          <w:sz w:val="28"/>
          <w:szCs w:val="28"/>
          <w:shd w:val="clear" w:color="auto" w:fill="FFFFFF"/>
        </w:rPr>
        <w:t xml:space="preserve">редседателя </w:t>
      </w:r>
      <w:r w:rsidR="00326152">
        <w:rPr>
          <w:rStyle w:val="a3"/>
          <w:b w:val="0"/>
          <w:sz w:val="28"/>
          <w:szCs w:val="28"/>
          <w:shd w:val="clear" w:color="auto" w:fill="FFFFFF"/>
        </w:rPr>
        <w:t xml:space="preserve">Контрольно-ревизионной комиссии </w:t>
      </w:r>
      <w:r w:rsidR="00A03CFC" w:rsidRPr="00A03CFC">
        <w:rPr>
          <w:rStyle w:val="a3"/>
          <w:b w:val="0"/>
          <w:sz w:val="28"/>
          <w:szCs w:val="28"/>
          <w:shd w:val="clear" w:color="auto" w:fill="FFFFFF"/>
        </w:rPr>
        <w:t xml:space="preserve">муниципального образования «Темкинский район» Смоленской области </w:t>
      </w:r>
    </w:p>
    <w:p w:rsidR="00A03CFC" w:rsidRPr="00860DE5" w:rsidRDefault="00A96C75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от </w:t>
      </w:r>
      <w:r w:rsidR="00452D2E">
        <w:rPr>
          <w:rStyle w:val="a3"/>
          <w:b w:val="0"/>
          <w:sz w:val="28"/>
          <w:szCs w:val="28"/>
          <w:shd w:val="clear" w:color="auto" w:fill="FFFFFF"/>
        </w:rPr>
        <w:t>10</w:t>
      </w:r>
      <w:r w:rsidR="00A03CFC" w:rsidRPr="006E7964">
        <w:rPr>
          <w:rStyle w:val="a3"/>
          <w:b w:val="0"/>
          <w:sz w:val="28"/>
          <w:szCs w:val="28"/>
          <w:shd w:val="clear" w:color="auto" w:fill="FFFFFF"/>
        </w:rPr>
        <w:t>.02.20</w:t>
      </w:r>
      <w:r w:rsidR="00D0690E" w:rsidRPr="006E7964">
        <w:rPr>
          <w:rStyle w:val="a3"/>
          <w:b w:val="0"/>
          <w:sz w:val="28"/>
          <w:szCs w:val="28"/>
          <w:shd w:val="clear" w:color="auto" w:fill="FFFFFF"/>
        </w:rPr>
        <w:t>2</w:t>
      </w:r>
      <w:r>
        <w:rPr>
          <w:rStyle w:val="a3"/>
          <w:b w:val="0"/>
          <w:sz w:val="28"/>
          <w:szCs w:val="28"/>
          <w:shd w:val="clear" w:color="auto" w:fill="FFFFFF"/>
        </w:rPr>
        <w:t>3</w:t>
      </w:r>
      <w:r w:rsidR="00A03CFC" w:rsidRPr="006E7964">
        <w:rPr>
          <w:rStyle w:val="a3"/>
          <w:b w:val="0"/>
          <w:sz w:val="28"/>
          <w:szCs w:val="28"/>
          <w:shd w:val="clear" w:color="auto" w:fill="FFFFFF"/>
        </w:rPr>
        <w:t xml:space="preserve"> № </w:t>
      </w:r>
      <w:r w:rsidR="00452D2E">
        <w:rPr>
          <w:rStyle w:val="a3"/>
          <w:b w:val="0"/>
          <w:sz w:val="28"/>
          <w:szCs w:val="28"/>
          <w:shd w:val="clear" w:color="auto" w:fill="FFFFFF"/>
        </w:rPr>
        <w:t>4</w:t>
      </w:r>
    </w:p>
    <w:p w:rsidR="00A03CFC" w:rsidRPr="006E7964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6E7964">
        <w:rPr>
          <w:rStyle w:val="a3"/>
          <w:b w:val="0"/>
          <w:sz w:val="28"/>
          <w:szCs w:val="28"/>
          <w:shd w:val="clear" w:color="auto" w:fill="FFFFFF"/>
        </w:rPr>
        <w:t>______________ Н.М. Федоров</w:t>
      </w:r>
    </w:p>
    <w:p w:rsidR="00CC65DA" w:rsidRPr="00A03CFC" w:rsidRDefault="00452D2E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10</w:t>
      </w:r>
      <w:r w:rsidR="00CC65DA" w:rsidRPr="007138DF">
        <w:rPr>
          <w:rStyle w:val="a3"/>
          <w:b w:val="0"/>
          <w:sz w:val="28"/>
          <w:szCs w:val="28"/>
          <w:shd w:val="clear" w:color="auto" w:fill="FFFFFF"/>
        </w:rPr>
        <w:t xml:space="preserve"> февраля 20</w:t>
      </w:r>
      <w:r w:rsidR="00D0690E" w:rsidRPr="007138DF">
        <w:rPr>
          <w:rStyle w:val="a3"/>
          <w:b w:val="0"/>
          <w:sz w:val="28"/>
          <w:szCs w:val="28"/>
          <w:shd w:val="clear" w:color="auto" w:fill="FFFFFF"/>
        </w:rPr>
        <w:t>2</w:t>
      </w:r>
      <w:r w:rsidR="00F9562D" w:rsidRPr="007138DF">
        <w:rPr>
          <w:rStyle w:val="a3"/>
          <w:b w:val="0"/>
          <w:sz w:val="28"/>
          <w:szCs w:val="28"/>
          <w:shd w:val="clear" w:color="auto" w:fill="FFFFFF"/>
        </w:rPr>
        <w:t>3</w:t>
      </w:r>
      <w:r w:rsidR="00CC65DA" w:rsidRPr="007138DF">
        <w:rPr>
          <w:rStyle w:val="a3"/>
          <w:b w:val="0"/>
          <w:sz w:val="28"/>
          <w:szCs w:val="28"/>
          <w:shd w:val="clear" w:color="auto" w:fill="FFFFFF"/>
        </w:rPr>
        <w:t xml:space="preserve"> года</w:t>
      </w:r>
    </w:p>
    <w:p w:rsidR="00A03CFC" w:rsidRDefault="00A03CFC" w:rsidP="00962421">
      <w:pPr>
        <w:pStyle w:val="a4"/>
        <w:spacing w:before="0" w:beforeAutospacing="0" w:after="0"/>
        <w:jc w:val="both"/>
        <w:rPr>
          <w:rStyle w:val="a3"/>
          <w:sz w:val="28"/>
          <w:szCs w:val="28"/>
          <w:shd w:val="clear" w:color="auto" w:fill="FFFFFF"/>
        </w:rPr>
      </w:pPr>
    </w:p>
    <w:p w:rsidR="00A03CFC" w:rsidRDefault="00A03CFC" w:rsidP="00962421">
      <w:pPr>
        <w:pStyle w:val="a4"/>
        <w:spacing w:before="0" w:beforeAutospacing="0" w:after="0"/>
        <w:jc w:val="both"/>
        <w:rPr>
          <w:rStyle w:val="a3"/>
          <w:sz w:val="28"/>
          <w:szCs w:val="28"/>
          <w:shd w:val="clear" w:color="auto" w:fill="FFFFFF"/>
        </w:rPr>
      </w:pPr>
    </w:p>
    <w:p w:rsidR="00A03CFC" w:rsidRDefault="006F1FC7" w:rsidP="00BD5E72">
      <w:pPr>
        <w:pStyle w:val="a4"/>
        <w:spacing w:before="0" w:beforeAutospacing="0" w:after="0"/>
        <w:jc w:val="center"/>
        <w:rPr>
          <w:rStyle w:val="a3"/>
          <w:sz w:val="28"/>
          <w:szCs w:val="28"/>
          <w:shd w:val="clear" w:color="auto" w:fill="FFFFFF"/>
        </w:rPr>
      </w:pPr>
      <w:r w:rsidRPr="00915BBA">
        <w:rPr>
          <w:rStyle w:val="a3"/>
          <w:sz w:val="28"/>
          <w:szCs w:val="28"/>
          <w:shd w:val="clear" w:color="auto" w:fill="FFFFFF"/>
        </w:rPr>
        <w:t>Отчет</w:t>
      </w:r>
    </w:p>
    <w:p w:rsidR="006F1FC7" w:rsidRPr="00915BBA" w:rsidRDefault="00A03CFC" w:rsidP="00BD5E72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rStyle w:val="a3"/>
          <w:sz w:val="28"/>
          <w:szCs w:val="28"/>
          <w:shd w:val="clear" w:color="auto" w:fill="FFFFFF"/>
        </w:rPr>
        <w:t xml:space="preserve">о </w:t>
      </w:r>
      <w:r w:rsidR="006F1FC7" w:rsidRPr="00915BBA">
        <w:rPr>
          <w:rStyle w:val="a3"/>
          <w:sz w:val="28"/>
          <w:szCs w:val="28"/>
          <w:shd w:val="clear" w:color="auto" w:fill="FFFFFF"/>
        </w:rPr>
        <w:t xml:space="preserve"> деятельности Контрольно-ревизионной комиссии муниципального образования «Темкинский район» Смоленской области за </w:t>
      </w:r>
      <w:r w:rsidR="00C933B2">
        <w:rPr>
          <w:rStyle w:val="a3"/>
          <w:sz w:val="28"/>
          <w:szCs w:val="28"/>
          <w:shd w:val="clear" w:color="auto" w:fill="FFFFFF"/>
        </w:rPr>
        <w:t>2022</w:t>
      </w:r>
      <w:r w:rsidR="006F1FC7" w:rsidRPr="00915BBA">
        <w:rPr>
          <w:rStyle w:val="a3"/>
          <w:sz w:val="28"/>
          <w:szCs w:val="28"/>
          <w:shd w:val="clear" w:color="auto" w:fill="FFFFFF"/>
        </w:rPr>
        <w:t xml:space="preserve"> год</w:t>
      </w:r>
    </w:p>
    <w:p w:rsidR="006F1FC7" w:rsidRPr="00915BBA" w:rsidRDefault="006F1FC7" w:rsidP="00BD5E72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6F1FC7" w:rsidRPr="00915BBA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7138DF">
        <w:rPr>
          <w:color w:val="000000"/>
          <w:sz w:val="28"/>
          <w:szCs w:val="28"/>
          <w:shd w:val="clear" w:color="auto" w:fill="FFFFFF"/>
        </w:rPr>
        <w:t xml:space="preserve">В соответствии с частью 2 статьи 19 Федерального закона от 7 февраля 2011 года № 6-ФЗ </w:t>
      </w:r>
      <w:r w:rsidR="00117CDA" w:rsidRPr="007138DF">
        <w:rPr>
          <w:color w:val="000000"/>
          <w:sz w:val="28"/>
          <w:szCs w:val="28"/>
          <w:shd w:val="clear" w:color="auto" w:fill="FFFFFF"/>
        </w:rPr>
        <w:t xml:space="preserve">(ред. от 01.07.2021) </w:t>
      </w:r>
      <w:r w:rsidRPr="007138DF">
        <w:rPr>
          <w:color w:val="000000"/>
          <w:sz w:val="28"/>
          <w:szCs w:val="28"/>
          <w:shd w:val="clear" w:color="auto" w:fill="FFFFFF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F4D82" w:rsidRPr="007138DF">
        <w:rPr>
          <w:color w:val="000000"/>
          <w:sz w:val="28"/>
          <w:szCs w:val="28"/>
          <w:shd w:val="clear" w:color="auto" w:fill="FFFFFF"/>
        </w:rPr>
        <w:t>;</w:t>
      </w:r>
      <w:r w:rsidRPr="007138DF">
        <w:rPr>
          <w:color w:val="000000"/>
          <w:sz w:val="28"/>
          <w:szCs w:val="28"/>
          <w:shd w:val="clear" w:color="auto" w:fill="FFFFFF"/>
        </w:rPr>
        <w:t xml:space="preserve"> п.п.4.27. п.4 Положения о Контрольно-ревизионной комиссии муниципального образования «Темкинский район» Смоленской области, </w:t>
      </w:r>
      <w:r w:rsidRPr="007138DF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Контрольно-ревизионной комиссией муниципального образования «Темкинский район» Смоленской области</w:t>
      </w:r>
      <w:r w:rsidRPr="007138DF">
        <w:rPr>
          <w:color w:val="000000"/>
          <w:sz w:val="28"/>
          <w:szCs w:val="28"/>
          <w:shd w:val="clear" w:color="auto" w:fill="FFFFFF"/>
        </w:rPr>
        <w:t xml:space="preserve"> подготовлен отчет о своей деятельности за 20</w:t>
      </w:r>
      <w:r w:rsidR="009D2268" w:rsidRPr="007138DF">
        <w:rPr>
          <w:color w:val="000000"/>
          <w:sz w:val="28"/>
          <w:szCs w:val="28"/>
          <w:shd w:val="clear" w:color="auto" w:fill="FFFFFF"/>
        </w:rPr>
        <w:t>2</w:t>
      </w:r>
      <w:r w:rsidR="00F9562D" w:rsidRPr="007138DF">
        <w:rPr>
          <w:color w:val="000000"/>
          <w:sz w:val="28"/>
          <w:szCs w:val="28"/>
          <w:shd w:val="clear" w:color="auto" w:fill="FFFFFF"/>
        </w:rPr>
        <w:t>2</w:t>
      </w:r>
      <w:r w:rsidRPr="007138DF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6F1FC7" w:rsidRPr="009D5496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915BBA">
        <w:rPr>
          <w:sz w:val="28"/>
          <w:szCs w:val="28"/>
          <w:shd w:val="clear" w:color="auto" w:fill="FFFFFF"/>
        </w:rPr>
        <w:t xml:space="preserve">Деятельность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>Контрольно-ревизионной комиссии</w:t>
      </w:r>
      <w:r w:rsidRPr="00915BBA">
        <w:rPr>
          <w:sz w:val="28"/>
          <w:szCs w:val="28"/>
          <w:shd w:val="clear" w:color="auto" w:fill="FFFFFF"/>
        </w:rPr>
        <w:t xml:space="preserve"> в </w:t>
      </w:r>
      <w:r w:rsidRPr="00C933B2">
        <w:rPr>
          <w:sz w:val="28"/>
          <w:szCs w:val="28"/>
          <w:shd w:val="clear" w:color="auto" w:fill="FFFFFF"/>
        </w:rPr>
        <w:t>20</w:t>
      </w:r>
      <w:r w:rsidR="009D2268" w:rsidRPr="00C933B2">
        <w:rPr>
          <w:sz w:val="28"/>
          <w:szCs w:val="28"/>
          <w:shd w:val="clear" w:color="auto" w:fill="FFFFFF"/>
        </w:rPr>
        <w:t>2</w:t>
      </w:r>
      <w:r w:rsidR="00C933B2">
        <w:rPr>
          <w:sz w:val="28"/>
          <w:szCs w:val="28"/>
          <w:shd w:val="clear" w:color="auto" w:fill="FFFFFF"/>
        </w:rPr>
        <w:t>2</w:t>
      </w:r>
      <w:r w:rsidRPr="00915BBA">
        <w:rPr>
          <w:sz w:val="28"/>
          <w:szCs w:val="28"/>
          <w:shd w:val="clear" w:color="auto" w:fill="FFFFFF"/>
        </w:rPr>
        <w:t xml:space="preserve"> году осуществлялась на основании плана работы, утвержденного приказом председателя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Контрольно-ревизионной комиссии муниципального образования «Темкинский район» Смоленской области </w:t>
      </w:r>
      <w:r w:rsidRPr="001D0C2C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от </w:t>
      </w:r>
      <w:r w:rsidR="004D37B7" w:rsidRPr="00C933B2">
        <w:rPr>
          <w:rStyle w:val="a3"/>
          <w:b w:val="0"/>
          <w:bCs w:val="0"/>
          <w:sz w:val="28"/>
          <w:szCs w:val="28"/>
          <w:shd w:val="clear" w:color="auto" w:fill="FFFFFF"/>
        </w:rPr>
        <w:t>2</w:t>
      </w:r>
      <w:r w:rsidR="00C933B2" w:rsidRPr="00C933B2">
        <w:rPr>
          <w:rStyle w:val="a3"/>
          <w:b w:val="0"/>
          <w:bCs w:val="0"/>
          <w:sz w:val="28"/>
          <w:szCs w:val="28"/>
          <w:shd w:val="clear" w:color="auto" w:fill="FFFFFF"/>
        </w:rPr>
        <w:t>2</w:t>
      </w:r>
      <w:r w:rsidRPr="00C933B2">
        <w:rPr>
          <w:sz w:val="28"/>
          <w:szCs w:val="28"/>
          <w:shd w:val="clear" w:color="auto" w:fill="FFFFFF"/>
        </w:rPr>
        <w:t xml:space="preserve"> </w:t>
      </w:r>
      <w:r w:rsidR="00AF03D3" w:rsidRPr="00C933B2">
        <w:rPr>
          <w:sz w:val="28"/>
          <w:szCs w:val="28"/>
          <w:shd w:val="clear" w:color="auto" w:fill="FFFFFF"/>
        </w:rPr>
        <w:t>декабря</w:t>
      </w:r>
      <w:r w:rsidRPr="00C933B2">
        <w:rPr>
          <w:sz w:val="28"/>
          <w:szCs w:val="28"/>
          <w:shd w:val="clear" w:color="auto" w:fill="FFFFFF"/>
        </w:rPr>
        <w:t xml:space="preserve"> 20</w:t>
      </w:r>
      <w:r w:rsidR="004D37B7" w:rsidRPr="00C933B2">
        <w:rPr>
          <w:sz w:val="28"/>
          <w:szCs w:val="28"/>
          <w:shd w:val="clear" w:color="auto" w:fill="FFFFFF"/>
        </w:rPr>
        <w:t>2</w:t>
      </w:r>
      <w:r w:rsidR="00C933B2" w:rsidRPr="00C933B2">
        <w:rPr>
          <w:sz w:val="28"/>
          <w:szCs w:val="28"/>
          <w:shd w:val="clear" w:color="auto" w:fill="FFFFFF"/>
        </w:rPr>
        <w:t>1</w:t>
      </w:r>
      <w:r w:rsidRPr="00C933B2">
        <w:rPr>
          <w:sz w:val="28"/>
          <w:szCs w:val="28"/>
          <w:shd w:val="clear" w:color="auto" w:fill="FFFFFF"/>
        </w:rPr>
        <w:t xml:space="preserve"> года №</w:t>
      </w:r>
      <w:r w:rsidR="001D0C2C" w:rsidRPr="00C933B2">
        <w:rPr>
          <w:sz w:val="28"/>
          <w:szCs w:val="28"/>
          <w:shd w:val="clear" w:color="auto" w:fill="FFFFFF"/>
        </w:rPr>
        <w:t xml:space="preserve"> </w:t>
      </w:r>
      <w:r w:rsidR="00C933B2" w:rsidRPr="00C933B2">
        <w:rPr>
          <w:sz w:val="28"/>
          <w:szCs w:val="28"/>
          <w:shd w:val="clear" w:color="auto" w:fill="FFFFFF"/>
        </w:rPr>
        <w:t>4</w:t>
      </w:r>
      <w:r w:rsidRPr="00C933B2">
        <w:rPr>
          <w:sz w:val="28"/>
          <w:szCs w:val="28"/>
          <w:shd w:val="clear" w:color="auto" w:fill="FFFFFF"/>
        </w:rPr>
        <w:t>.</w:t>
      </w:r>
    </w:p>
    <w:p w:rsidR="006F1FC7" w:rsidRPr="00227D50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6F1FC7" w:rsidRPr="00915BBA" w:rsidRDefault="006F1FC7" w:rsidP="0096242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915BBA">
        <w:rPr>
          <w:rStyle w:val="a3"/>
          <w:sz w:val="28"/>
          <w:szCs w:val="28"/>
          <w:shd w:val="clear" w:color="auto" w:fill="FFFFFF"/>
        </w:rPr>
        <w:t>Экспертно-аналитическая деятельность</w:t>
      </w:r>
    </w:p>
    <w:p w:rsidR="006F1FC7" w:rsidRPr="00915BBA" w:rsidRDefault="006F1FC7" w:rsidP="0096242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6F1FC7" w:rsidRDefault="006F1FC7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915BBA">
        <w:rPr>
          <w:sz w:val="28"/>
          <w:szCs w:val="28"/>
          <w:shd w:val="clear" w:color="auto" w:fill="FFFFFF"/>
        </w:rPr>
        <w:t xml:space="preserve">В отчетном периоде </w:t>
      </w:r>
      <w:r w:rsidRPr="00915BBA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Контрольно-ревизионной комиссией муниципального образования «Темкинский район» Смоленской области</w:t>
      </w:r>
      <w:r w:rsidRPr="00915BBA">
        <w:rPr>
          <w:sz w:val="28"/>
          <w:szCs w:val="28"/>
          <w:shd w:val="clear" w:color="auto" w:fill="FFFFFF"/>
        </w:rPr>
        <w:t xml:space="preserve"> (далее –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>Контрольно-ревизионной комиссия</w:t>
      </w:r>
      <w:r w:rsidRPr="00915BBA">
        <w:rPr>
          <w:sz w:val="28"/>
          <w:szCs w:val="28"/>
          <w:shd w:val="clear" w:color="auto" w:fill="FFFFFF"/>
        </w:rPr>
        <w:t xml:space="preserve">) </w:t>
      </w:r>
      <w:r w:rsidRPr="00276957">
        <w:rPr>
          <w:sz w:val="28"/>
          <w:szCs w:val="28"/>
          <w:shd w:val="clear" w:color="auto" w:fill="FFFFFF"/>
        </w:rPr>
        <w:t>подготовлено </w:t>
      </w:r>
      <w:r w:rsidR="00C30441" w:rsidRPr="00C933B2">
        <w:rPr>
          <w:b/>
          <w:bCs/>
          <w:sz w:val="28"/>
          <w:szCs w:val="28"/>
          <w:shd w:val="clear" w:color="auto" w:fill="FFFFFF"/>
        </w:rPr>
        <w:t>4</w:t>
      </w:r>
      <w:r w:rsidR="0071525F" w:rsidRPr="00C933B2">
        <w:rPr>
          <w:b/>
          <w:bCs/>
          <w:sz w:val="28"/>
          <w:szCs w:val="28"/>
          <w:shd w:val="clear" w:color="auto" w:fill="FFFFFF"/>
        </w:rPr>
        <w:t>8</w:t>
      </w:r>
      <w:r w:rsidRPr="00C933B2">
        <w:rPr>
          <w:rStyle w:val="a3"/>
          <w:sz w:val="28"/>
          <w:szCs w:val="28"/>
          <w:shd w:val="clear" w:color="auto" w:fill="FFFFFF"/>
        </w:rPr>
        <w:t xml:space="preserve"> заключени</w:t>
      </w:r>
      <w:r w:rsidR="00E059B7" w:rsidRPr="00C933B2">
        <w:rPr>
          <w:rStyle w:val="a3"/>
          <w:sz w:val="28"/>
          <w:szCs w:val="28"/>
          <w:shd w:val="clear" w:color="auto" w:fill="FFFFFF"/>
        </w:rPr>
        <w:t>й</w:t>
      </w:r>
      <w:r w:rsidR="00B523C9" w:rsidRPr="00C933B2">
        <w:rPr>
          <w:rStyle w:val="a3"/>
          <w:sz w:val="28"/>
          <w:szCs w:val="28"/>
          <w:shd w:val="clear" w:color="auto" w:fill="FFFFFF"/>
        </w:rPr>
        <w:t xml:space="preserve">, </w:t>
      </w:r>
      <w:r w:rsidR="00B523C9" w:rsidRPr="00C933B2">
        <w:rPr>
          <w:rStyle w:val="a3"/>
          <w:b w:val="0"/>
          <w:sz w:val="28"/>
          <w:szCs w:val="28"/>
          <w:shd w:val="clear" w:color="auto" w:fill="FFFFFF"/>
        </w:rPr>
        <w:t>из них</w:t>
      </w:r>
      <w:r w:rsidR="00B523C9" w:rsidRPr="00C933B2">
        <w:rPr>
          <w:rStyle w:val="a3"/>
          <w:sz w:val="28"/>
          <w:szCs w:val="28"/>
          <w:shd w:val="clear" w:color="auto" w:fill="FFFFFF"/>
        </w:rPr>
        <w:t xml:space="preserve"> </w:t>
      </w:r>
      <w:r w:rsidR="00C933B2" w:rsidRPr="00C933B2">
        <w:rPr>
          <w:rStyle w:val="a3"/>
          <w:sz w:val="28"/>
          <w:szCs w:val="28"/>
          <w:shd w:val="clear" w:color="auto" w:fill="FFFFFF"/>
        </w:rPr>
        <w:t>40</w:t>
      </w:r>
      <w:r w:rsidR="00E059B7" w:rsidRPr="00C933B2">
        <w:rPr>
          <w:rStyle w:val="a3"/>
          <w:sz w:val="28"/>
          <w:szCs w:val="28"/>
          <w:shd w:val="clear" w:color="auto" w:fill="FFFFFF"/>
        </w:rPr>
        <w:t xml:space="preserve"> </w:t>
      </w:r>
      <w:r w:rsidR="00C932CB" w:rsidRPr="00C933B2">
        <w:rPr>
          <w:rStyle w:val="a3"/>
          <w:sz w:val="28"/>
          <w:szCs w:val="28"/>
          <w:shd w:val="clear" w:color="auto" w:fill="FFFFFF"/>
        </w:rPr>
        <w:t>заключени</w:t>
      </w:r>
      <w:r w:rsidR="00E059B7" w:rsidRPr="00C933B2">
        <w:rPr>
          <w:rStyle w:val="a3"/>
          <w:sz w:val="28"/>
          <w:szCs w:val="28"/>
          <w:shd w:val="clear" w:color="auto" w:fill="FFFFFF"/>
        </w:rPr>
        <w:t>е</w:t>
      </w:r>
      <w:r w:rsidR="00B523C9" w:rsidRPr="00C933B2">
        <w:rPr>
          <w:rStyle w:val="a3"/>
          <w:sz w:val="28"/>
          <w:szCs w:val="28"/>
          <w:shd w:val="clear" w:color="auto" w:fill="FFFFFF"/>
        </w:rPr>
        <w:t xml:space="preserve"> </w:t>
      </w:r>
      <w:r w:rsidR="00B523C9" w:rsidRPr="00C933B2">
        <w:rPr>
          <w:rStyle w:val="a3"/>
          <w:b w:val="0"/>
          <w:sz w:val="28"/>
          <w:szCs w:val="28"/>
          <w:shd w:val="clear" w:color="auto" w:fill="FFFFFF"/>
        </w:rPr>
        <w:t>по сельским поселениям</w:t>
      </w:r>
      <w:r w:rsidR="00544CC1" w:rsidRPr="00C933B2">
        <w:rPr>
          <w:rStyle w:val="a3"/>
          <w:b w:val="0"/>
          <w:sz w:val="28"/>
          <w:szCs w:val="28"/>
          <w:shd w:val="clear" w:color="auto" w:fill="FFFFFF"/>
        </w:rPr>
        <w:t>:</w:t>
      </w:r>
    </w:p>
    <w:p w:rsidR="001849FB" w:rsidRDefault="00C3044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C933B2">
        <w:rPr>
          <w:rStyle w:val="a3"/>
          <w:b w:val="0"/>
          <w:sz w:val="26"/>
          <w:szCs w:val="26"/>
          <w:shd w:val="clear" w:color="auto" w:fill="FFFFFF"/>
        </w:rPr>
        <w:t>8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 заключений</w:t>
      </w:r>
      <w:r w:rsidR="001849FB" w:rsidRPr="005D72FD">
        <w:rPr>
          <w:rStyle w:val="a3"/>
          <w:b w:val="0"/>
          <w:sz w:val="26"/>
          <w:szCs w:val="26"/>
          <w:shd w:val="clear" w:color="auto" w:fill="FFFFFF"/>
        </w:rPr>
        <w:t xml:space="preserve"> на проект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>ы р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>ешений</w:t>
      </w:r>
      <w:r w:rsidR="001849FB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о внесении изменений в решение </w:t>
      </w:r>
      <w:r w:rsidR="001849FB" w:rsidRPr="005D72FD">
        <w:rPr>
          <w:rStyle w:val="a3"/>
          <w:b w:val="0"/>
          <w:sz w:val="26"/>
          <w:szCs w:val="26"/>
          <w:shd w:val="clear" w:color="auto" w:fill="FFFFFF"/>
        </w:rPr>
        <w:t xml:space="preserve">Темкинского района </w:t>
      </w:r>
      <w:r w:rsidR="00874354" w:rsidRPr="005D72FD">
        <w:rPr>
          <w:rStyle w:val="a3"/>
          <w:b w:val="0"/>
          <w:sz w:val="26"/>
          <w:szCs w:val="26"/>
          <w:shd w:val="clear" w:color="auto" w:fill="FFFFFF"/>
        </w:rPr>
        <w:t xml:space="preserve">Совета депутатов </w:t>
      </w:r>
      <w:r w:rsidR="001849FB" w:rsidRPr="00F17DD7">
        <w:rPr>
          <w:rStyle w:val="a3"/>
          <w:b w:val="0"/>
          <w:sz w:val="26"/>
          <w:szCs w:val="26"/>
          <w:shd w:val="clear" w:color="auto" w:fill="FFFFFF"/>
        </w:rPr>
        <w:t xml:space="preserve">от </w:t>
      </w:r>
      <w:r w:rsidRPr="00C933B2">
        <w:rPr>
          <w:rStyle w:val="a3"/>
          <w:b w:val="0"/>
          <w:sz w:val="26"/>
          <w:szCs w:val="26"/>
          <w:shd w:val="clear" w:color="auto" w:fill="FFFFFF"/>
        </w:rPr>
        <w:t>2</w:t>
      </w:r>
      <w:r w:rsidR="00C933B2" w:rsidRPr="00C933B2">
        <w:rPr>
          <w:rStyle w:val="a3"/>
          <w:b w:val="0"/>
          <w:sz w:val="26"/>
          <w:szCs w:val="26"/>
          <w:shd w:val="clear" w:color="auto" w:fill="FFFFFF"/>
        </w:rPr>
        <w:t>4</w:t>
      </w:r>
      <w:r w:rsidR="001849FB" w:rsidRPr="00C933B2">
        <w:rPr>
          <w:rStyle w:val="a3"/>
          <w:b w:val="0"/>
          <w:sz w:val="26"/>
          <w:szCs w:val="26"/>
          <w:shd w:val="clear" w:color="auto" w:fill="FFFFFF"/>
        </w:rPr>
        <w:t>.12.20</w:t>
      </w:r>
      <w:r w:rsidR="00F17DD7" w:rsidRPr="00C933B2">
        <w:rPr>
          <w:rStyle w:val="a3"/>
          <w:b w:val="0"/>
          <w:sz w:val="26"/>
          <w:szCs w:val="26"/>
          <w:shd w:val="clear" w:color="auto" w:fill="FFFFFF"/>
        </w:rPr>
        <w:t>2</w:t>
      </w:r>
      <w:r w:rsidR="00C933B2" w:rsidRPr="00C933B2">
        <w:rPr>
          <w:rStyle w:val="a3"/>
          <w:b w:val="0"/>
          <w:sz w:val="26"/>
          <w:szCs w:val="26"/>
          <w:shd w:val="clear" w:color="auto" w:fill="FFFFFF"/>
        </w:rPr>
        <w:t>1</w:t>
      </w:r>
      <w:r w:rsidRPr="00C933B2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F17DD7" w:rsidRPr="00C933B2">
        <w:rPr>
          <w:rStyle w:val="a3"/>
          <w:b w:val="0"/>
          <w:sz w:val="26"/>
          <w:szCs w:val="26"/>
          <w:shd w:val="clear" w:color="auto" w:fill="FFFFFF"/>
        </w:rPr>
        <w:t>№115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 «Об утверждении 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 xml:space="preserve">местного бюджета муниципального района на </w:t>
      </w:r>
      <w:r w:rsidR="0008069F" w:rsidRPr="00C933B2">
        <w:rPr>
          <w:rStyle w:val="a3"/>
          <w:b w:val="0"/>
          <w:sz w:val="26"/>
          <w:szCs w:val="26"/>
          <w:shd w:val="clear" w:color="auto" w:fill="FFFFFF"/>
        </w:rPr>
        <w:t>20</w:t>
      </w:r>
      <w:r w:rsidRPr="00C933B2">
        <w:rPr>
          <w:rStyle w:val="a3"/>
          <w:b w:val="0"/>
          <w:sz w:val="26"/>
          <w:szCs w:val="26"/>
          <w:shd w:val="clear" w:color="auto" w:fill="FFFFFF"/>
        </w:rPr>
        <w:t>2</w:t>
      </w:r>
      <w:r w:rsidR="00C933B2">
        <w:rPr>
          <w:rStyle w:val="a3"/>
          <w:b w:val="0"/>
          <w:sz w:val="26"/>
          <w:szCs w:val="26"/>
          <w:shd w:val="clear" w:color="auto" w:fill="FFFFFF"/>
        </w:rPr>
        <w:t>2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 xml:space="preserve"> год и 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на 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 xml:space="preserve">плановый период </w:t>
      </w:r>
      <w:r w:rsidR="0008069F" w:rsidRPr="00C933B2">
        <w:rPr>
          <w:rStyle w:val="a3"/>
          <w:b w:val="0"/>
          <w:sz w:val="26"/>
          <w:szCs w:val="26"/>
          <w:shd w:val="clear" w:color="auto" w:fill="FFFFFF"/>
        </w:rPr>
        <w:t>20</w:t>
      </w:r>
      <w:r w:rsidR="007E25C7" w:rsidRPr="00C933B2">
        <w:rPr>
          <w:rStyle w:val="a3"/>
          <w:b w:val="0"/>
          <w:sz w:val="26"/>
          <w:szCs w:val="26"/>
          <w:shd w:val="clear" w:color="auto" w:fill="FFFFFF"/>
        </w:rPr>
        <w:t>2</w:t>
      </w:r>
      <w:r w:rsidR="00C933B2" w:rsidRPr="00C933B2">
        <w:rPr>
          <w:rStyle w:val="a3"/>
          <w:b w:val="0"/>
          <w:sz w:val="26"/>
          <w:szCs w:val="26"/>
          <w:shd w:val="clear" w:color="auto" w:fill="FFFFFF"/>
        </w:rPr>
        <w:t>3</w:t>
      </w:r>
      <w:r w:rsidR="0008069F" w:rsidRPr="00C933B2">
        <w:rPr>
          <w:rStyle w:val="a3"/>
          <w:b w:val="0"/>
          <w:sz w:val="26"/>
          <w:szCs w:val="26"/>
          <w:shd w:val="clear" w:color="auto" w:fill="FFFFFF"/>
        </w:rPr>
        <w:t xml:space="preserve"> и 202</w:t>
      </w:r>
      <w:r w:rsidR="00C933B2">
        <w:rPr>
          <w:rStyle w:val="a3"/>
          <w:b w:val="0"/>
          <w:sz w:val="26"/>
          <w:szCs w:val="26"/>
          <w:shd w:val="clear" w:color="auto" w:fill="FFFFFF"/>
        </w:rPr>
        <w:t>4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 xml:space="preserve"> годов»</w:t>
      </w:r>
      <w:r w:rsidR="001849FB">
        <w:rPr>
          <w:rStyle w:val="a3"/>
          <w:b w:val="0"/>
          <w:sz w:val="26"/>
          <w:szCs w:val="26"/>
          <w:shd w:val="clear" w:color="auto" w:fill="FFFFFF"/>
        </w:rPr>
        <w:t>;</w:t>
      </w:r>
    </w:p>
    <w:p w:rsidR="00544CC1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-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C933B2">
        <w:rPr>
          <w:rStyle w:val="a3"/>
          <w:b w:val="0"/>
          <w:sz w:val="28"/>
          <w:szCs w:val="28"/>
          <w:shd w:val="clear" w:color="auto" w:fill="FFFFFF"/>
        </w:rPr>
        <w:t>9</w:t>
      </w:r>
      <w:r w:rsidR="0008069F">
        <w:rPr>
          <w:rStyle w:val="a3"/>
          <w:b w:val="0"/>
          <w:sz w:val="28"/>
          <w:szCs w:val="28"/>
          <w:shd w:val="clear" w:color="auto" w:fill="FFFFFF"/>
        </w:rPr>
        <w:t xml:space="preserve"> заключений на проекты р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ешений </w:t>
      </w:r>
      <w:r w:rsidR="00874354">
        <w:rPr>
          <w:rStyle w:val="a3"/>
          <w:b w:val="0"/>
          <w:sz w:val="28"/>
          <w:szCs w:val="28"/>
          <w:shd w:val="clear" w:color="auto" w:fill="FFFFFF"/>
        </w:rPr>
        <w:t xml:space="preserve">о внесении изменений в решение </w:t>
      </w:r>
      <w:r>
        <w:rPr>
          <w:rStyle w:val="a3"/>
          <w:b w:val="0"/>
          <w:sz w:val="28"/>
          <w:szCs w:val="28"/>
          <w:shd w:val="clear" w:color="auto" w:fill="FFFFFF"/>
        </w:rPr>
        <w:t>Совета депутатов Батюшковского сельского поселения Темкинского района Смоленской области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 xml:space="preserve"> от </w:t>
      </w:r>
      <w:r w:rsidR="007E25C7" w:rsidRP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C933B2" w:rsidRPr="00C933B2">
        <w:rPr>
          <w:rStyle w:val="a3"/>
          <w:b w:val="0"/>
          <w:sz w:val="28"/>
          <w:szCs w:val="28"/>
          <w:shd w:val="clear" w:color="auto" w:fill="FFFFFF"/>
        </w:rPr>
        <w:t>4</w:t>
      </w:r>
      <w:r w:rsidR="00E86DD2" w:rsidRPr="00C933B2">
        <w:rPr>
          <w:rStyle w:val="a3"/>
          <w:b w:val="0"/>
          <w:sz w:val="28"/>
          <w:szCs w:val="28"/>
          <w:shd w:val="clear" w:color="auto" w:fill="FFFFFF"/>
        </w:rPr>
        <w:t>.12.20</w:t>
      </w:r>
      <w:r w:rsidR="0070450A" w:rsidRP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C933B2" w:rsidRPr="00C933B2">
        <w:rPr>
          <w:rStyle w:val="a3"/>
          <w:b w:val="0"/>
          <w:sz w:val="28"/>
          <w:szCs w:val="28"/>
          <w:shd w:val="clear" w:color="auto" w:fill="FFFFFF"/>
        </w:rPr>
        <w:t>1</w:t>
      </w:r>
      <w:r w:rsidR="00E86DD2" w:rsidRPr="00C933B2">
        <w:rPr>
          <w:rStyle w:val="a3"/>
          <w:b w:val="0"/>
          <w:sz w:val="28"/>
          <w:szCs w:val="28"/>
          <w:shd w:val="clear" w:color="auto" w:fill="FFFFFF"/>
        </w:rPr>
        <w:t xml:space="preserve"> №</w:t>
      </w:r>
      <w:r w:rsidR="00C933B2">
        <w:rPr>
          <w:rStyle w:val="a3"/>
          <w:b w:val="0"/>
          <w:sz w:val="28"/>
          <w:szCs w:val="28"/>
          <w:shd w:val="clear" w:color="auto" w:fill="FFFFFF"/>
        </w:rPr>
        <w:t>28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«Об утверждении местного бюджета Батюшковского сельского поселения Темкинского района Смоленской области на </w:t>
      </w:r>
      <w:r w:rsidR="00225E82" w:rsidRPr="00C933B2">
        <w:rPr>
          <w:rStyle w:val="a3"/>
          <w:b w:val="0"/>
          <w:sz w:val="28"/>
          <w:szCs w:val="28"/>
          <w:shd w:val="clear" w:color="auto" w:fill="FFFFFF"/>
        </w:rPr>
        <w:t>20</w:t>
      </w:r>
      <w:r w:rsidR="00C30441" w:rsidRP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 xml:space="preserve"> и 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 xml:space="preserve">на 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 xml:space="preserve">плановый период </w:t>
      </w:r>
      <w:r w:rsidR="007E25C7" w:rsidRPr="00C933B2">
        <w:rPr>
          <w:rStyle w:val="a3"/>
          <w:b w:val="0"/>
          <w:sz w:val="28"/>
          <w:szCs w:val="28"/>
          <w:shd w:val="clear" w:color="auto" w:fill="FFFFFF"/>
        </w:rPr>
        <w:t>202</w:t>
      </w:r>
      <w:r w:rsidR="00C933B2" w:rsidRPr="00C933B2">
        <w:rPr>
          <w:rStyle w:val="a3"/>
          <w:b w:val="0"/>
          <w:sz w:val="28"/>
          <w:szCs w:val="28"/>
          <w:shd w:val="clear" w:color="auto" w:fill="FFFFFF"/>
        </w:rPr>
        <w:t>3</w:t>
      </w:r>
      <w:r w:rsidR="00225E82" w:rsidRPr="00C933B2">
        <w:rPr>
          <w:rStyle w:val="a3"/>
          <w:b w:val="0"/>
          <w:sz w:val="28"/>
          <w:szCs w:val="28"/>
          <w:shd w:val="clear" w:color="auto" w:fill="FFFFFF"/>
        </w:rPr>
        <w:t xml:space="preserve"> и 202</w:t>
      </w:r>
      <w:r w:rsidR="00C933B2">
        <w:rPr>
          <w:rStyle w:val="a3"/>
          <w:b w:val="0"/>
          <w:sz w:val="28"/>
          <w:szCs w:val="28"/>
          <w:shd w:val="clear" w:color="auto" w:fill="FFFFFF"/>
        </w:rPr>
        <w:t>4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годов»</w:t>
      </w:r>
      <w:r>
        <w:rPr>
          <w:rStyle w:val="a3"/>
          <w:b w:val="0"/>
          <w:sz w:val="28"/>
          <w:szCs w:val="28"/>
          <w:shd w:val="clear" w:color="auto" w:fill="FFFFFF"/>
        </w:rPr>
        <w:t>;</w:t>
      </w:r>
    </w:p>
    <w:p w:rsidR="00544CC1" w:rsidRDefault="00C3044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Pr="00C933B2">
        <w:rPr>
          <w:rStyle w:val="a3"/>
          <w:b w:val="0"/>
          <w:sz w:val="26"/>
          <w:szCs w:val="26"/>
          <w:shd w:val="clear" w:color="auto" w:fill="FFFFFF"/>
        </w:rPr>
        <w:t>11</w:t>
      </w:r>
      <w:r w:rsidR="00263383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b w:val="0"/>
          <w:sz w:val="26"/>
          <w:szCs w:val="26"/>
          <w:shd w:val="clear" w:color="auto" w:fill="FFFFFF"/>
        </w:rPr>
        <w:t>заключений на проекты р</w:t>
      </w:r>
      <w:r w:rsidR="00544CC1" w:rsidRPr="005D72FD">
        <w:rPr>
          <w:rStyle w:val="a3"/>
          <w:b w:val="0"/>
          <w:sz w:val="26"/>
          <w:szCs w:val="26"/>
          <w:shd w:val="clear" w:color="auto" w:fill="FFFFFF"/>
        </w:rPr>
        <w:t xml:space="preserve">ешений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о внесении изменений в решение </w:t>
      </w:r>
      <w:r w:rsidR="00544CC1" w:rsidRPr="005D72FD">
        <w:rPr>
          <w:rStyle w:val="a3"/>
          <w:b w:val="0"/>
          <w:sz w:val="26"/>
          <w:szCs w:val="26"/>
          <w:shd w:val="clear" w:color="auto" w:fill="FFFFFF"/>
        </w:rPr>
        <w:t>Совета депутатов Медведевского сельского поселения Темкинского района Смоленской области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 xml:space="preserve"> от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A8309E" w:rsidRPr="00C933B2">
        <w:rPr>
          <w:rStyle w:val="a3"/>
          <w:b w:val="0"/>
          <w:sz w:val="26"/>
          <w:szCs w:val="26"/>
          <w:shd w:val="clear" w:color="auto" w:fill="FFFFFF"/>
        </w:rPr>
        <w:t>2</w:t>
      </w:r>
      <w:r w:rsidR="00C933B2" w:rsidRPr="00C933B2">
        <w:rPr>
          <w:rStyle w:val="a3"/>
          <w:b w:val="0"/>
          <w:sz w:val="26"/>
          <w:szCs w:val="26"/>
          <w:shd w:val="clear" w:color="auto" w:fill="FFFFFF"/>
        </w:rPr>
        <w:t>4</w:t>
      </w:r>
      <w:r w:rsidR="00A8309E" w:rsidRPr="00C933B2">
        <w:rPr>
          <w:rStyle w:val="a3"/>
          <w:b w:val="0"/>
          <w:sz w:val="26"/>
          <w:szCs w:val="26"/>
          <w:shd w:val="clear" w:color="auto" w:fill="FFFFFF"/>
        </w:rPr>
        <w:t>.12.20</w:t>
      </w:r>
      <w:r w:rsidR="0070450A" w:rsidRPr="00C933B2">
        <w:rPr>
          <w:rStyle w:val="a3"/>
          <w:b w:val="0"/>
          <w:sz w:val="26"/>
          <w:szCs w:val="26"/>
          <w:shd w:val="clear" w:color="auto" w:fill="FFFFFF"/>
        </w:rPr>
        <w:t>2</w:t>
      </w:r>
      <w:r w:rsidR="00C933B2" w:rsidRPr="00C933B2">
        <w:rPr>
          <w:rStyle w:val="a3"/>
          <w:b w:val="0"/>
          <w:sz w:val="26"/>
          <w:szCs w:val="26"/>
          <w:shd w:val="clear" w:color="auto" w:fill="FFFFFF"/>
        </w:rPr>
        <w:t>1</w:t>
      </w:r>
      <w:r w:rsidR="00A8309E" w:rsidRPr="00C933B2">
        <w:rPr>
          <w:rStyle w:val="a3"/>
          <w:b w:val="0"/>
          <w:sz w:val="26"/>
          <w:szCs w:val="26"/>
          <w:shd w:val="clear" w:color="auto" w:fill="FFFFFF"/>
        </w:rPr>
        <w:t xml:space="preserve"> №</w:t>
      </w:r>
      <w:r w:rsidRPr="00C933B2">
        <w:rPr>
          <w:rStyle w:val="a3"/>
          <w:b w:val="0"/>
          <w:sz w:val="26"/>
          <w:szCs w:val="26"/>
          <w:shd w:val="clear" w:color="auto" w:fill="FFFFFF"/>
        </w:rPr>
        <w:t>3</w:t>
      </w:r>
      <w:r w:rsidR="00C933B2">
        <w:rPr>
          <w:rStyle w:val="a3"/>
          <w:b w:val="0"/>
          <w:sz w:val="26"/>
          <w:szCs w:val="26"/>
          <w:shd w:val="clear" w:color="auto" w:fill="FFFFFF"/>
        </w:rPr>
        <w:t>3</w:t>
      </w:r>
      <w:r w:rsidR="00225E82" w:rsidRPr="00225E82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«Об утверждении местного бюджета Медведевского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lastRenderedPageBreak/>
        <w:t xml:space="preserve">сельского поселения Темкинского района Смоленской области на </w:t>
      </w:r>
      <w:r w:rsidR="00225E82" w:rsidRPr="00C933B2">
        <w:rPr>
          <w:rStyle w:val="a3"/>
          <w:b w:val="0"/>
          <w:sz w:val="28"/>
          <w:szCs w:val="28"/>
          <w:shd w:val="clear" w:color="auto" w:fill="FFFFFF"/>
        </w:rPr>
        <w:t>20</w:t>
      </w:r>
      <w:r w:rsidRP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на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плановый период </w:t>
      </w:r>
      <w:r w:rsidR="00225E82" w:rsidRPr="00C933B2">
        <w:rPr>
          <w:rStyle w:val="a3"/>
          <w:b w:val="0"/>
          <w:sz w:val="28"/>
          <w:szCs w:val="28"/>
          <w:shd w:val="clear" w:color="auto" w:fill="FFFFFF"/>
        </w:rPr>
        <w:t>20</w:t>
      </w:r>
      <w:r w:rsidR="007E25C7" w:rsidRP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C933B2" w:rsidRPr="00C933B2">
        <w:rPr>
          <w:rStyle w:val="a3"/>
          <w:b w:val="0"/>
          <w:sz w:val="28"/>
          <w:szCs w:val="28"/>
          <w:shd w:val="clear" w:color="auto" w:fill="FFFFFF"/>
        </w:rPr>
        <w:t>3</w:t>
      </w:r>
      <w:r w:rsidR="00225E82" w:rsidRPr="00C933B2">
        <w:rPr>
          <w:rStyle w:val="a3"/>
          <w:b w:val="0"/>
          <w:sz w:val="28"/>
          <w:szCs w:val="28"/>
          <w:shd w:val="clear" w:color="auto" w:fill="FFFFFF"/>
        </w:rPr>
        <w:t xml:space="preserve"> и 20</w:t>
      </w:r>
      <w:r w:rsidRP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C933B2">
        <w:rPr>
          <w:rStyle w:val="a3"/>
          <w:b w:val="0"/>
          <w:sz w:val="28"/>
          <w:szCs w:val="28"/>
          <w:shd w:val="clear" w:color="auto" w:fill="FFFFFF"/>
        </w:rPr>
        <w:t>4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годов»;</w:t>
      </w:r>
    </w:p>
    <w:p w:rsidR="00A8309E" w:rsidRPr="00225E82" w:rsidRDefault="005D72FD" w:rsidP="00A8309E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- </w:t>
      </w:r>
      <w:r w:rsidR="00C933B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11</w:t>
      </w:r>
      <w:r w:rsidR="00263383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заключений на проекты р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ешений 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решение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Совета депутатов Павловского сельского поселения Темкинского района Смоленской области</w:t>
      </w:r>
      <w:r w:rsidR="00A8309E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от </w:t>
      </w:r>
      <w:r w:rsidR="00A8309E" w:rsidRPr="00C933B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</w:t>
      </w:r>
      <w:r w:rsidR="00C933B2" w:rsidRPr="00C933B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4</w:t>
      </w:r>
      <w:r w:rsidR="00A8309E" w:rsidRPr="00C933B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.12.20</w:t>
      </w:r>
      <w:r w:rsidR="0070450A" w:rsidRPr="00C933B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</w:t>
      </w:r>
      <w:r w:rsidR="00C933B2" w:rsidRPr="00C933B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1</w:t>
      </w:r>
      <w:r w:rsidR="00A8309E" w:rsidRPr="00C933B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№</w:t>
      </w:r>
      <w:r w:rsidR="00C933B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38</w:t>
      </w:r>
      <w:r w:rsidR="00225E8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 утве</w:t>
      </w:r>
      <w:r w:rsid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рждении местного бюджета Павло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вского сельского поселения Темкинского района Смоленской области на </w:t>
      </w:r>
      <w:r w:rsidR="00225E82" w:rsidRPr="00C933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</w:t>
      </w:r>
      <w:r w:rsidR="00C30441" w:rsidRPr="00C933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C933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</w:t>
      </w:r>
      <w:r w:rsidR="00C3044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плановый период </w:t>
      </w:r>
      <w:r w:rsidR="00225E82" w:rsidRPr="00C933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</w:t>
      </w:r>
      <w:r w:rsidR="007E25C7" w:rsidRPr="00C933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C933B2" w:rsidRPr="00C933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225E82" w:rsidRPr="00C933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202</w:t>
      </w:r>
      <w:r w:rsidR="00C933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годов»</w:t>
      </w:r>
      <w:r w:rsidR="00544CC1" w:rsidRPr="00225E8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</w:p>
    <w:p w:rsidR="00544CC1" w:rsidRPr="005D72FD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C933B2">
        <w:rPr>
          <w:rStyle w:val="a3"/>
          <w:b w:val="0"/>
          <w:sz w:val="26"/>
          <w:szCs w:val="26"/>
          <w:shd w:val="clear" w:color="auto" w:fill="FFFFFF"/>
        </w:rPr>
        <w:t>9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b w:val="0"/>
          <w:sz w:val="26"/>
          <w:szCs w:val="26"/>
          <w:shd w:val="clear" w:color="auto" w:fill="FFFFFF"/>
        </w:rPr>
        <w:t>заключений на проекты р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ешений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о внесении изменений в решение 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Совета депутатов Темкинского сельского поселения Темкинского района Смоленской области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 xml:space="preserve"> от </w:t>
      </w:r>
      <w:r w:rsidR="00A8309E" w:rsidRPr="00C933B2">
        <w:rPr>
          <w:rStyle w:val="a3"/>
          <w:b w:val="0"/>
          <w:sz w:val="26"/>
          <w:szCs w:val="26"/>
          <w:shd w:val="clear" w:color="auto" w:fill="FFFFFF"/>
        </w:rPr>
        <w:t>2</w:t>
      </w:r>
      <w:r w:rsidR="00C933B2" w:rsidRPr="00C933B2">
        <w:rPr>
          <w:rStyle w:val="a3"/>
          <w:b w:val="0"/>
          <w:sz w:val="26"/>
          <w:szCs w:val="26"/>
          <w:shd w:val="clear" w:color="auto" w:fill="FFFFFF"/>
        </w:rPr>
        <w:t>3</w:t>
      </w:r>
      <w:r w:rsidR="00A8309E" w:rsidRPr="00C933B2">
        <w:rPr>
          <w:rStyle w:val="a3"/>
          <w:b w:val="0"/>
          <w:sz w:val="26"/>
          <w:szCs w:val="26"/>
          <w:shd w:val="clear" w:color="auto" w:fill="FFFFFF"/>
        </w:rPr>
        <w:t>.12.20</w:t>
      </w:r>
      <w:r w:rsidR="0070450A" w:rsidRPr="00C933B2">
        <w:rPr>
          <w:rStyle w:val="a3"/>
          <w:b w:val="0"/>
          <w:sz w:val="26"/>
          <w:szCs w:val="26"/>
          <w:shd w:val="clear" w:color="auto" w:fill="FFFFFF"/>
        </w:rPr>
        <w:t>2</w:t>
      </w:r>
      <w:r w:rsidR="00C933B2" w:rsidRPr="00C933B2">
        <w:rPr>
          <w:rStyle w:val="a3"/>
          <w:b w:val="0"/>
          <w:sz w:val="26"/>
          <w:szCs w:val="26"/>
          <w:shd w:val="clear" w:color="auto" w:fill="FFFFFF"/>
        </w:rPr>
        <w:t>1</w:t>
      </w:r>
      <w:r w:rsidR="00514D7E" w:rsidRPr="00C933B2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A8309E" w:rsidRPr="00C933B2">
        <w:rPr>
          <w:rStyle w:val="a3"/>
          <w:b w:val="0"/>
          <w:sz w:val="26"/>
          <w:szCs w:val="26"/>
          <w:shd w:val="clear" w:color="auto" w:fill="FFFFFF"/>
        </w:rPr>
        <w:t>№</w:t>
      </w:r>
      <w:r w:rsidR="00C933B2">
        <w:rPr>
          <w:rStyle w:val="a3"/>
          <w:b w:val="0"/>
          <w:sz w:val="26"/>
          <w:szCs w:val="26"/>
          <w:shd w:val="clear" w:color="auto" w:fill="FFFFFF"/>
        </w:rPr>
        <w:t>32</w:t>
      </w:r>
      <w:r w:rsidR="00225E82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«Об утверждении местного бюджета Темкинского сельского поселения Темкинского района Смоленской области на </w:t>
      </w:r>
      <w:r w:rsidR="00225E82" w:rsidRPr="00C933B2">
        <w:rPr>
          <w:rStyle w:val="a3"/>
          <w:b w:val="0"/>
          <w:sz w:val="28"/>
          <w:szCs w:val="28"/>
          <w:shd w:val="clear" w:color="auto" w:fill="FFFFFF"/>
        </w:rPr>
        <w:t>20</w:t>
      </w:r>
      <w:r w:rsidR="00C30441" w:rsidRP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 xml:space="preserve">на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плановый период </w:t>
      </w:r>
      <w:r w:rsidR="00225E82" w:rsidRPr="00C933B2">
        <w:rPr>
          <w:rStyle w:val="a3"/>
          <w:b w:val="0"/>
          <w:sz w:val="28"/>
          <w:szCs w:val="28"/>
          <w:shd w:val="clear" w:color="auto" w:fill="FFFFFF"/>
        </w:rPr>
        <w:t>20</w:t>
      </w:r>
      <w:r w:rsidR="007E25C7" w:rsidRPr="00C933B2">
        <w:rPr>
          <w:rStyle w:val="a3"/>
          <w:b w:val="0"/>
          <w:sz w:val="28"/>
          <w:szCs w:val="28"/>
          <w:shd w:val="clear" w:color="auto" w:fill="FFFFFF"/>
        </w:rPr>
        <w:t>2</w:t>
      </w:r>
      <w:r w:rsidR="00C933B2" w:rsidRPr="00C933B2">
        <w:rPr>
          <w:rStyle w:val="a3"/>
          <w:b w:val="0"/>
          <w:sz w:val="28"/>
          <w:szCs w:val="28"/>
          <w:shd w:val="clear" w:color="auto" w:fill="FFFFFF"/>
        </w:rPr>
        <w:t>3</w:t>
      </w:r>
      <w:r w:rsidR="00225E82" w:rsidRPr="00C933B2">
        <w:rPr>
          <w:rStyle w:val="a3"/>
          <w:b w:val="0"/>
          <w:sz w:val="28"/>
          <w:szCs w:val="28"/>
          <w:shd w:val="clear" w:color="auto" w:fill="FFFFFF"/>
        </w:rPr>
        <w:t xml:space="preserve"> и 202</w:t>
      </w:r>
      <w:r w:rsidR="00C933B2">
        <w:rPr>
          <w:rStyle w:val="a3"/>
          <w:b w:val="0"/>
          <w:sz w:val="28"/>
          <w:szCs w:val="28"/>
          <w:shd w:val="clear" w:color="auto" w:fill="FFFFFF"/>
        </w:rPr>
        <w:t>4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годов»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;</w:t>
      </w:r>
    </w:p>
    <w:p w:rsidR="00A8309E" w:rsidRDefault="00A8309E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7E25C7" w:rsidRPr="001371C9">
        <w:rPr>
          <w:rStyle w:val="a3"/>
          <w:b w:val="0"/>
          <w:sz w:val="26"/>
          <w:szCs w:val="26"/>
          <w:shd w:val="clear" w:color="auto" w:fill="FFFFFF"/>
        </w:rPr>
        <w:t>5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1D511E">
        <w:rPr>
          <w:rStyle w:val="a3"/>
          <w:b w:val="0"/>
          <w:sz w:val="26"/>
          <w:szCs w:val="26"/>
          <w:shd w:val="clear" w:color="auto" w:fill="FFFFFF"/>
        </w:rPr>
        <w:t>аналитических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спра</w:t>
      </w:r>
      <w:r w:rsidR="001D511E">
        <w:rPr>
          <w:rStyle w:val="a3"/>
          <w:b w:val="0"/>
          <w:sz w:val="26"/>
          <w:szCs w:val="26"/>
          <w:shd w:val="clear" w:color="auto" w:fill="FFFFFF"/>
        </w:rPr>
        <w:t>вок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>на отчет об исполнении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местного 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бюджета за </w:t>
      </w:r>
      <w:r w:rsidR="00677503" w:rsidRPr="0000344D">
        <w:rPr>
          <w:rStyle w:val="a3"/>
          <w:b w:val="0"/>
          <w:sz w:val="26"/>
          <w:szCs w:val="26"/>
          <w:shd w:val="clear" w:color="auto" w:fill="FFFFFF"/>
        </w:rPr>
        <w:t>20</w:t>
      </w:r>
      <w:r w:rsidR="00514D7E" w:rsidRPr="0000344D">
        <w:rPr>
          <w:rStyle w:val="a3"/>
          <w:b w:val="0"/>
          <w:sz w:val="26"/>
          <w:szCs w:val="26"/>
          <w:shd w:val="clear" w:color="auto" w:fill="FFFFFF"/>
        </w:rPr>
        <w:t>21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год: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Батюшковское сельское поселение;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</w:t>
      </w:r>
      <w:r w:rsidR="0042551C">
        <w:rPr>
          <w:rStyle w:val="a3"/>
          <w:b w:val="0"/>
          <w:sz w:val="26"/>
          <w:szCs w:val="26"/>
          <w:shd w:val="clear" w:color="auto" w:fill="FFFFFF"/>
        </w:rPr>
        <w:t>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C933B2" w:rsidRDefault="00C933B2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sz w:val="26"/>
          <w:szCs w:val="26"/>
          <w:shd w:val="clear" w:color="auto" w:fill="FFFFFF"/>
        </w:rPr>
        <w:t xml:space="preserve">- </w:t>
      </w:r>
      <w:r w:rsidRPr="00514D7E">
        <w:rPr>
          <w:rStyle w:val="a3"/>
          <w:sz w:val="26"/>
          <w:szCs w:val="26"/>
          <w:shd w:val="clear" w:color="auto" w:fill="FFFFFF"/>
        </w:rPr>
        <w:t>5 аналитических справок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на отчёт об исполнении местного бюджета за </w:t>
      </w:r>
      <w:r w:rsidR="00123792" w:rsidRPr="00123792">
        <w:rPr>
          <w:rStyle w:val="a3"/>
          <w:b w:val="0"/>
          <w:sz w:val="26"/>
          <w:szCs w:val="26"/>
          <w:shd w:val="clear" w:color="auto" w:fill="FFFFFF"/>
        </w:rPr>
        <w:t>первый квартал</w:t>
      </w:r>
      <w:r w:rsidRPr="00123792">
        <w:rPr>
          <w:rStyle w:val="a3"/>
          <w:b w:val="0"/>
          <w:sz w:val="26"/>
          <w:szCs w:val="26"/>
          <w:shd w:val="clear" w:color="auto" w:fill="FFFFFF"/>
        </w:rPr>
        <w:t xml:space="preserve"> 202</w:t>
      </w:r>
      <w:r w:rsidR="00123792">
        <w:rPr>
          <w:rStyle w:val="a3"/>
          <w:b w:val="0"/>
          <w:sz w:val="26"/>
          <w:szCs w:val="26"/>
          <w:shd w:val="clear" w:color="auto" w:fill="FFFFFF"/>
        </w:rPr>
        <w:t>2</w:t>
      </w:r>
      <w:r w:rsidRPr="00123792">
        <w:rPr>
          <w:rStyle w:val="a3"/>
          <w:b w:val="0"/>
          <w:sz w:val="26"/>
          <w:szCs w:val="26"/>
          <w:shd w:val="clear" w:color="auto" w:fill="FFFFFF"/>
        </w:rPr>
        <w:t xml:space="preserve"> года</w:t>
      </w:r>
      <w:r w:rsidR="00123792">
        <w:rPr>
          <w:rStyle w:val="a3"/>
          <w:b w:val="0"/>
          <w:sz w:val="26"/>
          <w:szCs w:val="26"/>
          <w:shd w:val="clear" w:color="auto" w:fill="FFFFFF"/>
        </w:rPr>
        <w:t>:</w:t>
      </w:r>
    </w:p>
    <w:p w:rsidR="00123792" w:rsidRDefault="00123792" w:rsidP="00123792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123792" w:rsidRDefault="00123792" w:rsidP="00123792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rStyle w:val="a3"/>
          <w:b w:val="0"/>
          <w:sz w:val="26"/>
          <w:szCs w:val="26"/>
          <w:shd w:val="clear" w:color="auto" w:fill="FFFFFF"/>
        </w:rPr>
        <w:t>Батюшковское сельское поселение;</w:t>
      </w:r>
    </w:p>
    <w:p w:rsidR="00123792" w:rsidRDefault="00123792" w:rsidP="00123792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поселение;</w:t>
      </w:r>
    </w:p>
    <w:p w:rsidR="00123792" w:rsidRDefault="00123792" w:rsidP="00123792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123792" w:rsidRDefault="00123792" w:rsidP="00123792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677503" w:rsidRDefault="001D511E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14D7E">
        <w:rPr>
          <w:rStyle w:val="a3"/>
          <w:sz w:val="26"/>
          <w:szCs w:val="26"/>
          <w:shd w:val="clear" w:color="auto" w:fill="FFFFFF"/>
        </w:rPr>
        <w:t>- 5 аналитических справок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на отчёт об исполнении местного бюджета за </w:t>
      </w:r>
      <w:r w:rsidR="00677503" w:rsidRPr="00123792">
        <w:rPr>
          <w:rStyle w:val="a3"/>
          <w:b w:val="0"/>
          <w:sz w:val="26"/>
          <w:szCs w:val="26"/>
          <w:shd w:val="clear" w:color="auto" w:fill="FFFFFF"/>
        </w:rPr>
        <w:t>полугодие 20</w:t>
      </w:r>
      <w:r w:rsidR="00C30441" w:rsidRPr="00123792">
        <w:rPr>
          <w:rStyle w:val="a3"/>
          <w:b w:val="0"/>
          <w:sz w:val="26"/>
          <w:szCs w:val="26"/>
          <w:shd w:val="clear" w:color="auto" w:fill="FFFFFF"/>
        </w:rPr>
        <w:t>2</w:t>
      </w:r>
      <w:r w:rsidR="00123792" w:rsidRPr="00123792">
        <w:rPr>
          <w:rStyle w:val="a3"/>
          <w:b w:val="0"/>
          <w:sz w:val="26"/>
          <w:szCs w:val="26"/>
          <w:shd w:val="clear" w:color="auto" w:fill="FFFFFF"/>
        </w:rPr>
        <w:t>2</w:t>
      </w:r>
      <w:r w:rsidR="00677503" w:rsidRPr="00123792">
        <w:rPr>
          <w:rStyle w:val="a3"/>
          <w:b w:val="0"/>
          <w:sz w:val="26"/>
          <w:szCs w:val="26"/>
          <w:shd w:val="clear" w:color="auto" w:fill="FFFFFF"/>
        </w:rPr>
        <w:t xml:space="preserve"> года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>: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rStyle w:val="a3"/>
          <w:b w:val="0"/>
          <w:sz w:val="26"/>
          <w:szCs w:val="26"/>
          <w:shd w:val="clear" w:color="auto" w:fill="FFFFFF"/>
        </w:rPr>
        <w:t>Батюшковское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514D7E" w:rsidRDefault="00514D7E" w:rsidP="00514D7E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14D7E">
        <w:rPr>
          <w:rStyle w:val="a3"/>
          <w:sz w:val="26"/>
          <w:szCs w:val="26"/>
          <w:shd w:val="clear" w:color="auto" w:fill="FFFFFF"/>
        </w:rPr>
        <w:t>- 5 аналитических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Pr="00514D7E">
        <w:rPr>
          <w:rStyle w:val="a3"/>
          <w:sz w:val="26"/>
          <w:szCs w:val="26"/>
          <w:shd w:val="clear" w:color="auto" w:fill="FFFFFF"/>
        </w:rPr>
        <w:t>справок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на отчёт об исполнении местного бюджета </w:t>
      </w:r>
      <w:r w:rsidRPr="00123792">
        <w:rPr>
          <w:rStyle w:val="a3"/>
          <w:b w:val="0"/>
          <w:sz w:val="26"/>
          <w:szCs w:val="26"/>
          <w:shd w:val="clear" w:color="auto" w:fill="FFFFFF"/>
        </w:rPr>
        <w:t>за 9 месяцев 202</w:t>
      </w:r>
      <w:r w:rsidR="00123792" w:rsidRPr="00123792">
        <w:rPr>
          <w:rStyle w:val="a3"/>
          <w:b w:val="0"/>
          <w:sz w:val="26"/>
          <w:szCs w:val="26"/>
          <w:shd w:val="clear" w:color="auto" w:fill="FFFFFF"/>
        </w:rPr>
        <w:t>2</w:t>
      </w:r>
      <w:r w:rsidRPr="00123792">
        <w:rPr>
          <w:rStyle w:val="a3"/>
          <w:b w:val="0"/>
          <w:sz w:val="26"/>
          <w:szCs w:val="26"/>
          <w:shd w:val="clear" w:color="auto" w:fill="FFFFFF"/>
        </w:rPr>
        <w:t xml:space="preserve"> года:</w:t>
      </w:r>
    </w:p>
    <w:p w:rsidR="00514D7E" w:rsidRDefault="00514D7E" w:rsidP="00514D7E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514D7E" w:rsidRDefault="00514D7E" w:rsidP="00514D7E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rStyle w:val="a3"/>
          <w:b w:val="0"/>
          <w:sz w:val="26"/>
          <w:szCs w:val="26"/>
          <w:shd w:val="clear" w:color="auto" w:fill="FFFFFF"/>
        </w:rPr>
        <w:t>Батюшковское сельское поселение;</w:t>
      </w:r>
    </w:p>
    <w:p w:rsidR="00514D7E" w:rsidRDefault="00514D7E" w:rsidP="00514D7E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поселение;</w:t>
      </w:r>
    </w:p>
    <w:p w:rsidR="00514D7E" w:rsidRDefault="00514D7E" w:rsidP="00514D7E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514D7E" w:rsidRDefault="00514D7E" w:rsidP="00514D7E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677503" w:rsidRDefault="0042551C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  <w:r w:rsidRPr="00514D7E">
        <w:rPr>
          <w:b/>
          <w:sz w:val="26"/>
          <w:szCs w:val="26"/>
        </w:rPr>
        <w:t xml:space="preserve">- 5 </w:t>
      </w:r>
      <w:r w:rsidR="001D511E" w:rsidRPr="00514D7E">
        <w:rPr>
          <w:b/>
          <w:sz w:val="26"/>
          <w:szCs w:val="26"/>
        </w:rPr>
        <w:t>заключений</w:t>
      </w:r>
      <w:r>
        <w:rPr>
          <w:sz w:val="26"/>
          <w:szCs w:val="26"/>
        </w:rPr>
        <w:t xml:space="preserve"> на проект решения об утверждении местного бюджета на </w:t>
      </w:r>
      <w:r w:rsidRPr="00123792">
        <w:rPr>
          <w:sz w:val="26"/>
          <w:szCs w:val="26"/>
        </w:rPr>
        <w:t>20</w:t>
      </w:r>
      <w:r w:rsidR="00514D7E" w:rsidRPr="00123792">
        <w:rPr>
          <w:sz w:val="26"/>
          <w:szCs w:val="26"/>
        </w:rPr>
        <w:t>2</w:t>
      </w:r>
      <w:r w:rsidR="00123792" w:rsidRPr="00123792">
        <w:rPr>
          <w:sz w:val="26"/>
          <w:szCs w:val="26"/>
        </w:rPr>
        <w:t>3</w:t>
      </w:r>
      <w:r w:rsidRPr="00123792">
        <w:rPr>
          <w:sz w:val="26"/>
          <w:szCs w:val="26"/>
        </w:rPr>
        <w:t xml:space="preserve"> год и на плановый период 20</w:t>
      </w:r>
      <w:r w:rsidR="007E25C7" w:rsidRPr="00123792">
        <w:rPr>
          <w:sz w:val="26"/>
          <w:szCs w:val="26"/>
        </w:rPr>
        <w:t>2</w:t>
      </w:r>
      <w:r w:rsidR="00123792" w:rsidRPr="00123792">
        <w:rPr>
          <w:sz w:val="26"/>
          <w:szCs w:val="26"/>
        </w:rPr>
        <w:t>4</w:t>
      </w:r>
      <w:r w:rsidRPr="00123792">
        <w:rPr>
          <w:sz w:val="26"/>
          <w:szCs w:val="26"/>
        </w:rPr>
        <w:t xml:space="preserve"> и 202</w:t>
      </w:r>
      <w:r w:rsidR="00123792" w:rsidRPr="00123792">
        <w:rPr>
          <w:sz w:val="26"/>
          <w:szCs w:val="26"/>
        </w:rPr>
        <w:t>5</w:t>
      </w:r>
      <w:r w:rsidRPr="00123792">
        <w:rPr>
          <w:sz w:val="26"/>
          <w:szCs w:val="26"/>
        </w:rPr>
        <w:t xml:space="preserve"> годов: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rStyle w:val="a3"/>
          <w:b w:val="0"/>
          <w:sz w:val="26"/>
          <w:szCs w:val="26"/>
          <w:shd w:val="clear" w:color="auto" w:fill="FFFFFF"/>
        </w:rPr>
        <w:t>Батюшковское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42551C" w:rsidRPr="005D72FD" w:rsidRDefault="0042551C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</w:p>
    <w:p w:rsidR="006F1FC7" w:rsidRPr="005D72FD" w:rsidRDefault="006F1FC7" w:rsidP="00962421">
      <w:pPr>
        <w:pStyle w:val="a4"/>
        <w:spacing w:before="0" w:beforeAutospacing="0" w:after="0"/>
        <w:jc w:val="both"/>
        <w:rPr>
          <w:sz w:val="26"/>
          <w:szCs w:val="26"/>
        </w:rPr>
      </w:pPr>
      <w:r w:rsidRPr="005D72FD">
        <w:rPr>
          <w:rStyle w:val="a3"/>
          <w:sz w:val="26"/>
          <w:szCs w:val="26"/>
          <w:shd w:val="clear" w:color="auto" w:fill="FFFFFF"/>
        </w:rPr>
        <w:lastRenderedPageBreak/>
        <w:t>Контрольно-ревизионная деятельность</w:t>
      </w:r>
    </w:p>
    <w:p w:rsidR="006F1FC7" w:rsidRPr="005551DE" w:rsidRDefault="006F1FC7" w:rsidP="00962421">
      <w:pPr>
        <w:pStyle w:val="a4"/>
        <w:spacing w:before="0" w:beforeAutospacing="0" w:after="0"/>
        <w:jc w:val="both"/>
        <w:rPr>
          <w:b/>
          <w:sz w:val="26"/>
          <w:szCs w:val="26"/>
        </w:rPr>
      </w:pPr>
    </w:p>
    <w:p w:rsidR="006F1FC7" w:rsidRPr="005D72FD" w:rsidRDefault="00D43785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  <w:r w:rsidRPr="005D72FD">
        <w:rPr>
          <w:sz w:val="26"/>
          <w:szCs w:val="26"/>
          <w:shd w:val="clear" w:color="auto" w:fill="FFFFFF"/>
        </w:rPr>
        <w:t xml:space="preserve">В отчетном периоде проведено </w:t>
      </w:r>
      <w:r w:rsidR="0071525F" w:rsidRPr="0000344D">
        <w:rPr>
          <w:sz w:val="26"/>
          <w:szCs w:val="26"/>
          <w:shd w:val="clear" w:color="auto" w:fill="FFFFFF"/>
        </w:rPr>
        <w:t>3</w:t>
      </w:r>
      <w:r w:rsidR="006F1FC7" w:rsidRPr="005D72FD">
        <w:rPr>
          <w:sz w:val="26"/>
          <w:szCs w:val="26"/>
          <w:shd w:val="clear" w:color="auto" w:fill="FFFFFF"/>
        </w:rPr>
        <w:t xml:space="preserve"> контрольных мероприятий.</w:t>
      </w:r>
    </w:p>
    <w:p w:rsidR="004840F3" w:rsidRPr="008214EF" w:rsidRDefault="0091573D" w:rsidP="0048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F5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марте </w:t>
      </w:r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03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0344D" w:rsidRPr="0000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AA7" w:rsidRPr="004F53A5">
        <w:rPr>
          <w:rFonts w:ascii="Times New Roman" w:eastAsia="Courier New CYR" w:hAnsi="Times New Roman" w:cs="Times New Roman"/>
          <w:sz w:val="28"/>
          <w:szCs w:val="28"/>
        </w:rPr>
        <w:t>проведен</w:t>
      </w:r>
      <w:r w:rsidR="0000344D">
        <w:rPr>
          <w:rFonts w:ascii="Times New Roman" w:eastAsia="Courier New CYR" w:hAnsi="Times New Roman" w:cs="Times New Roman"/>
          <w:sz w:val="28"/>
          <w:szCs w:val="28"/>
        </w:rPr>
        <w:t xml:space="preserve">о контрольное мероприятие по исполнению муниципальной программы «Охрана окружающей среды в муниципальном образовании «Темкинский район» Смоленской области» </w:t>
      </w:r>
      <w:r w:rsidR="004840F3">
        <w:rPr>
          <w:rFonts w:ascii="Times New Roman" w:eastAsia="Courier New CYR" w:hAnsi="Times New Roman" w:cs="Times New Roman"/>
          <w:sz w:val="28"/>
          <w:szCs w:val="28"/>
        </w:rPr>
        <w:t xml:space="preserve">Темкинская ДМШ) </w:t>
      </w:r>
      <w:r w:rsidR="004840F3" w:rsidRPr="000D78BB">
        <w:rPr>
          <w:rFonts w:ascii="Times New Roman" w:eastAsia="Courier New CYR" w:hAnsi="Times New Roman" w:cs="Times New Roman"/>
          <w:sz w:val="28"/>
          <w:szCs w:val="28"/>
        </w:rPr>
        <w:t>за период с 01.01.20</w:t>
      </w:r>
      <w:r w:rsidR="004840F3">
        <w:rPr>
          <w:rFonts w:ascii="Times New Roman" w:eastAsia="Courier New CYR" w:hAnsi="Times New Roman" w:cs="Times New Roman"/>
          <w:sz w:val="28"/>
          <w:szCs w:val="28"/>
        </w:rPr>
        <w:t>2</w:t>
      </w:r>
      <w:r w:rsidR="0000344D">
        <w:rPr>
          <w:rFonts w:ascii="Times New Roman" w:eastAsia="Courier New CYR" w:hAnsi="Times New Roman" w:cs="Times New Roman"/>
          <w:sz w:val="28"/>
          <w:szCs w:val="28"/>
        </w:rPr>
        <w:t>1</w:t>
      </w:r>
      <w:r w:rsidR="004840F3" w:rsidRPr="000D78BB">
        <w:rPr>
          <w:rFonts w:ascii="Times New Roman" w:eastAsia="Courier New CYR" w:hAnsi="Times New Roman" w:cs="Times New Roman"/>
          <w:sz w:val="28"/>
          <w:szCs w:val="28"/>
        </w:rPr>
        <w:t xml:space="preserve"> по 31.12.20</w:t>
      </w:r>
      <w:r w:rsidR="004840F3">
        <w:rPr>
          <w:rFonts w:ascii="Times New Roman" w:eastAsia="Courier New CYR" w:hAnsi="Times New Roman" w:cs="Times New Roman"/>
          <w:sz w:val="28"/>
          <w:szCs w:val="28"/>
        </w:rPr>
        <w:t>2</w:t>
      </w:r>
      <w:r w:rsidR="0000344D">
        <w:rPr>
          <w:rFonts w:ascii="Times New Roman" w:eastAsia="Courier New CYR" w:hAnsi="Times New Roman" w:cs="Times New Roman"/>
          <w:sz w:val="28"/>
          <w:szCs w:val="28"/>
        </w:rPr>
        <w:t>1</w:t>
      </w:r>
      <w:r w:rsidR="004840F3" w:rsidRPr="000D78BB">
        <w:rPr>
          <w:rFonts w:ascii="Times New Roman" w:eastAsia="Courier New CYR" w:hAnsi="Times New Roman" w:cs="Times New Roman"/>
          <w:sz w:val="28"/>
          <w:szCs w:val="28"/>
        </w:rPr>
        <w:t>.</w:t>
      </w:r>
      <w:proofErr w:type="gramEnd"/>
    </w:p>
    <w:p w:rsidR="009F56E7" w:rsidRPr="00650C21" w:rsidRDefault="009F56E7" w:rsidP="009F56E7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50C21">
        <w:rPr>
          <w:rFonts w:ascii="Times New Roman" w:hAnsi="Times New Roman" w:cs="Times New Roman"/>
          <w:sz w:val="28"/>
          <w:szCs w:val="28"/>
        </w:rPr>
        <w:t>В результате проверки целевого и эффективного использования бюджетных средств, выделенных на исполнение мероприятий по муниципальной программе «Охрана окружающей среды в муниципальном образовании «Темкинский район» Смоленской области</w:t>
      </w:r>
      <w:r w:rsidRPr="00650C21">
        <w:rPr>
          <w:rFonts w:ascii="Times New Roman" w:eastAsia="Courier New CYR" w:hAnsi="Times New Roman" w:cs="Times New Roman"/>
          <w:sz w:val="28"/>
          <w:szCs w:val="28"/>
        </w:rPr>
        <w:t>» за период с 01.01.2021 по 31.12.2021 установлено следующее:</w:t>
      </w:r>
    </w:p>
    <w:p w:rsidR="009F56E7" w:rsidRPr="00650C21" w:rsidRDefault="009F56E7" w:rsidP="009F56E7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50C21">
        <w:rPr>
          <w:rFonts w:ascii="Times New Roman" w:eastAsia="Courier New CYR" w:hAnsi="Times New Roman" w:cs="Times New Roman"/>
          <w:sz w:val="28"/>
          <w:szCs w:val="28"/>
        </w:rPr>
        <w:t>- объём проверенных бюджетных средств составил 375,6 тысяч рублей;</w:t>
      </w:r>
    </w:p>
    <w:p w:rsidR="009F56E7" w:rsidRPr="00650C21" w:rsidRDefault="009F56E7" w:rsidP="009F56E7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50C21">
        <w:rPr>
          <w:rFonts w:ascii="Times New Roman" w:eastAsia="Courier New CYR" w:hAnsi="Times New Roman" w:cs="Times New Roman"/>
          <w:sz w:val="28"/>
          <w:szCs w:val="28"/>
        </w:rPr>
        <w:t xml:space="preserve">- </w:t>
      </w:r>
      <w:r w:rsidRPr="00650C21">
        <w:rPr>
          <w:rFonts w:ascii="Times New Roman" w:hAnsi="Times New Roman" w:cs="Times New Roman"/>
          <w:sz w:val="28"/>
          <w:szCs w:val="28"/>
          <w:lang w:eastAsia="ru-RU"/>
        </w:rPr>
        <w:t>«Положение о разработке, утверждении и реализации ведомственных целевых программ», утвержденное распоряжением  Администрацией муниципального образования «Темкинский район» Смоленской области от 27.05.2011 № 206-р на момент проведения контрольного мероприятия не соответствует нормам действующего законодательства;</w:t>
      </w:r>
    </w:p>
    <w:p w:rsidR="009F56E7" w:rsidRPr="00650C21" w:rsidRDefault="009F56E7" w:rsidP="009F5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21">
        <w:rPr>
          <w:rFonts w:ascii="Times New Roman" w:hAnsi="Times New Roman" w:cs="Times New Roman"/>
          <w:sz w:val="28"/>
          <w:szCs w:val="28"/>
        </w:rPr>
        <w:t xml:space="preserve">- «Порядок формирования, разработки и оценки эффективности </w:t>
      </w:r>
      <w:proofErr w:type="gramStart"/>
      <w:r w:rsidRPr="00650C21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650C21">
        <w:rPr>
          <w:rFonts w:ascii="Times New Roman" w:hAnsi="Times New Roman" w:cs="Times New Roman"/>
          <w:sz w:val="28"/>
          <w:szCs w:val="28"/>
        </w:rPr>
        <w:t xml:space="preserve"> ведомственных и долгосрочных целевых программ Администрации муниципального образования «Темкинский район»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от 23.01.2013 № 36 </w:t>
      </w:r>
      <w:r w:rsidRPr="00650C21">
        <w:rPr>
          <w:rFonts w:ascii="Times New Roman" w:hAnsi="Times New Roman" w:cs="Times New Roman"/>
          <w:sz w:val="28"/>
          <w:szCs w:val="28"/>
        </w:rPr>
        <w:t xml:space="preserve"> (с изменениями от 07.11.2013 3652; от 25.11.2013 №687; от 03.09.19 №319) нарушает пункт 4.1 раздела 4 данного Порядка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C21">
        <w:rPr>
          <w:rFonts w:ascii="Times New Roman" w:hAnsi="Times New Roman" w:cs="Times New Roman"/>
          <w:sz w:val="28"/>
          <w:szCs w:val="28"/>
        </w:rPr>
        <w:t xml:space="preserve"> </w:t>
      </w:r>
      <w:r w:rsidRPr="00650C2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C21">
        <w:rPr>
          <w:rFonts w:ascii="Times New Roman" w:hAnsi="Times New Roman" w:cs="Times New Roman"/>
          <w:b/>
          <w:sz w:val="28"/>
          <w:szCs w:val="28"/>
        </w:rPr>
        <w:t>реализации программы продлен на три года.</w:t>
      </w:r>
    </w:p>
    <w:p w:rsidR="004840F3" w:rsidRDefault="004840F3" w:rsidP="000034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0B4" w:rsidRDefault="006F1FC7" w:rsidP="009F56E7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F56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апреле</w:t>
      </w:r>
      <w:r w:rsidR="004F53A5"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0A0"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03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F5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EA30A0" w:rsidRPr="00EA30A0">
        <w:rPr>
          <w:color w:val="000000"/>
          <w:sz w:val="28"/>
          <w:szCs w:val="28"/>
          <w:shd w:val="clear" w:color="auto" w:fill="FFFFFF"/>
        </w:rPr>
        <w:t xml:space="preserve"> </w:t>
      </w:r>
      <w:r w:rsidR="009F56E7" w:rsidRPr="004F53A5">
        <w:rPr>
          <w:rFonts w:ascii="Times New Roman" w:eastAsia="Courier New CYR" w:hAnsi="Times New Roman" w:cs="Times New Roman"/>
          <w:sz w:val="28"/>
          <w:szCs w:val="28"/>
        </w:rPr>
        <w:t>проведен</w:t>
      </w:r>
      <w:r w:rsidR="009F56E7">
        <w:rPr>
          <w:rFonts w:ascii="Times New Roman" w:eastAsia="Courier New CYR" w:hAnsi="Times New Roman" w:cs="Times New Roman"/>
          <w:sz w:val="28"/>
          <w:szCs w:val="28"/>
        </w:rPr>
        <w:t>о контрольное мероприятие по исполнению муниципальной программы «Развитие культуры, спорта, туризма и молодежной политики на территории муниципального образования «Темкинский район» Смоленской области» за период 01.01.2021 по 31.12.2021.</w:t>
      </w:r>
    </w:p>
    <w:p w:rsidR="009F56E7" w:rsidRPr="00650C21" w:rsidRDefault="009F56E7" w:rsidP="009F56E7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50C21">
        <w:rPr>
          <w:rFonts w:ascii="Times New Roman" w:hAnsi="Times New Roman" w:cs="Times New Roman"/>
          <w:sz w:val="28"/>
          <w:szCs w:val="28"/>
        </w:rPr>
        <w:t>В результате проверки целевого и эффективного использования бюджетных средств, выделенных на исполнение мероприятий по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Развитие культуры, спорта, туризма и молодежной политики на территории муниципального образования «Темкинский район» Смоленской области</w:t>
      </w:r>
      <w:r w:rsidRPr="00650C21">
        <w:rPr>
          <w:rFonts w:ascii="Times New Roman" w:eastAsia="Courier New CYR" w:hAnsi="Times New Roman" w:cs="Times New Roman"/>
          <w:sz w:val="28"/>
          <w:szCs w:val="28"/>
        </w:rPr>
        <w:t>» за период с 01.01.2021 по 31.12.2021 установлено следующее:</w:t>
      </w:r>
    </w:p>
    <w:p w:rsidR="009F56E7" w:rsidRPr="00650C21" w:rsidRDefault="009F56E7" w:rsidP="009F56E7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 </w:t>
      </w:r>
      <w:r w:rsidRPr="00650C21">
        <w:rPr>
          <w:rFonts w:ascii="Times New Roman" w:eastAsia="Courier New CYR" w:hAnsi="Times New Roman" w:cs="Times New Roman"/>
          <w:sz w:val="28"/>
          <w:szCs w:val="28"/>
        </w:rPr>
        <w:t xml:space="preserve">- объём проверенных бюджетных средств составил </w:t>
      </w:r>
      <w:r>
        <w:rPr>
          <w:rFonts w:ascii="Times New Roman" w:eastAsia="Courier New CYR" w:hAnsi="Times New Roman" w:cs="Times New Roman"/>
          <w:sz w:val="28"/>
          <w:szCs w:val="28"/>
        </w:rPr>
        <w:t>29049,8</w:t>
      </w:r>
      <w:r w:rsidRPr="00650C21">
        <w:rPr>
          <w:rFonts w:ascii="Times New Roman" w:eastAsia="Courier New CYR" w:hAnsi="Times New Roman" w:cs="Times New Roman"/>
          <w:sz w:val="28"/>
          <w:szCs w:val="28"/>
        </w:rPr>
        <w:t xml:space="preserve"> тысяч рублей;</w:t>
      </w:r>
    </w:p>
    <w:p w:rsidR="009F56E7" w:rsidRDefault="009F56E7" w:rsidP="009F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 </w:t>
      </w:r>
      <w:r w:rsidRPr="00650C21">
        <w:rPr>
          <w:rFonts w:ascii="Times New Roman" w:eastAsia="Courier New CYR" w:hAnsi="Times New Roman" w:cs="Times New Roman"/>
          <w:sz w:val="28"/>
          <w:szCs w:val="28"/>
        </w:rPr>
        <w:t xml:space="preserve">- </w:t>
      </w:r>
      <w:r w:rsidRPr="00650C21">
        <w:rPr>
          <w:rFonts w:ascii="Times New Roman" w:hAnsi="Times New Roman" w:cs="Times New Roman"/>
          <w:sz w:val="28"/>
          <w:szCs w:val="28"/>
          <w:lang w:eastAsia="ru-RU"/>
        </w:rPr>
        <w:t>«Положение о разработке, утверждении и реализации ведомственных целевых программ»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5023D">
        <w:rPr>
          <w:rFonts w:ascii="Times New Roman" w:hAnsi="Times New Roman" w:cs="Times New Roman"/>
          <w:sz w:val="28"/>
          <w:szCs w:val="28"/>
        </w:rPr>
        <w:t xml:space="preserve">«Порядок формирования, разработки и оценки эффективности </w:t>
      </w:r>
      <w:proofErr w:type="gramStart"/>
      <w:r w:rsidRPr="00F5023D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F5023D">
        <w:rPr>
          <w:rFonts w:ascii="Times New Roman" w:hAnsi="Times New Roman" w:cs="Times New Roman"/>
          <w:sz w:val="28"/>
          <w:szCs w:val="28"/>
        </w:rPr>
        <w:t xml:space="preserve"> ведомственных и долгосрочных целевых программ Администрации муниципального образования «Темкинский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«Положение о комиссии при Администрации муниципального образования «Темкинский район» Смоленской области по разработке и реализации долгосрочных целевых программ» (от 15.10.2010 №280) </w:t>
      </w:r>
      <w:r w:rsidRPr="00650C21">
        <w:rPr>
          <w:rFonts w:ascii="Times New Roman" w:hAnsi="Times New Roman" w:cs="Times New Roman"/>
          <w:sz w:val="28"/>
          <w:szCs w:val="28"/>
          <w:lang w:eastAsia="ru-RU"/>
        </w:rPr>
        <w:t xml:space="preserve"> на момент проведения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мероприятия не соответствую</w:t>
      </w:r>
      <w:r w:rsidRPr="00650C21">
        <w:rPr>
          <w:rFonts w:ascii="Times New Roman" w:hAnsi="Times New Roman" w:cs="Times New Roman"/>
          <w:sz w:val="28"/>
          <w:szCs w:val="28"/>
          <w:lang w:eastAsia="ru-RU"/>
        </w:rPr>
        <w:t>т норма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>м действующего законодательства.</w:t>
      </w:r>
    </w:p>
    <w:p w:rsidR="009F56E7" w:rsidRDefault="009F56E7" w:rsidP="009F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В соответствии с Бюджетным кодексом Российской Федерации и в целях совершенствования программно-целевого принципа организации бюджетного процесса, Администрации Темкинского района Смоленской области необходимо разработать и утвердить Порядок принятия решений о разработке муниципальных программ.</w:t>
      </w:r>
    </w:p>
    <w:p w:rsidR="009F56E7" w:rsidRDefault="009F56E7" w:rsidP="009F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0B4" w:rsidRDefault="009F56E7" w:rsidP="00A4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56E7">
        <w:rPr>
          <w:rFonts w:ascii="Times New Roman" w:hAnsi="Times New Roman" w:cs="Times New Roman"/>
          <w:b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2022 года проведено контрольное мероприятие по финансово-хозяйственной деятельности и ведения бухгалтерского учета в муниципальном бюджетном учреждении культуры «Темкинская межпосенческая централизованная библиотечная система» </w:t>
      </w:r>
      <w:r w:rsidR="007E5447">
        <w:rPr>
          <w:rFonts w:ascii="Times New Roman" w:hAnsi="Times New Roman" w:cs="Times New Roman"/>
          <w:sz w:val="28"/>
          <w:szCs w:val="28"/>
        </w:rPr>
        <w:t>муниципального образования «Темки</w:t>
      </w:r>
      <w:r w:rsidR="00142A92">
        <w:rPr>
          <w:rFonts w:ascii="Times New Roman" w:hAnsi="Times New Roman" w:cs="Times New Roman"/>
          <w:sz w:val="28"/>
          <w:szCs w:val="28"/>
        </w:rPr>
        <w:t xml:space="preserve">нский район» Смоленской области </w:t>
      </w:r>
      <w:r w:rsidR="007E5447">
        <w:rPr>
          <w:rFonts w:ascii="Times New Roman" w:hAnsi="Times New Roman" w:cs="Times New Roman"/>
          <w:sz w:val="28"/>
          <w:szCs w:val="28"/>
        </w:rPr>
        <w:t>за период с 01.01.2021 по 31.12.2021.</w:t>
      </w:r>
    </w:p>
    <w:p w:rsidR="007E5447" w:rsidRDefault="007E5447" w:rsidP="00A4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21">
        <w:rPr>
          <w:rFonts w:ascii="Times New Roman" w:hAnsi="Times New Roman" w:cs="Times New Roman"/>
          <w:sz w:val="28"/>
          <w:szCs w:val="28"/>
        </w:rPr>
        <w:t>В результате проверки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142A92" w:rsidRDefault="00142A92" w:rsidP="00A4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4C">
        <w:rPr>
          <w:rFonts w:ascii="Times New Roman" w:eastAsia="Courier New CYR" w:hAnsi="Times New Roman" w:cs="Times New Roman"/>
          <w:sz w:val="28"/>
          <w:szCs w:val="28"/>
        </w:rPr>
        <w:t>В учетной политике не утвержден порядок проведения инвентаризаций имущества и библиотечного фонда.</w:t>
      </w:r>
    </w:p>
    <w:p w:rsidR="007E5447" w:rsidRDefault="007E5447" w:rsidP="007E5447">
      <w:pPr>
        <w:spacing w:after="0" w:line="240" w:lineRule="auto"/>
        <w:ind w:firstLine="708"/>
        <w:jc w:val="center"/>
        <w:rPr>
          <w:rFonts w:ascii="Times New Roman" w:eastAsia="Courier New CYR" w:hAnsi="Times New Roman" w:cs="Times New Roman"/>
          <w:sz w:val="28"/>
          <w:szCs w:val="28"/>
        </w:rPr>
      </w:pPr>
      <w:r w:rsidRPr="00EE07AC">
        <w:rPr>
          <w:rFonts w:ascii="Times New Roman" w:eastAsia="Courier New CYR" w:hAnsi="Times New Roman" w:cs="Times New Roman"/>
          <w:sz w:val="28"/>
          <w:szCs w:val="28"/>
        </w:rPr>
        <w:t>Инвентаризация библиотечного фонда проводилась:</w:t>
      </w:r>
    </w:p>
    <w:p w:rsidR="007E5447" w:rsidRPr="00EE07AC" w:rsidRDefault="007E5447" w:rsidP="007E5447">
      <w:pPr>
        <w:spacing w:after="0" w:line="240" w:lineRule="auto"/>
        <w:ind w:firstLine="708"/>
        <w:jc w:val="center"/>
        <w:rPr>
          <w:rFonts w:ascii="Times New Roman" w:eastAsia="Courier New CYR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5"/>
        <w:gridCol w:w="2551"/>
        <w:gridCol w:w="1276"/>
        <w:gridCol w:w="1984"/>
        <w:gridCol w:w="1807"/>
      </w:tblGrid>
      <w:tr w:rsidR="007E5447" w:rsidTr="00B0794E">
        <w:tc>
          <w:tcPr>
            <w:tcW w:w="2235" w:type="dxa"/>
            <w:vMerge w:val="restart"/>
          </w:tcPr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b/>
                <w:sz w:val="28"/>
                <w:szCs w:val="28"/>
              </w:rPr>
            </w:pPr>
            <w:r w:rsidRPr="00DA6FD8">
              <w:rPr>
                <w:rFonts w:ascii="Times New Roman" w:eastAsia="Courier New CYR" w:hAnsi="Times New Roman" w:cs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7618" w:type="dxa"/>
            <w:gridSpan w:val="4"/>
          </w:tcPr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b/>
                <w:sz w:val="28"/>
                <w:szCs w:val="28"/>
              </w:rPr>
            </w:pPr>
            <w:r w:rsidRPr="00DA6FD8">
              <w:rPr>
                <w:rFonts w:ascii="Times New Roman" w:eastAsia="Courier New CYR" w:hAnsi="Times New Roman" w:cs="Times New Roman"/>
                <w:b/>
                <w:sz w:val="28"/>
                <w:szCs w:val="28"/>
              </w:rPr>
              <w:t>Приказ и дата проведение инвентаризации</w:t>
            </w:r>
          </w:p>
        </w:tc>
      </w:tr>
      <w:tr w:rsidR="007E5447" w:rsidTr="00B0794E">
        <w:tc>
          <w:tcPr>
            <w:tcW w:w="2235" w:type="dxa"/>
            <w:vMerge/>
          </w:tcPr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4" w:type="dxa"/>
          </w:tcPr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07" w:type="dxa"/>
          </w:tcPr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E5447" w:rsidTr="00B0794E">
        <w:tc>
          <w:tcPr>
            <w:tcW w:w="2235" w:type="dxa"/>
          </w:tcPr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proofErr w:type="spellStart"/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Бекринская</w:t>
            </w:r>
            <w:proofErr w:type="spellEnd"/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proofErr w:type="spellStart"/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Селенская</w:t>
            </w:r>
            <w:proofErr w:type="spellEnd"/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Васильевская </w:t>
            </w:r>
            <w:proofErr w:type="gramStart"/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1" w:type="dxa"/>
          </w:tcPr>
          <w:p w:rsidR="007E5447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приказ №11-А от 30.06.2020</w:t>
            </w:r>
          </w:p>
          <w:p w:rsidR="007E5447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приказ №12-А от 05.08.2020</w:t>
            </w:r>
          </w:p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приказ №13-А от 10.08.2020</w:t>
            </w:r>
          </w:p>
        </w:tc>
        <w:tc>
          <w:tcPr>
            <w:tcW w:w="1276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</w:tr>
      <w:tr w:rsidR="007E5447" w:rsidTr="00B0794E">
        <w:tc>
          <w:tcPr>
            <w:tcW w:w="2235" w:type="dxa"/>
          </w:tcPr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-</w:t>
            </w:r>
          </w:p>
        </w:tc>
      </w:tr>
      <w:tr w:rsidR="007E5447" w:rsidTr="00B0794E">
        <w:tc>
          <w:tcPr>
            <w:tcW w:w="2235" w:type="dxa"/>
          </w:tcPr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Темкинская центральная библиотека</w:t>
            </w:r>
          </w:p>
        </w:tc>
        <w:tc>
          <w:tcPr>
            <w:tcW w:w="2551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пр.№11-А от 30.07.2018</w:t>
            </w:r>
          </w:p>
        </w:tc>
        <w:tc>
          <w:tcPr>
            <w:tcW w:w="1807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</w:tr>
      <w:tr w:rsidR="007E5447" w:rsidTr="00B0794E">
        <w:tc>
          <w:tcPr>
            <w:tcW w:w="2235" w:type="dxa"/>
          </w:tcPr>
          <w:p w:rsidR="007E5447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Горковская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7E5447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7E5447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7E5447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7E5447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7E5447" w:rsidRPr="00DA6FD8" w:rsidRDefault="007E5447" w:rsidP="00B0794E">
            <w:pPr>
              <w:jc w:val="center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МБУК «Темкинская МЦБС» всего имущества</w:t>
            </w:r>
          </w:p>
        </w:tc>
        <w:tc>
          <w:tcPr>
            <w:tcW w:w="2551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пр.№6-А от 12.05.2017</w:t>
            </w:r>
          </w:p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</w:p>
          <w:p w:rsidR="007E5447" w:rsidRPr="00DA6FD8" w:rsidRDefault="007E5447" w:rsidP="00B0794E">
            <w:pPr>
              <w:jc w:val="both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 w:rsidRPr="00DA6FD8">
              <w:rPr>
                <w:rFonts w:ascii="Times New Roman" w:eastAsia="Courier New CYR" w:hAnsi="Times New Roman" w:cs="Times New Roman"/>
                <w:sz w:val="24"/>
                <w:szCs w:val="24"/>
              </w:rPr>
              <w:t>пр.№15-А от 17.10.2017</w:t>
            </w:r>
          </w:p>
        </w:tc>
      </w:tr>
    </w:tbl>
    <w:p w:rsidR="007E5447" w:rsidRDefault="007E5447" w:rsidP="007E5447">
      <w:pPr>
        <w:spacing w:after="0" w:line="240" w:lineRule="auto"/>
        <w:ind w:firstLine="708"/>
        <w:jc w:val="center"/>
        <w:rPr>
          <w:rFonts w:ascii="Times New Roman" w:eastAsia="Courier New CYR" w:hAnsi="Times New Roman" w:cs="Times New Roman"/>
          <w:sz w:val="28"/>
          <w:szCs w:val="28"/>
        </w:rPr>
      </w:pPr>
    </w:p>
    <w:p w:rsidR="007E5447" w:rsidRDefault="00AA2608" w:rsidP="00A4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4C">
        <w:rPr>
          <w:rFonts w:ascii="Times New Roman" w:eastAsia="Courier New CYR" w:hAnsi="Times New Roman" w:cs="Times New Roman"/>
          <w:sz w:val="28"/>
          <w:szCs w:val="28"/>
        </w:rPr>
        <w:t xml:space="preserve">Предоставление платных услуг регламентируются «Положением 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</w:t>
      </w:r>
      <w:r w:rsidRPr="009C6D4C">
        <w:rPr>
          <w:rFonts w:ascii="Times New Roman" w:eastAsia="Courier New CYR" w:hAnsi="Times New Roman" w:cs="Times New Roman"/>
          <w:sz w:val="28"/>
          <w:szCs w:val="28"/>
        </w:rPr>
        <w:t>о дополнительных платных услугах муниципального бюджетного учреждения культуры «Темкинская межпоселенческая центра</w:t>
      </w:r>
      <w:r>
        <w:rPr>
          <w:rFonts w:ascii="Times New Roman" w:eastAsia="Courier New CYR" w:hAnsi="Times New Roman" w:cs="Times New Roman"/>
          <w:sz w:val="28"/>
          <w:szCs w:val="28"/>
        </w:rPr>
        <w:t>лизованная библиотечная система</w:t>
      </w:r>
      <w:r w:rsidRPr="009C6D4C">
        <w:rPr>
          <w:rFonts w:ascii="Times New Roman" w:eastAsia="Courier New CYR" w:hAnsi="Times New Roman" w:cs="Times New Roman"/>
          <w:sz w:val="28"/>
          <w:szCs w:val="28"/>
        </w:rPr>
        <w:t>» муниципального образования «Темкинский район» Смоленской области», утверждено директором МБУК «Темкинская МЦБС» от 11.01.2016.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  За 2021 год дополнительные платные услуги составили 9 800 рублей. Перечень платных услуг и прейскурант цен, предоставляемых библиотеками МБУК «Темкинская МЦБС», </w:t>
      </w:r>
      <w:proofErr w:type="gramStart"/>
      <w:r>
        <w:rPr>
          <w:rFonts w:ascii="Times New Roman" w:eastAsia="Courier New CYR" w:hAnsi="Times New Roman" w:cs="Times New Roman"/>
          <w:sz w:val="28"/>
          <w:szCs w:val="28"/>
        </w:rPr>
        <w:t>утверждены</w:t>
      </w:r>
      <w:proofErr w:type="gramEnd"/>
      <w:r>
        <w:rPr>
          <w:rFonts w:ascii="Times New Roman" w:eastAsia="Courier New CYR" w:hAnsi="Times New Roman" w:cs="Times New Roman"/>
          <w:sz w:val="28"/>
          <w:szCs w:val="28"/>
        </w:rPr>
        <w:t xml:space="preserve"> приказом №1-а от 11.01.2021. При составлении калькуляций на предоставление платных услуг  за основу расчета должны браться </w:t>
      </w:r>
      <w:r>
        <w:rPr>
          <w:rFonts w:ascii="Times New Roman" w:eastAsia="Courier New CYR" w:hAnsi="Times New Roman" w:cs="Times New Roman"/>
          <w:sz w:val="28"/>
          <w:szCs w:val="28"/>
        </w:rPr>
        <w:lastRenderedPageBreak/>
        <w:t xml:space="preserve">данные годового отчета  по хозяйственным расходам, и по основной заработной плате. При проверке по представленным документам выявлено, что все расчеты на платные услуги рассчитаны по данным бухгалтерского учета на 1 января 2016 года. </w:t>
      </w:r>
      <w:r w:rsidRPr="009C6D4C">
        <w:rPr>
          <w:rFonts w:ascii="Times New Roman" w:eastAsia="Courier New CYR" w:hAnsi="Times New Roman" w:cs="Times New Roman"/>
          <w:sz w:val="28"/>
          <w:szCs w:val="28"/>
        </w:rPr>
        <w:t>На момент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данной проверки калькуляции не пересматривались, </w:t>
      </w:r>
      <w:r w:rsidRPr="009C6D4C">
        <w:rPr>
          <w:rFonts w:ascii="Times New Roman" w:eastAsia="Courier New CYR" w:hAnsi="Times New Roman" w:cs="Times New Roman"/>
          <w:sz w:val="28"/>
          <w:szCs w:val="28"/>
        </w:rPr>
        <w:t xml:space="preserve">что нарушает </w:t>
      </w:r>
      <w:r w:rsidRPr="009C6D4C"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учёте».</w:t>
      </w:r>
    </w:p>
    <w:p w:rsidR="00AA2608" w:rsidRDefault="00AA2608" w:rsidP="00A4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608" w:rsidRPr="00C44BCA" w:rsidRDefault="00AA2608" w:rsidP="00A44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AA7" w:rsidRPr="00C30AA7" w:rsidRDefault="00737582" w:rsidP="00C30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7C7938">
        <w:rPr>
          <w:rFonts w:ascii="Times New Roman" w:hAnsi="Times New Roman" w:cs="Times New Roman"/>
          <w:sz w:val="28"/>
          <w:szCs w:val="28"/>
        </w:rPr>
        <w:t xml:space="preserve"> </w:t>
      </w:r>
      <w:r w:rsidR="00A440B4">
        <w:rPr>
          <w:rFonts w:ascii="Times New Roman" w:hAnsi="Times New Roman" w:cs="Times New Roman"/>
          <w:sz w:val="28"/>
          <w:szCs w:val="28"/>
        </w:rPr>
        <w:t>3</w:t>
      </w:r>
      <w:r w:rsidR="007C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предписания по устранению </w:t>
      </w:r>
      <w:r w:rsidR="007C7938">
        <w:rPr>
          <w:rFonts w:ascii="Times New Roman" w:hAnsi="Times New Roman" w:cs="Times New Roman"/>
          <w:sz w:val="28"/>
          <w:szCs w:val="28"/>
        </w:rPr>
        <w:t>выявленных нарушений.</w:t>
      </w:r>
      <w:r w:rsidR="007138DF">
        <w:rPr>
          <w:rFonts w:ascii="Times New Roman" w:hAnsi="Times New Roman" w:cs="Times New Roman"/>
          <w:sz w:val="28"/>
          <w:szCs w:val="28"/>
        </w:rPr>
        <w:t xml:space="preserve"> Все выявлен</w:t>
      </w:r>
      <w:r w:rsidR="00452D2E">
        <w:rPr>
          <w:rFonts w:ascii="Times New Roman" w:hAnsi="Times New Roman" w:cs="Times New Roman"/>
          <w:sz w:val="28"/>
          <w:szCs w:val="28"/>
        </w:rPr>
        <w:t>ные нарушения по предоставленной информации</w:t>
      </w:r>
      <w:r w:rsidR="007138DF">
        <w:rPr>
          <w:rFonts w:ascii="Times New Roman" w:hAnsi="Times New Roman" w:cs="Times New Roman"/>
          <w:sz w:val="28"/>
          <w:szCs w:val="28"/>
        </w:rPr>
        <w:t xml:space="preserve"> были устранены в полном объеме.</w:t>
      </w:r>
    </w:p>
    <w:sectPr w:rsidR="00C30AA7" w:rsidRPr="00C30AA7" w:rsidSect="006F1F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9446A"/>
    <w:multiLevelType w:val="multilevel"/>
    <w:tmpl w:val="45E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0D53"/>
    <w:multiLevelType w:val="multilevel"/>
    <w:tmpl w:val="CEB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745C0"/>
    <w:multiLevelType w:val="hybridMultilevel"/>
    <w:tmpl w:val="C0B46152"/>
    <w:lvl w:ilvl="0" w:tplc="6258403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28304AC"/>
    <w:multiLevelType w:val="hybridMultilevel"/>
    <w:tmpl w:val="B1F0D112"/>
    <w:lvl w:ilvl="0" w:tplc="0C961B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74E2"/>
    <w:multiLevelType w:val="hybridMultilevel"/>
    <w:tmpl w:val="C2EECDC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39A34D1"/>
    <w:multiLevelType w:val="multilevel"/>
    <w:tmpl w:val="E18AFF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FC7"/>
    <w:rsid w:val="0000344D"/>
    <w:rsid w:val="0001098D"/>
    <w:rsid w:val="00050ECE"/>
    <w:rsid w:val="0005683C"/>
    <w:rsid w:val="000725FD"/>
    <w:rsid w:val="000776FF"/>
    <w:rsid w:val="00077F64"/>
    <w:rsid w:val="0008069F"/>
    <w:rsid w:val="00081CDD"/>
    <w:rsid w:val="000875A5"/>
    <w:rsid w:val="000A3CE9"/>
    <w:rsid w:val="000C4ECA"/>
    <w:rsid w:val="000C5631"/>
    <w:rsid w:val="00100137"/>
    <w:rsid w:val="00106B55"/>
    <w:rsid w:val="001105F9"/>
    <w:rsid w:val="00117CDA"/>
    <w:rsid w:val="00121005"/>
    <w:rsid w:val="00123792"/>
    <w:rsid w:val="001371C9"/>
    <w:rsid w:val="00142A92"/>
    <w:rsid w:val="00150540"/>
    <w:rsid w:val="00163479"/>
    <w:rsid w:val="001849FB"/>
    <w:rsid w:val="00187DFA"/>
    <w:rsid w:val="001A489B"/>
    <w:rsid w:val="001A4C32"/>
    <w:rsid w:val="001D0C2C"/>
    <w:rsid w:val="001D2294"/>
    <w:rsid w:val="001D511E"/>
    <w:rsid w:val="001F4602"/>
    <w:rsid w:val="001F4D82"/>
    <w:rsid w:val="00225E82"/>
    <w:rsid w:val="00227D50"/>
    <w:rsid w:val="00232ECE"/>
    <w:rsid w:val="0023653D"/>
    <w:rsid w:val="002401EC"/>
    <w:rsid w:val="00260E4F"/>
    <w:rsid w:val="00263383"/>
    <w:rsid w:val="00270EB2"/>
    <w:rsid w:val="00271CD9"/>
    <w:rsid w:val="00274FB7"/>
    <w:rsid w:val="00276957"/>
    <w:rsid w:val="00282632"/>
    <w:rsid w:val="00283303"/>
    <w:rsid w:val="00297A73"/>
    <w:rsid w:val="002A3819"/>
    <w:rsid w:val="002C0E71"/>
    <w:rsid w:val="002E622C"/>
    <w:rsid w:val="002F0B5C"/>
    <w:rsid w:val="002F5E9E"/>
    <w:rsid w:val="00326152"/>
    <w:rsid w:val="00345FB5"/>
    <w:rsid w:val="00354ACC"/>
    <w:rsid w:val="003563CC"/>
    <w:rsid w:val="00365504"/>
    <w:rsid w:val="0039161E"/>
    <w:rsid w:val="00392A0A"/>
    <w:rsid w:val="003A74B2"/>
    <w:rsid w:val="003D4586"/>
    <w:rsid w:val="00404152"/>
    <w:rsid w:val="004126F5"/>
    <w:rsid w:val="0042551C"/>
    <w:rsid w:val="0043769B"/>
    <w:rsid w:val="004422CF"/>
    <w:rsid w:val="00452D2E"/>
    <w:rsid w:val="00461A05"/>
    <w:rsid w:val="00466EEE"/>
    <w:rsid w:val="004840F3"/>
    <w:rsid w:val="004856AA"/>
    <w:rsid w:val="004A4837"/>
    <w:rsid w:val="004C22AF"/>
    <w:rsid w:val="004C482C"/>
    <w:rsid w:val="004D37B7"/>
    <w:rsid w:val="004F53A5"/>
    <w:rsid w:val="004F629F"/>
    <w:rsid w:val="0051001C"/>
    <w:rsid w:val="00511B7B"/>
    <w:rsid w:val="00514D7E"/>
    <w:rsid w:val="005151C3"/>
    <w:rsid w:val="00531C04"/>
    <w:rsid w:val="00543D93"/>
    <w:rsid w:val="00544CC1"/>
    <w:rsid w:val="00546D0A"/>
    <w:rsid w:val="005530F3"/>
    <w:rsid w:val="005551DE"/>
    <w:rsid w:val="005777A4"/>
    <w:rsid w:val="005869F8"/>
    <w:rsid w:val="005A22BB"/>
    <w:rsid w:val="005A2304"/>
    <w:rsid w:val="005C4546"/>
    <w:rsid w:val="005D186A"/>
    <w:rsid w:val="005D72FD"/>
    <w:rsid w:val="005E0323"/>
    <w:rsid w:val="005E6734"/>
    <w:rsid w:val="006032F9"/>
    <w:rsid w:val="00636343"/>
    <w:rsid w:val="00677503"/>
    <w:rsid w:val="00681F12"/>
    <w:rsid w:val="00686DBE"/>
    <w:rsid w:val="006A0D9B"/>
    <w:rsid w:val="006D66C0"/>
    <w:rsid w:val="006E7964"/>
    <w:rsid w:val="006F1FC7"/>
    <w:rsid w:val="0070450A"/>
    <w:rsid w:val="007138DF"/>
    <w:rsid w:val="0071525F"/>
    <w:rsid w:val="00726BA9"/>
    <w:rsid w:val="00737582"/>
    <w:rsid w:val="0075731E"/>
    <w:rsid w:val="00765F12"/>
    <w:rsid w:val="0076677C"/>
    <w:rsid w:val="0077458D"/>
    <w:rsid w:val="00790110"/>
    <w:rsid w:val="007B00D4"/>
    <w:rsid w:val="007B68AC"/>
    <w:rsid w:val="007C3D09"/>
    <w:rsid w:val="007C7938"/>
    <w:rsid w:val="007D6DEF"/>
    <w:rsid w:val="007E25C7"/>
    <w:rsid w:val="007E5447"/>
    <w:rsid w:val="007F02D9"/>
    <w:rsid w:val="008002EF"/>
    <w:rsid w:val="00816AE6"/>
    <w:rsid w:val="00817F63"/>
    <w:rsid w:val="00824E18"/>
    <w:rsid w:val="00841E60"/>
    <w:rsid w:val="008437F0"/>
    <w:rsid w:val="00847D0D"/>
    <w:rsid w:val="00860DE5"/>
    <w:rsid w:val="008610C3"/>
    <w:rsid w:val="00874354"/>
    <w:rsid w:val="00880FE4"/>
    <w:rsid w:val="00896AEB"/>
    <w:rsid w:val="008C561C"/>
    <w:rsid w:val="008D2927"/>
    <w:rsid w:val="008F3C01"/>
    <w:rsid w:val="0091573D"/>
    <w:rsid w:val="00915BBA"/>
    <w:rsid w:val="00936C90"/>
    <w:rsid w:val="00954413"/>
    <w:rsid w:val="00962421"/>
    <w:rsid w:val="009737BD"/>
    <w:rsid w:val="009B3380"/>
    <w:rsid w:val="009C0E9C"/>
    <w:rsid w:val="009C4154"/>
    <w:rsid w:val="009D05C6"/>
    <w:rsid w:val="009D2268"/>
    <w:rsid w:val="009D5496"/>
    <w:rsid w:val="009F411E"/>
    <w:rsid w:val="009F56E7"/>
    <w:rsid w:val="009F73A6"/>
    <w:rsid w:val="00A03CFC"/>
    <w:rsid w:val="00A36F7C"/>
    <w:rsid w:val="00A440B4"/>
    <w:rsid w:val="00A72C14"/>
    <w:rsid w:val="00A8309E"/>
    <w:rsid w:val="00A96C75"/>
    <w:rsid w:val="00AA00BF"/>
    <w:rsid w:val="00AA2608"/>
    <w:rsid w:val="00AB3E9D"/>
    <w:rsid w:val="00AD7CF0"/>
    <w:rsid w:val="00AF03D3"/>
    <w:rsid w:val="00AF1E52"/>
    <w:rsid w:val="00AF2877"/>
    <w:rsid w:val="00B00D44"/>
    <w:rsid w:val="00B13295"/>
    <w:rsid w:val="00B523C9"/>
    <w:rsid w:val="00B7332C"/>
    <w:rsid w:val="00BD30F4"/>
    <w:rsid w:val="00BD5E72"/>
    <w:rsid w:val="00BF2B9D"/>
    <w:rsid w:val="00C16974"/>
    <w:rsid w:val="00C225F3"/>
    <w:rsid w:val="00C25643"/>
    <w:rsid w:val="00C30441"/>
    <w:rsid w:val="00C30AA7"/>
    <w:rsid w:val="00C556BB"/>
    <w:rsid w:val="00C9209A"/>
    <w:rsid w:val="00C932CB"/>
    <w:rsid w:val="00C933B2"/>
    <w:rsid w:val="00C942BE"/>
    <w:rsid w:val="00CA0D33"/>
    <w:rsid w:val="00CA6816"/>
    <w:rsid w:val="00CB7C79"/>
    <w:rsid w:val="00CB7D08"/>
    <w:rsid w:val="00CC65DA"/>
    <w:rsid w:val="00CD6DA4"/>
    <w:rsid w:val="00D0690E"/>
    <w:rsid w:val="00D41982"/>
    <w:rsid w:val="00D43785"/>
    <w:rsid w:val="00D442DD"/>
    <w:rsid w:val="00D55915"/>
    <w:rsid w:val="00D72185"/>
    <w:rsid w:val="00DA36AE"/>
    <w:rsid w:val="00DB2E60"/>
    <w:rsid w:val="00DC3C86"/>
    <w:rsid w:val="00DD4AB3"/>
    <w:rsid w:val="00E00F68"/>
    <w:rsid w:val="00E031B3"/>
    <w:rsid w:val="00E059B7"/>
    <w:rsid w:val="00E23737"/>
    <w:rsid w:val="00E457DA"/>
    <w:rsid w:val="00E4586C"/>
    <w:rsid w:val="00E80EE6"/>
    <w:rsid w:val="00E86BBF"/>
    <w:rsid w:val="00E86DD2"/>
    <w:rsid w:val="00E91AE9"/>
    <w:rsid w:val="00E973E0"/>
    <w:rsid w:val="00EA30A0"/>
    <w:rsid w:val="00EA372D"/>
    <w:rsid w:val="00EE261D"/>
    <w:rsid w:val="00EE2853"/>
    <w:rsid w:val="00F15E94"/>
    <w:rsid w:val="00F17DD7"/>
    <w:rsid w:val="00F33E3F"/>
    <w:rsid w:val="00F36DDC"/>
    <w:rsid w:val="00F45FD9"/>
    <w:rsid w:val="00F47151"/>
    <w:rsid w:val="00F544C4"/>
    <w:rsid w:val="00F579D0"/>
    <w:rsid w:val="00F739BF"/>
    <w:rsid w:val="00F73B89"/>
    <w:rsid w:val="00F762B9"/>
    <w:rsid w:val="00F8702B"/>
    <w:rsid w:val="00F9562D"/>
    <w:rsid w:val="00F9635E"/>
    <w:rsid w:val="00FA069B"/>
    <w:rsid w:val="00FC3744"/>
    <w:rsid w:val="00FD5765"/>
    <w:rsid w:val="00FE213A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CC"/>
  </w:style>
  <w:style w:type="paragraph" w:styleId="3">
    <w:name w:val="heading 3"/>
    <w:basedOn w:val="a"/>
    <w:next w:val="a"/>
    <w:link w:val="30"/>
    <w:unhideWhenUsed/>
    <w:qFormat/>
    <w:rsid w:val="005D72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FC7"/>
    <w:rPr>
      <w:b/>
      <w:bCs/>
    </w:rPr>
  </w:style>
  <w:style w:type="paragraph" w:styleId="a4">
    <w:name w:val="Normal (Web)"/>
    <w:basedOn w:val="a"/>
    <w:uiPriority w:val="99"/>
    <w:unhideWhenUsed/>
    <w:rsid w:val="006F1F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653D"/>
    <w:pPr>
      <w:spacing w:after="0" w:line="240" w:lineRule="auto"/>
    </w:pPr>
  </w:style>
  <w:style w:type="paragraph" w:customStyle="1" w:styleId="Standard">
    <w:name w:val="Standard"/>
    <w:rsid w:val="00847D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47D0D"/>
    <w:pPr>
      <w:spacing w:after="120"/>
    </w:pPr>
  </w:style>
  <w:style w:type="character" w:customStyle="1" w:styleId="2">
    <w:name w:val="Заголовок 2 Знак"/>
    <w:basedOn w:val="a0"/>
    <w:rsid w:val="00847D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D72FD"/>
    <w:rPr>
      <w:rFonts w:ascii="Times New Roman" w:eastAsia="Times New Roman" w:hAnsi="Times New Roman" w:cs="Times New Roman"/>
      <w:iCs/>
      <w:sz w:val="28"/>
      <w:szCs w:val="28"/>
    </w:rPr>
  </w:style>
  <w:style w:type="paragraph" w:styleId="a6">
    <w:name w:val="List Paragraph"/>
    <w:basedOn w:val="a"/>
    <w:uiPriority w:val="34"/>
    <w:qFormat/>
    <w:rsid w:val="009737B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C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41E60"/>
    <w:rPr>
      <w:color w:val="0000FF"/>
      <w:u w:val="single"/>
    </w:rPr>
  </w:style>
  <w:style w:type="paragraph" w:customStyle="1" w:styleId="ConsPlusNonformat">
    <w:name w:val="ConsPlusNonformat"/>
    <w:rsid w:val="00A44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6D90-EC63-47CF-9640-BA98CA2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2022-03-11T07:28:00Z</cp:lastPrinted>
  <dcterms:created xsi:type="dcterms:W3CDTF">2014-04-22T05:25:00Z</dcterms:created>
  <dcterms:modified xsi:type="dcterms:W3CDTF">2023-02-09T09:01:00Z</dcterms:modified>
</cp:coreProperties>
</file>