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94" w:rsidRDefault="00BE6694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29BA">
        <w:rPr>
          <w:rFonts w:ascii="Times New Roman" w:hAnsi="Times New Roman" w:cs="Times New Roman"/>
          <w:b/>
          <w:sz w:val="28"/>
          <w:szCs w:val="28"/>
        </w:rPr>
        <w:t>Реестр объектов малого и среднего предпринимательства</w:t>
      </w:r>
    </w:p>
    <w:p w:rsidR="00BE6694" w:rsidRDefault="00A57633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 w:rsidR="00BE6694">
        <w:rPr>
          <w:rFonts w:ascii="Times New Roman" w:hAnsi="Times New Roman" w:cs="Times New Roman"/>
          <w:b/>
          <w:sz w:val="28"/>
          <w:szCs w:val="28"/>
        </w:rPr>
        <w:t>2018 год</w:t>
      </w:r>
      <w:bookmarkEnd w:id="0"/>
    </w:p>
    <w:p w:rsidR="00BE6694" w:rsidRDefault="00BE6694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168"/>
        <w:gridCol w:w="3029"/>
        <w:gridCol w:w="3026"/>
        <w:gridCol w:w="3032"/>
      </w:tblGrid>
      <w:tr w:rsidR="00BE6694" w:rsidTr="00D67892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4C3">
              <w:rPr>
                <w:rFonts w:ascii="Times New Roman" w:hAnsi="Times New Roman" w:cs="Times New Roman"/>
                <w:b/>
              </w:rPr>
              <w:t>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4C3">
              <w:rPr>
                <w:rFonts w:ascii="Times New Roman" w:hAnsi="Times New Roman" w:cs="Times New Roman"/>
                <w:b/>
              </w:rPr>
              <w:t>Вид муниципальной преференции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4C3">
              <w:rPr>
                <w:rFonts w:ascii="Times New Roman" w:hAnsi="Times New Roman" w:cs="Times New Roman"/>
                <w:b/>
              </w:rPr>
              <w:t>Размер муниципальной преференции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4C3">
              <w:rPr>
                <w:rFonts w:ascii="Times New Roman" w:hAnsi="Times New Roman" w:cs="Times New Roman"/>
                <w:b/>
              </w:rPr>
              <w:t>Реквизиты документа о предоставлении муниципальной преференции</w:t>
            </w:r>
          </w:p>
        </w:tc>
      </w:tr>
      <w:tr w:rsidR="00BE6694" w:rsidTr="00D67892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6694" w:rsidTr="00D67892">
        <w:tc>
          <w:tcPr>
            <w:tcW w:w="531" w:type="dxa"/>
            <w:tcBorders>
              <w:top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12" w:space="0" w:color="auto"/>
            </w:tcBorders>
          </w:tcPr>
          <w:p w:rsidR="00BE6694" w:rsidRPr="0032386F" w:rsidRDefault="00BE6694" w:rsidP="00D6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«Коммунальщик»; 6716002747;</w:t>
            </w:r>
            <w:r w:rsidRPr="00EB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1076722000024; 215350 Смоленская область, с. Темкино, ул. Замошье, д.1.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BE6694" w:rsidRPr="00EB61CD" w:rsidRDefault="00BE6694" w:rsidP="00D6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Передача в безвозмездное пользование</w:t>
            </w:r>
            <w:r w:rsidRPr="00EB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автобуса ЛУИДОР-225000, 2012 года изготовления, регистрационный знак Е113МС67; автобуса ЛУИДОР-225000, 2012 года изготовления, регистрационный знак Е114МС67</w:t>
            </w:r>
          </w:p>
        </w:tc>
        <w:tc>
          <w:tcPr>
            <w:tcW w:w="3026" w:type="dxa"/>
            <w:tcBorders>
              <w:top w:val="single" w:sz="12" w:space="0" w:color="auto"/>
            </w:tcBorders>
          </w:tcPr>
          <w:p w:rsidR="00BE6694" w:rsidRPr="00B430C1" w:rsidRDefault="00BE6694" w:rsidP="00BE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032" w:type="dxa"/>
            <w:tcBorders>
              <w:top w:val="single" w:sz="12" w:space="0" w:color="auto"/>
            </w:tcBorders>
          </w:tcPr>
          <w:p w:rsidR="00BE6694" w:rsidRPr="00B430C1" w:rsidRDefault="00BE6694" w:rsidP="00BE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12.02.2018 года № 74</w:t>
            </w:r>
          </w:p>
        </w:tc>
      </w:tr>
      <w:tr w:rsidR="00BE6694" w:rsidTr="00D67892">
        <w:tc>
          <w:tcPr>
            <w:tcW w:w="531" w:type="dxa"/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</w:tcPr>
          <w:p w:rsidR="00BE6694" w:rsidRPr="00AD74C3" w:rsidRDefault="00BE6694" w:rsidP="00D6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«Коммунальщик»; 6716002747;</w:t>
            </w:r>
            <w:r w:rsidRPr="00EB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1076722000024; 215350 Смоленская область, с. Темкино, ул. Замошье, д.1.</w:t>
            </w:r>
          </w:p>
        </w:tc>
        <w:tc>
          <w:tcPr>
            <w:tcW w:w="3029" w:type="dxa"/>
          </w:tcPr>
          <w:p w:rsidR="00BE6694" w:rsidRPr="00B430C1" w:rsidRDefault="00BE6694" w:rsidP="00BE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Передача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здания гаража, площадью 82,7 кв.м.</w:t>
            </w:r>
          </w:p>
        </w:tc>
        <w:tc>
          <w:tcPr>
            <w:tcW w:w="3026" w:type="dxa"/>
          </w:tcPr>
          <w:p w:rsidR="00BE6694" w:rsidRPr="00B430C1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032" w:type="dxa"/>
          </w:tcPr>
          <w:p w:rsidR="00BE6694" w:rsidRPr="00B430C1" w:rsidRDefault="00BE6694" w:rsidP="0075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55AA0" w:rsidRPr="00B43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8608D9" w:rsidRDefault="008608D9"/>
    <w:sectPr w:rsidR="008608D9" w:rsidSect="00BE6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94"/>
    <w:rsid w:val="002951CE"/>
    <w:rsid w:val="003A05F4"/>
    <w:rsid w:val="00755AA0"/>
    <w:rsid w:val="008608D9"/>
    <w:rsid w:val="00A57633"/>
    <w:rsid w:val="00B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2018-07-11T08:17:00Z</dcterms:created>
  <dcterms:modified xsi:type="dcterms:W3CDTF">2018-07-11T08:17:00Z</dcterms:modified>
</cp:coreProperties>
</file>