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45" w:rsidRPr="00B1358F" w:rsidRDefault="00AD6845" w:rsidP="00AD6845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C908F9" w:rsidRPr="00B1358F" w:rsidRDefault="00C908F9" w:rsidP="00C908F9">
      <w:pPr>
        <w:pStyle w:val="ConsPlusNormal"/>
        <w:jc w:val="right"/>
      </w:pPr>
      <w:r w:rsidRPr="00B1358F">
        <w:t>к Административному регламенту</w:t>
      </w:r>
    </w:p>
    <w:p w:rsidR="00C908F9" w:rsidRDefault="00C908F9" w:rsidP="00C908F9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C908F9" w:rsidRDefault="00C908F9" w:rsidP="00C908F9">
      <w:pPr>
        <w:pStyle w:val="ConsPlusNormal"/>
        <w:jc w:val="right"/>
      </w:pPr>
      <w:r>
        <w:t xml:space="preserve">муниципального образования </w:t>
      </w:r>
    </w:p>
    <w:p w:rsidR="00C908F9" w:rsidRPr="00257361" w:rsidRDefault="00C908F9" w:rsidP="00C908F9">
      <w:pPr>
        <w:pStyle w:val="ConsPlusNormal"/>
        <w:jc w:val="right"/>
        <w:rPr>
          <w:sz w:val="16"/>
          <w:szCs w:val="16"/>
        </w:rPr>
      </w:pPr>
      <w:r>
        <w:t>«Темкинский район» Смоленской области</w:t>
      </w:r>
    </w:p>
    <w:p w:rsidR="00C908F9" w:rsidRPr="00B1358F" w:rsidRDefault="00C908F9" w:rsidP="00C908F9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C908F9" w:rsidRPr="00B1358F" w:rsidRDefault="00C908F9" w:rsidP="00C908F9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C908F9" w:rsidRPr="00B1358F" w:rsidRDefault="00C908F9" w:rsidP="00C908F9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C908F9" w:rsidRPr="00B1358F" w:rsidRDefault="00C908F9" w:rsidP="00C908F9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C908F9" w:rsidRDefault="00C908F9" w:rsidP="00C908F9">
      <w:pPr>
        <w:pStyle w:val="ConsPlusNormal"/>
        <w:jc w:val="right"/>
      </w:pPr>
      <w:r w:rsidRPr="00B1358F">
        <w:t>на территории</w:t>
      </w:r>
      <w:r>
        <w:t xml:space="preserve"> муниципального образования </w:t>
      </w:r>
    </w:p>
    <w:p w:rsidR="00AD6845" w:rsidRDefault="00C908F9" w:rsidP="00C908F9">
      <w:pPr>
        <w:pStyle w:val="ConsPlusNormal"/>
        <w:jc w:val="right"/>
      </w:pPr>
      <w:r>
        <w:t>«Темкинский район» Смоленской области</w:t>
      </w:r>
    </w:p>
    <w:p w:rsidR="00AD6845" w:rsidRPr="002258C4" w:rsidRDefault="00AD6845" w:rsidP="00AD6845">
      <w:pPr>
        <w:pStyle w:val="ConsPlusNormal"/>
        <w:jc w:val="right"/>
        <w:rPr>
          <w:sz w:val="10"/>
          <w:szCs w:val="10"/>
        </w:rPr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8239E5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960954" w:rsidRPr="00FC16AE" w:rsidRDefault="00960954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960954" w:rsidRPr="0079373E" w:rsidRDefault="009609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960954" w:rsidRPr="0079373E" w:rsidRDefault="009609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C908F9" w:rsidRDefault="008239E5" w:rsidP="000E2BAD">
      <w:pPr>
        <w:pStyle w:val="ConsPlusNonformat"/>
        <w:jc w:val="both"/>
      </w:pPr>
      <w:r>
        <w:rPr>
          <w:noProof/>
        </w:rPr>
        <w:pict>
          <v:shape id="_x0000_s1111" type="#_x0000_t32" style="position:absolute;left:0;text-align:left;margin-left:321.3pt;margin-top:.2pt;width:.15pt;height:21.95pt;z-index:25184460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122.2pt;margin-top:.2pt;width:.35pt;height:21.95pt;flip:x;z-index:251843584" o:connectortype="straight">
            <v:stroke endarrow="block"/>
          </v:shape>
        </w:pict>
      </w: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C908F9" w:rsidRDefault="00C908F9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31" o:spid="_x0000_s1092" type="#_x0000_t32" style="position:absolute;left:0;text-align:left;margin-left:126.15pt;margin-top:-20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8239E5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8239E5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960954" w:rsidRPr="00EF2720" w:rsidRDefault="009609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8239E5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960954" w:rsidRDefault="00960954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960954" w:rsidRDefault="00960954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8239E5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8239E5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960954" w:rsidRPr="00EF2720" w:rsidRDefault="009609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8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5E" w:rsidRDefault="0065045E" w:rsidP="00153F39">
      <w:r>
        <w:separator/>
      </w:r>
    </w:p>
  </w:endnote>
  <w:endnote w:type="continuationSeparator" w:id="0">
    <w:p w:rsidR="0065045E" w:rsidRDefault="0065045E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5E" w:rsidRDefault="0065045E" w:rsidP="00153F39">
      <w:r>
        <w:separator/>
      </w:r>
    </w:p>
  </w:footnote>
  <w:footnote w:type="continuationSeparator" w:id="0">
    <w:p w:rsidR="0065045E" w:rsidRDefault="0065045E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54" w:rsidRDefault="00960954">
    <w:pPr>
      <w:pStyle w:val="ac"/>
      <w:jc w:val="center"/>
    </w:pPr>
  </w:p>
  <w:sdt>
    <w:sdtPr>
      <w:id w:val="31268591"/>
      <w:docPartObj>
        <w:docPartGallery w:val="Page Numbers (Top of Page)"/>
        <w:docPartUnique/>
      </w:docPartObj>
    </w:sdtPr>
    <w:sdtContent>
      <w:p w:rsidR="003E7C57" w:rsidRDefault="003E7C57" w:rsidP="003E7C57">
        <w:pPr>
          <w:pStyle w:val="ac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E7C57" w:rsidRDefault="003E7C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7817"/>
    <w:rsid w:val="00020797"/>
    <w:rsid w:val="000220AB"/>
    <w:rsid w:val="00024F8E"/>
    <w:rsid w:val="00026F99"/>
    <w:rsid w:val="000300DD"/>
    <w:rsid w:val="00031BA4"/>
    <w:rsid w:val="000347DC"/>
    <w:rsid w:val="00036A8A"/>
    <w:rsid w:val="000373D0"/>
    <w:rsid w:val="000422B7"/>
    <w:rsid w:val="0004584C"/>
    <w:rsid w:val="00052520"/>
    <w:rsid w:val="00053483"/>
    <w:rsid w:val="000571CF"/>
    <w:rsid w:val="000574F4"/>
    <w:rsid w:val="00060351"/>
    <w:rsid w:val="00061F0A"/>
    <w:rsid w:val="00064CAA"/>
    <w:rsid w:val="000678C9"/>
    <w:rsid w:val="000717B8"/>
    <w:rsid w:val="000734AC"/>
    <w:rsid w:val="00073EDD"/>
    <w:rsid w:val="0007417C"/>
    <w:rsid w:val="00076473"/>
    <w:rsid w:val="00076A5C"/>
    <w:rsid w:val="000777E1"/>
    <w:rsid w:val="00077D7C"/>
    <w:rsid w:val="00082558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4B3F"/>
    <w:rsid w:val="000B0B48"/>
    <w:rsid w:val="000B1616"/>
    <w:rsid w:val="000B4830"/>
    <w:rsid w:val="000B5D91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13B3"/>
    <w:rsid w:val="000F2547"/>
    <w:rsid w:val="000F4BE2"/>
    <w:rsid w:val="000F6916"/>
    <w:rsid w:val="000F74B1"/>
    <w:rsid w:val="000F74DD"/>
    <w:rsid w:val="00104014"/>
    <w:rsid w:val="001046C1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1F77B0"/>
    <w:rsid w:val="002008EF"/>
    <w:rsid w:val="00202061"/>
    <w:rsid w:val="002037CE"/>
    <w:rsid w:val="0020596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9605D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90C"/>
    <w:rsid w:val="002F5EEF"/>
    <w:rsid w:val="002F7C50"/>
    <w:rsid w:val="00307196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E7C57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746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0C5E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194A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685"/>
    <w:rsid w:val="004D7A04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06E47"/>
    <w:rsid w:val="00612317"/>
    <w:rsid w:val="006146DC"/>
    <w:rsid w:val="00616BEB"/>
    <w:rsid w:val="006215A3"/>
    <w:rsid w:val="00621BBF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45E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80298"/>
    <w:rsid w:val="00781220"/>
    <w:rsid w:val="0078188A"/>
    <w:rsid w:val="007839B3"/>
    <w:rsid w:val="007918E3"/>
    <w:rsid w:val="00792104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9E5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4F05"/>
    <w:rsid w:val="00935A23"/>
    <w:rsid w:val="00935D57"/>
    <w:rsid w:val="00936B95"/>
    <w:rsid w:val="00940985"/>
    <w:rsid w:val="0094157F"/>
    <w:rsid w:val="00942BAF"/>
    <w:rsid w:val="00943608"/>
    <w:rsid w:val="00947E74"/>
    <w:rsid w:val="00950D27"/>
    <w:rsid w:val="00950FE9"/>
    <w:rsid w:val="009543C5"/>
    <w:rsid w:val="00960954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9F6554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3F4"/>
    <w:rsid w:val="00A51B6B"/>
    <w:rsid w:val="00A52FDE"/>
    <w:rsid w:val="00A57993"/>
    <w:rsid w:val="00A60207"/>
    <w:rsid w:val="00A63061"/>
    <w:rsid w:val="00A63B3D"/>
    <w:rsid w:val="00A67296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D7B32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656A"/>
    <w:rsid w:val="00C07041"/>
    <w:rsid w:val="00C075E5"/>
    <w:rsid w:val="00C117DA"/>
    <w:rsid w:val="00C11B7B"/>
    <w:rsid w:val="00C1339E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8F9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2687"/>
    <w:rsid w:val="00CB2CCB"/>
    <w:rsid w:val="00CB541B"/>
    <w:rsid w:val="00CB7361"/>
    <w:rsid w:val="00CB7368"/>
    <w:rsid w:val="00CB750E"/>
    <w:rsid w:val="00CC1587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34B9"/>
    <w:rsid w:val="00D14B64"/>
    <w:rsid w:val="00D16F4E"/>
    <w:rsid w:val="00D171CF"/>
    <w:rsid w:val="00D2225F"/>
    <w:rsid w:val="00D22C0D"/>
    <w:rsid w:val="00D245E4"/>
    <w:rsid w:val="00D26358"/>
    <w:rsid w:val="00D265F8"/>
    <w:rsid w:val="00D30F94"/>
    <w:rsid w:val="00D3262B"/>
    <w:rsid w:val="00D32F97"/>
    <w:rsid w:val="00D35D86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CBE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76F82"/>
    <w:rsid w:val="00E82C47"/>
    <w:rsid w:val="00E844B2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1ACE"/>
    <w:rsid w:val="00EB24D8"/>
    <w:rsid w:val="00EB6ED4"/>
    <w:rsid w:val="00EC0423"/>
    <w:rsid w:val="00EC1856"/>
    <w:rsid w:val="00EC35E4"/>
    <w:rsid w:val="00EC3797"/>
    <w:rsid w:val="00EC6EDE"/>
    <w:rsid w:val="00ED02AD"/>
    <w:rsid w:val="00ED0CAB"/>
    <w:rsid w:val="00ED157B"/>
    <w:rsid w:val="00ED19F8"/>
    <w:rsid w:val="00ED394E"/>
    <w:rsid w:val="00ED422B"/>
    <w:rsid w:val="00ED7DEE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36" type="connector" idref="#AutoShape 146"/>
        <o:r id="V:Rule37" type="connector" idref="#AutoShape 122"/>
        <o:r id="V:Rule38" type="connector" idref="#_x0000_s1111"/>
        <o:r id="V:Rule39" type="connector" idref="#AutoShape 125"/>
        <o:r id="V:Rule40" type="connector" idref="#AutoShape 142"/>
        <o:r id="V:Rule41" type="connector" idref="#AutoShape 141"/>
        <o:r id="V:Rule42" type="connector" idref="#AutoShape 110"/>
        <o:r id="V:Rule43" type="connector" idref="#AutoShape 131"/>
        <o:r id="V:Rule44" type="connector" idref="#AutoShape 170"/>
        <o:r id="V:Rule45" type="connector" idref="#AutoShape 132"/>
        <o:r id="V:Rule46" type="connector" idref="#AutoShape 121"/>
        <o:r id="V:Rule47" type="connector" idref="#AutoShape 143"/>
        <o:r id="V:Rule48" type="connector" idref="#AutoShape 119"/>
        <o:r id="V:Rule49" type="connector" idref="#AutoShape 113"/>
        <o:r id="V:Rule50" type="connector" idref="#AutoShape 106"/>
        <o:r id="V:Rule51" type="connector" idref="#AutoShape 104"/>
        <o:r id="V:Rule52" type="connector" idref="#AutoShape 120"/>
        <o:r id="V:Rule53" type="connector" idref="#AutoShape 108"/>
        <o:r id="V:Rule54" type="connector" idref="#AutoShape 152"/>
        <o:r id="V:Rule55" type="connector" idref="#AutoShape 153"/>
        <o:r id="V:Rule56" type="connector" idref="#AutoShape 140"/>
        <o:r id="V:Rule57" type="connector" idref="#AutoShape 156"/>
        <o:r id="V:Rule58" type="connector" idref="#AutoShape 114"/>
        <o:r id="V:Rule59" type="connector" idref="#AutoShape 139"/>
        <o:r id="V:Rule60" type="connector" idref="#AutoShape 165"/>
        <o:r id="V:Rule61" type="connector" idref="#_x0000_s1110"/>
        <o:r id="V:Rule62" type="connector" idref="#AutoShape 147"/>
        <o:r id="V:Rule63" type="connector" idref="#AutoShape 138"/>
        <o:r id="V:Rule64" type="connector" idref="#AutoShape 155"/>
        <o:r id="V:Rule65" type="connector" idref="#AutoShape 169"/>
        <o:r id="V:Rule66" type="connector" idref="#AutoShape 126"/>
        <o:r id="V:Rule67" type="connector" idref="#AutoShape 123"/>
        <o:r id="V:Rule68" type="connector" idref="#AutoShape 151"/>
        <o:r id="V:Rule69" type="connector" idref="#AutoShape 124"/>
        <o:r id="V:Rule70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9055A-CE48-4047-9A1B-3942D130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УТВЕРЖДЕН</vt:lpstr>
      <vt:lpstr>постановлением Администрации </vt:lpstr>
      <vt:lpstr>муниципального образования «Темкинский район» Смоленской области </vt:lpstr>
      <vt:lpstr>от  ____________  № ________</vt:lpstr>
      <vt:lpstr>        - на сайте МФЦ в сети «Интернет»: http://мфц67.рф.</vt:lpstr>
      <vt:lpstr>        - в письменной форме на основании письменного обращения;</vt:lpstr>
      <vt:lpstr>        - при личном обращении;</vt:lpstr>
      <vt:lpstr>        - по телефону (848136) 2-14-44 ;</vt:lpstr>
      <vt:lpstr>        - по электронной почте;</vt:lpstr>
      <vt:lpstr>        - по единому многоканальному номеру телефона МФЦ 8 (800) 1001 901.</vt:lpstr>
      <vt:lpstr>        2.4. Срок предоставления муниципальной услуги с учетом необходимости обращения в</vt:lpstr>
      <vt:lpstr>        2.5. Перечень нормативных правовых актов, регулирующих отношения, возникающие в </vt:lpstr>
      <vt:lpstr>        </vt:lpstr>
      <vt:lpstr>        2.7. Исчерпывающий перечень документов, необходимых в соответствии с федеральным</vt:lpstr>
    </vt:vector>
  </TitlesOfParts>
  <Company>DG Win&amp;Soft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2017-02-17T12:22:00Z</cp:lastPrinted>
  <dcterms:created xsi:type="dcterms:W3CDTF">2017-12-18T06:34:00Z</dcterms:created>
  <dcterms:modified xsi:type="dcterms:W3CDTF">2017-12-18T06:36:00Z</dcterms:modified>
</cp:coreProperties>
</file>