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5D" w:rsidRPr="00CC445D" w:rsidRDefault="00CC445D" w:rsidP="00CC44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   ФЕДЕРАЦИЯ                         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СМОЛЕНСКАЯ   ОБЛАСТЬ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Е Н И Е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25.12.2015                                                                                                                  № 149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right="69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  утверждении  местного</w:t>
      </w:r>
    </w:p>
    <w:p w:rsidR="00CC445D" w:rsidRPr="00CC445D" w:rsidRDefault="00CC445D" w:rsidP="00CC445D">
      <w:pPr>
        <w:spacing w:after="0" w:line="240" w:lineRule="auto"/>
        <w:ind w:right="69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муниципального района на 2016 год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Заслушав информацию Администрации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  по принятию местного бюджета муниципального района на 2016 год в первом чтении, в соответствии Бюджетного кодекса Российской Федерации, Устава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 (новая редакция) (с изменениями),  решения постоянной  комиссии по экономическому развитию, бюджету, налогам и финансам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Темкинский районный Совет депутатов  </w:t>
      </w: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 е ш и л: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1.  </w:t>
      </w: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местного бюджета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  (далее - местный бюджет) на 2016 год: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общий объем доходов местного бюджета в сумме </w:t>
      </w: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172054,1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тысяч рублей, в том числе объем безвозмездных поступлений в сумме 150226,0 тысяч рублей, из которых объем получаемых межбюджетных трансфертов – 150226,0 тысяч рублей;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общий объем расходов местного бюджета в сумме </w:t>
      </w: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172054,1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тысяч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дефицит местного бюджета в сумме 0,0 тысяч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сельских поселений в 2016 году из местного бюджета,  в сумме </w:t>
      </w: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16173,9</w:t>
      </w: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тысячи 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источники финансирования дефицита местного бюджета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согласно приложению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3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перечень главных администраторов доходов местного бюджета согласно приложению 2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перечень главных администраторов безвозмездных поступлений местного бюджета согласно приложению 3 к настоящему решению. 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местного бюджета  согласно приложению 4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4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 на 2016 год согласно приложению 5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5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прогнозируемые безвозмездные поступления в местный бюджет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согласно приложению 6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6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на 2016 год согласно приложению 7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Статья 7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ведомственную структуру расходов местного бюджета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согласно приложению 8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8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2016 году в сумме 3462,6 тысяч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9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объем бюджетных ассигнований на реализацию  муниципальных программ на 2016 год в сумме 152848,9 тысяч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распределение бюджетных ассигнований по муниципальным программам и непрограммным направлениям деятельности на 2016 год согласно приложению 9 к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10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 на 2016 год в размере 200,0 тыс.  рублей, что составляет 0,1 процента от общего объема расходов местного бюджета.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11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объем дотаций на выравнивание бюджетной обеспеченности поселений, образующих районный фонд финансовой поддержки поселений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в сумме 13568,2 тыс. 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распределение дотации, указанной в части 1 настоящей статьи между сельскими поселениями Темкинского района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согласно приложению 10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Установить, что дотации, предусмотренные в части 1 настоящей статьи, предоставляются бюджетам сельских поселений ежемесячно в соответствии со сводной бюджетной росписью местного бюджета.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12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объем дотации бюджетам сельских поселений на поддержку мер по обеспечению сбалансированности бюджетов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в сумме 2020,6 тысяч 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распределение дотации предусмотренной частью 1 настоящей статьи между бюджетами сельских поселений на 2016 год согласно приложению 11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13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объем иных межбюджетных трансфертов предоставляемых из местного бюджета бюджетам сельских поселений Темкинского района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в сумме 585,1 тыс.  рублей.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распределение иных межбюджетных трансфертов предусмотренных частью 1 настоящей статьи между бюджетами сельских поселений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согласно приложению 12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14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программу муниципальных внутренних заимствований Темкинского района Смоленской области на 2016 год согласно приложению 13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15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Установить: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предельный объем муниципального долга на 2016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в сумме 0,0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рублей;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верхний предел муниципального долга на 1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января 2017 года по долговым обязательствам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 в сумме 0,0 тыс. рублей; 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объем расходов местного бюджета на обслуживание муниципального долга в 2016 году в размере 0,0 тыс. рублей;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16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нормативы распределения доходов местного бюджета согласно приложению 14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17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 год согласно приложению 15</w:t>
      </w:r>
      <w:r w:rsidRPr="00CC445D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18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цели предоставления субсидий лицам, указанным в статье 78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Бюджетного кодекса Российской Федерации, объем бюджетных ассигнований на предоставление конкретной субсидии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2016 году согласно приложению 16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предоставления субсидий указанных в части 1 настоящей статьи устанавливается Администрацией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цели предоставления субсидий некоммерческим организациям, не являющимся бюджетным и казенными учреждениями, объем бюджетных ассигнований на предоставление конкретной субсидии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2016 году согласно приложению 17 к настоящему решению.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предоставления субсидии, указанной в части 3 настоящей статьи, устанавливается Администрацией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19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Установить, что муниципальные бюджетные учреждения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генерального разрешения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местные нормативные правовые акты, а также положения устава местного муниципального бюджетного учреждения, гражданско-правовые договоры, предусматривающие возмещение арендаторами расходов по содержанию арендованного имущества.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области, в установленном им порядке в соответствии со сметой доходов и расходов по приносящей доход деятельности, подлежащей предоставлению в Финансовое управление Администрации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20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2016 году изменений в сводную бюджетную роспись местного бюджета, с последующим утверждением Темкинским районным Советом депутатов, 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C44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использование остатков межбюджетных трансфертов, образовавшихся по состоянию на 1 января 2016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C44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C44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поступление из областного бюджета межбюджетных трансфертов, имеющих целевое назначение (за исключением субвенций), не утвержденных в настоящем решении;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C44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внесение изменений в районные целевые программы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2016 году на реализацию данных районных целевых программ;</w:t>
      </w:r>
    </w:p>
    <w:p w:rsidR="00CC445D" w:rsidRPr="00CC445D" w:rsidRDefault="00CC445D" w:rsidP="00CC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CC445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финансирование мероприятий, связанных с исполнением наказов избирателей депутатам Смоленской областной Думы, в соответствии со Сводным перечнем, утвержденным для исполнения в 2016 году. </w:t>
      </w:r>
    </w:p>
    <w:p w:rsidR="00CC445D" w:rsidRPr="00CC445D" w:rsidRDefault="00CC445D" w:rsidP="00CC44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21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течение финансового года Темкинский районный Совет депутатов и Администрация муниципального образования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Предложить, Администрации муниципального образования 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 район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области, разработать  нормативные правовые акты в соответствие с настоящим решением в двухмесячный срок.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в газете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Заря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применяется к правоотношениям, возникающим с 1 января 2016 года.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CC44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экономическому развитию, бюджету, налогам и финансам (председатель А.В. Молотилина).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851"/>
        <w:gridCol w:w="4961"/>
      </w:tblGrid>
      <w:tr w:rsidR="00CC445D" w:rsidRPr="00CC445D" w:rsidTr="00CC445D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  образования                              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 Р.В. Журавлёв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 Председатель     </w:t>
            </w:r>
          </w:p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Совета        депутатов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             А.Н. Васильев 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 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на 2016 год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CC445D" w:rsidRPr="00CC445D" w:rsidTr="00CC445D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CC445D" w:rsidRPr="00CC445D" w:rsidTr="00CC445D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01 02 00 00 00 0000 000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-172054,1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-172054,1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-172054,1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01 05 02 01 05 0000 510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-172054,1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172054,1</w:t>
            </w:r>
          </w:p>
        </w:tc>
      </w:tr>
      <w:tr w:rsidR="00CC445D" w:rsidRPr="00CC445D" w:rsidTr="00CC445D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01 05 02 01 05 0000 610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lang w:eastAsia="ru-RU"/>
              </w:rPr>
              <w:t>172054,1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20"/>
        <w:gridCol w:w="3060"/>
        <w:gridCol w:w="9110"/>
        <w:gridCol w:w="70"/>
      </w:tblGrid>
      <w:tr w:rsidR="00CC445D" w:rsidRPr="00CC445D" w:rsidTr="00CC445D">
        <w:trPr>
          <w:trHeight w:val="840"/>
        </w:trPr>
        <w:tc>
          <w:tcPr>
            <w:tcW w:w="14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C445D" w:rsidRPr="00CC445D" w:rsidRDefault="00CC445D" w:rsidP="00CC445D">
            <w:pPr>
              <w:spacing w:after="0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Темкинского районного Совета депутатов «Об   утверждении  местного  бюджета муниципального района  на  2016 год»</w:t>
            </w:r>
          </w:p>
          <w:p w:rsidR="00CC445D" w:rsidRPr="00CC445D" w:rsidRDefault="00CC445D" w:rsidP="00CC445D">
            <w:pPr>
              <w:spacing w:after="0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25.12.2015 № 149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 администраторов доходов местного бюджета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22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 администратора  доходов </w:t>
            </w:r>
          </w:p>
          <w:p w:rsidR="00CC445D" w:rsidRPr="00CC445D" w:rsidRDefault="00CC445D" w:rsidP="00CC44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бюджета, являющегося главным распорядителем средств местного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бюджета, источника доходов 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C445D" w:rsidRPr="00CC445D" w:rsidTr="00CC445D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1044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30"/>
          <w:tblHeader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27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1 11 05013 10 0000 120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85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58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 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5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1 16 18050 05 0000 140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9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9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9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9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Темкинского районного Совета депутатов «Об утверждении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 бюджета муниципального района на 2016 год»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C445D" w:rsidRPr="00CC445D" w:rsidRDefault="00CC445D" w:rsidP="00CC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безвозмездных поступлений местного бюджета</w:t>
      </w:r>
    </w:p>
    <w:p w:rsidR="00CC445D" w:rsidRPr="00CC445D" w:rsidRDefault="00CC445D" w:rsidP="00CC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3118"/>
        <w:gridCol w:w="9957"/>
        <w:gridCol w:w="60"/>
      </w:tblGrid>
      <w:tr w:rsidR="00CC445D" w:rsidRPr="00CC445D" w:rsidTr="00CC445D">
        <w:trPr>
          <w:cantSplit/>
          <w:trHeight w:val="322"/>
        </w:trPr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</w:p>
        </w:tc>
        <w:tc>
          <w:tcPr>
            <w:tcW w:w="10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местного бюджета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6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доходов 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238"/>
          <w:tblHeader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45D" w:rsidRPr="00CC445D" w:rsidTr="00CC445D">
        <w:trPr>
          <w:cantSplit/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5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2 02 03003 05 0000 151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5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2 02 03007 05 0000 151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2 02 03024 05 0000 151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2 02 03119 05 0000 151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2 02 04025 05 0000 151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2 19 05000 05 0000 151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 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Темкинский районный Совет депутатов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2 02 04014 05 0000 151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2 02 01001 05 0000 151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2 02 01003 05 0000 151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2 02 03024 05 0000 151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2 08 05000 05 0000 180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5"/>
        <w:gridCol w:w="6120"/>
      </w:tblGrid>
      <w:tr w:rsidR="00CC445D" w:rsidRPr="00CC445D" w:rsidTr="00CC445D">
        <w:trPr>
          <w:trHeight w:val="413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CC445D" w:rsidRPr="00CC445D" w:rsidTr="00CC445D">
        <w:trPr>
          <w:trHeight w:val="41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45D" w:rsidRPr="00CC445D" w:rsidTr="00CC445D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4"/>
        <w:gridCol w:w="6120"/>
      </w:tblGrid>
      <w:tr w:rsidR="00CC445D" w:rsidRPr="00CC445D" w:rsidTr="00CC445D">
        <w:trPr>
          <w:cantSplit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C445D" w:rsidRPr="00CC445D" w:rsidTr="00CC445D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</w:tr>
      <w:tr w:rsidR="00CC445D" w:rsidRPr="00CC445D" w:rsidTr="00CC445D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01 02 00 00 05 0000 710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CC445D" w:rsidRPr="00CC445D" w:rsidTr="00CC445D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CC445D" w:rsidRPr="00CC445D" w:rsidTr="00CC445D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01 05 02 01 05 0000 510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C445D" w:rsidRPr="00CC445D" w:rsidTr="00CC445D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01 05 02 01 05 0000 610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доходы местного бюджета, за исключением безвозмездных поступлений, на  2016 год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3960"/>
        <w:gridCol w:w="5400"/>
        <w:gridCol w:w="1440"/>
      </w:tblGrid>
      <w:tr w:rsidR="00CC445D" w:rsidRPr="00CC445D" w:rsidTr="00CC445D">
        <w:trPr>
          <w:tblHeader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340"/>
        <w:gridCol w:w="900"/>
        <w:gridCol w:w="720"/>
        <w:gridCol w:w="5400"/>
        <w:gridCol w:w="1440"/>
      </w:tblGrid>
      <w:tr w:rsidR="00CC445D" w:rsidRPr="00CC445D" w:rsidTr="00CC445D">
        <w:trPr>
          <w:cantSplit/>
          <w:tblHeader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21828,1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8643,1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8643,1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1 03 00000 00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РЕАЛИЗАЦИИ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9980,3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9980,3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1631,6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265,6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1 05 04000 02      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  системы 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C445D" w:rsidRPr="00CC445D" w:rsidTr="00CC445D">
        <w:trPr>
          <w:cantSplit/>
          <w:trHeight w:val="4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CC445D" w:rsidRPr="00CC445D" w:rsidTr="00CC445D">
        <w:trPr>
          <w:cantSplit/>
          <w:trHeight w:val="4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1225,7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1 11 05000 00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1225,7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1 11 05030 00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123,7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123,7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ДОХОДЫ ОТ ПРОДАЖИ МАТЕРИАЛЬНЫХ И НЕМАТЕРИАЛЬНЫХ АКТИВОВ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1 14 06010 00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1 14 06013 10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безвозмездные поступления в местный бюджет на 2016 год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38"/>
        <w:gridCol w:w="5162"/>
        <w:gridCol w:w="1800"/>
      </w:tblGrid>
      <w:tr w:rsidR="00CC445D" w:rsidRPr="00CC445D" w:rsidTr="00CC445D">
        <w:trPr>
          <w:trHeight w:val="852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вида доходов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47"/>
        <w:gridCol w:w="5156"/>
        <w:gridCol w:w="1797"/>
      </w:tblGrid>
      <w:tr w:rsidR="00CC445D" w:rsidRPr="00CC445D" w:rsidTr="00CC445D">
        <w:trPr>
          <w:cantSplit/>
          <w:trHeight w:val="190"/>
          <w:tblHeader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2 00 00000 00 0000 000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150226,0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2 02 00000 00 0000 000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150226,0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70039,0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70039,0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70039,0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12969,8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12969,8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12969,8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67050,5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2 02 03003 00 0000 151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2 02 03003 05 0000 151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2 02 03007 00 0000 151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2 02 03007 05 0000 151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56757,3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56757,3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2 02 03119 00 0000 151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9683,1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2 02 03119 05 0000 151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9683,1</w:t>
            </w:r>
          </w:p>
        </w:tc>
      </w:tr>
      <w:tr w:rsidR="00CC445D" w:rsidRPr="00CC445D" w:rsidTr="00CC445D">
        <w:trPr>
          <w:cantSplit/>
          <w:trHeight w:val="45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2 02 04000 00 0000 151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166,7</w:t>
            </w:r>
          </w:p>
        </w:tc>
      </w:tr>
      <w:tr w:rsidR="00CC445D" w:rsidRPr="00CC445D" w:rsidTr="00CC445D">
        <w:trPr>
          <w:cantSplit/>
          <w:trHeight w:val="45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C445D" w:rsidRPr="00CC445D" w:rsidTr="00CC445D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2 02 04014 05 0000 151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</w:tbl>
    <w:p w:rsidR="00CC445D" w:rsidRPr="00CC445D" w:rsidRDefault="00CC445D" w:rsidP="00CC44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утверждении   местного  бюджета муниципального района на  2016 год»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 на 2016 год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0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345"/>
        <w:gridCol w:w="1047"/>
        <w:gridCol w:w="1393"/>
        <w:gridCol w:w="1701"/>
        <w:gridCol w:w="193"/>
        <w:gridCol w:w="1059"/>
        <w:gridCol w:w="75"/>
        <w:gridCol w:w="1515"/>
        <w:gridCol w:w="44"/>
        <w:gridCol w:w="70"/>
      </w:tblGrid>
      <w:tr w:rsidR="00CC445D" w:rsidRPr="00CC445D" w:rsidTr="00CC445D">
        <w:trPr>
          <w:cantSplit/>
          <w:trHeight w:val="131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rPr>
          <w:trHeight w:val="20"/>
          <w:tblHeader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34031490,00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3193400,00</w:t>
            </w:r>
          </w:p>
        </w:tc>
      </w:tr>
      <w:tr w:rsidR="00CC445D" w:rsidRPr="00CC445D" w:rsidTr="00CC445D">
        <w:trPr>
          <w:trHeight w:val="65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3193400,00</w:t>
            </w:r>
          </w:p>
        </w:tc>
      </w:tr>
      <w:tr w:rsidR="00CC445D" w:rsidRPr="00CC445D" w:rsidTr="00CC445D">
        <w:trPr>
          <w:trHeight w:val="65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rPr>
          <w:trHeight w:val="65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законодательного (представительного)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выплаты, за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16217700,00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деятельности Администрации муниципального образования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квалификации и профессиональной подготовки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«Информатизация муниципального образования «Темкинский район»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«Информационно-телекоммуникационное и техническое обеспечение деятельности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комплексной системы защиты информации в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финансового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законодательного (представительного) органа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контрольно-ревизионной комиссии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8075190,00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органов исполнительной власти муниципального образования и иных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МКУ ТХО ОМС»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«Активизация профилактической и информационно-пропагандистской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«Предупреждение правонарушений и антиобщественных действий»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безопасности дорожного движения на территории муниципального образования «Темкинский район» Смоленской области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безопасности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576371,00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576371,00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442681,00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133690,00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расходы органов исполнительной власти.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подготовке и проведению Всероссийской сельскохозяйственной переписи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  муниципальном образовании  «Темкинский район»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приоритетных подотраслей сельского хозяйства и достижение финансовой устойчивости сельскохозяйственных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приоритетных отраслей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транспортного обслуживания населения автомобильным транспортом на внутри муниципальном сообщении»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учета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вовлечения в хозяйственный оборот объектов муниципального имущества и земельных участков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рамках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субъектам малого предпринимательства информационной поддержки»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 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5426700,00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«Модернизация объектов жилищно-коммунального хозяйства муниципального образования  «Темкинский район» Смоленской области на период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устойчивого развития и функционирования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«Строительство и (или) капитальный ремонт шахтных колодцев»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инженерным изысканиям в целях подготовки проектной документации, экспертиза проектной документации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субсидий для софинансирования расходов бюджетов сельских поселений  на модернизацию систем центрального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капитальное вложение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 на перевод объектов на индивидуальное газовое  отопление»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газоснабжения»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  на модернизацию систем газоснабжения»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2010 – 2020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«Энергосбережение и повышение энергетической эффективности в бюджетном секторе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«Организационные мероприятия по энергосбережению и повышению энергетической эффективности в бюджетном секторе»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в муниципальном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«Строительство полигона ТБО»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72415800,00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дошкольного образования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64885500,00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63775700,00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начального общего, основного общего, среднего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предоставления дополнительного образования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качественным и сбалансированным питанием»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rPr>
          <w:trHeight w:val="32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МБУДО Темкинская детская музыкальная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rPr>
          <w:trHeight w:val="32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заочного обучения кадров для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«Расходы на организацию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с молодежью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правовые меры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профилактике злоупотребления наркотиками»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 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деятельности бухгалтерий школ»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организационных мероприятий по работе с одаренными детьми»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смотров-конкурсов,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2016-2017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«Психолого-педагогическое сопровождение семей, принявших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«Демографическое развитие муниципального образования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«Стабилизация демографической ситуации»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13336100,00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«Культурно-досуговая деятельность»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культурно-досуговой деятельности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муниципального района в бюджеты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«Централизованная клубная система»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культурно-досуговых учреждений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библиотечной деятельности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внутреннего и въездного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15808860,00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публичным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11358660,00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общедоступного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 в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«Создание условий для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по публичным нормативным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расходы органов исполнительной власти.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общественной организации ветеранов (пенсионеров) войны, труда, вооруженных Сил и правоохранительных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безбарьерной среды в муниципальных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работы МБУ ФОК «Олимп»»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массовой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физической культуры и спорта в муниципальном образовании»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15588800,00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rPr>
          <w:trHeight w:val="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«Предоставление дотации на выравнивание уровня бюджетной обеспеченности»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прочих межбюджетных трансфертов бюджетам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rPr>
          <w:trHeight w:val="17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из бюджета муниципального района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17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утверждении   местного  бюджета муниципального района на  2016 год»</w:t>
      </w:r>
    </w:p>
    <w:p w:rsidR="00CC445D" w:rsidRPr="00CC445D" w:rsidRDefault="00CC445D" w:rsidP="00CC445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местного бюджета на 2016 год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345"/>
        <w:gridCol w:w="1665"/>
        <w:gridCol w:w="1047"/>
        <w:gridCol w:w="1393"/>
        <w:gridCol w:w="1701"/>
        <w:gridCol w:w="1252"/>
        <w:gridCol w:w="1559"/>
      </w:tblGrid>
      <w:tr w:rsidR="00CC445D" w:rsidRPr="00CC445D" w:rsidTr="00CC445D">
        <w:trPr>
          <w:cantSplit/>
          <w:trHeight w:val="207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местного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445D" w:rsidRPr="00CC445D" w:rsidTr="00CC445D">
        <w:trPr>
          <w:trHeight w:val="20"/>
          <w:tblHeader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5D" w:rsidRPr="00CC445D" w:rsidTr="00CC445D">
        <w:trPr>
          <w:trHeight w:val="20"/>
          <w:tblHeader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148419050,00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25985290,00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16217700,00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01 2  01 00140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квалификации и профессиональной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«Информационно-телекоммуникационное и техническое обеспечение деятельности Администрации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комплексной системы защиты информации в Администрации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8075190,00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деятельности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ТХО ОМС»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обеспечению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«Активизация профилактической и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информационно-пропагандистской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«Предупреждение правонарушений и антиобщественных действий»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муниципального образования «Темкинский район» Смоленской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576371,00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576371,00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442681,00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133690,00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28819,00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расходы органов исполнительной власти.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подготовке и проведению Всероссийской сельскохозяйственной переписи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  муниципальном образовании  «Темкинский район» Смоленской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приоритетных отраслей растениеводства»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юридическим лицам, в том числе некоммерческим организациям                     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транспортного обслуживания населения автомобильным транспортом на внутри муниципальном сообщении»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лицам, в том числе некоммерческим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учета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вовлечения в хозяйственный оборот объектов муниципального имущества и земельных участков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субъектам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предпринимательства информационной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5426700,00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«Модернизация объектов жилищно-коммунального хозяйства муниципального образования  «Темкинский район» Смоленской области на период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устойчивого развития и функционирования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«Строительство и (или) капитальный ремонт шахтных колодцев»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инженерным изысканиям в целях подготовки проектной документации, экспертиза проектной документации объектов»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  на модернизацию систем центрального водоснабжения и водоотведения»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субсидий для софинансирования расходов бюджетов сельских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на перевод объектов на индивидуальное газовое  отопление»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капитальное вложение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газоснабжения»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  на модернизацию систем газоснабжения»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бюджетном секторе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«Организационные мероприятия по энергосбережению и повышению энергетической эффективности в бюджетном секторе»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«Строительство полигона ТБО»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72415800,00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дошкольного образования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64885500,00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63775700,00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качественным и сбалансированным питанием»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rPr>
          <w:trHeight w:val="32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дополнительного образования МБУДО Темкинская детская музыкальная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rPr>
          <w:trHeight w:val="32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заочного обучения кадров для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организацию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Темкинского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молодежью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противодействия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правовые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профилактике злоупотребления наркотиками»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смотров-конкурсов, фестивалей, семинаров, а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бухгалтерий школ»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организационных мероприятий по работе с одаренными детьми»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семейных форм устройства детей-сирот и детей, оставшихся без попечения родителей, на 2016-2017 годы в муниципальном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«Психолого-педагогическое сопровождение семей, принявших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«Демографическое развитие муниципального образования «Темкинский район» 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«Стабилизация демографической ситуации»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рамках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13336100,00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«Культурно-досуговая деятельность»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культурно-досуговой деятельности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муниципального района в бюджеты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«Централизованная клубная система»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культурно-досуговых учреждений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культуры в муниципальном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библиотечного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библиотечной деятельности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15808860,00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публичным выплатам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11358660,00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на территории муниципального образования «Темкинский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общедоступного бесплатного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и иные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«Создание условий для развития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 расходы органов исполнительной власти.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9683060,00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«Доступная среда»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безбарьерной среды в муниципальных учреждениях»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работы МБУ ФОК «Олимп»»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массовой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физической культуры и спорта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CC44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работы МБУ Физкультурно-оздоровительный комплекс «Олимп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массовой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Темкинский районный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4104600,00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законодательного (представительного) органа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19530400,00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15588800,00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дотации на выравнивание уровня бюджетной обеспеченности»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13568200,00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уровня бюджетной обеспеченности субъектов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прочих межбюджетных трансфертов бюджетам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из бюджета муниципального района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  <w:tr w:rsidR="00CC445D" w:rsidRPr="00CC445D" w:rsidTr="00CC445D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2020600,00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бюджетных ассигнований по муниципальным  программам и непрограммным направлениям деятельности на 2016 год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345"/>
        <w:gridCol w:w="1204"/>
        <w:gridCol w:w="1665"/>
        <w:gridCol w:w="1047"/>
        <w:gridCol w:w="1393"/>
        <w:gridCol w:w="1252"/>
        <w:gridCol w:w="1134"/>
      </w:tblGrid>
      <w:tr w:rsidR="00CC445D" w:rsidRPr="00CC445D" w:rsidTr="00CC445D">
        <w:trPr>
          <w:cantSplit/>
          <w:trHeight w:val="292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C445D" w:rsidRPr="00CC445D" w:rsidTr="00CC445D">
        <w:trPr>
          <w:trHeight w:val="20"/>
          <w:tblHeader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23528,2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образования, органов исполнительной власти муниципального образования и иных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МКУ ТХО ОМС»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3582,8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16927,4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01 2 02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на создание административных комиссий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02 0 00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квалификации и профессиональной подготовки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«Информационно-телекоммуникационное и техническое обеспечение деятельности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комплексной системы защиты информации в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19530,4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дотации на выравнивание уровня бюджетной обеспеченности»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13568,2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счет субвенции из </w:t>
            </w:r>
            <w:r w:rsidRPr="00CC445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счет субсидии из областного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прочих межбюджетных трансфертов бюджетам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муниципального района бюджетам сельских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финансового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04 3 01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«Активизация профилактической и информационно-пропагандистской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Я 04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«Предупреждение правонарушений и антиобщественных действий»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приоритетных отраслей растениеводства»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08 0 00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обеспечения транспортного обслуживания населения автомобильным транспортом на внутри муниципальном сообщении»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01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 03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регулирование земельных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учета объектов муниципальной собственности»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вовлечения в хозяйственный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оборот объектов муниципального имущества и земельных участков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«Предоставление субъектам малого предпринимательства информационной поддержки»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Я 03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 03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«Строительство полигона ТБО»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«Модернизация объектов жилищно-коммунального хозяйства муниципального образования  «Темкинский район» Смоленской области на период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5026,7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устойчивого развития и функционирования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«Строительство и (или) капитальный ремонт шахтных колодцев»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инженерным изысканиям в целях подготовки проектной документации, экспертиза проектной документации объектов»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  на модернизацию систем центрального водоснабжения и водоотведения»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12 1 03 49990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 на перевод объектов на индивидуальное газовое  отопление»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12 1 04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12 1 04 49990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газоснабжения»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для софинансирования расходов бюджетов сельских поселений  на модернизацию систем газоснабжения»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капитальное вложение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12 2 01 49990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бюджетном секторе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«Организационные мероприятия по энергосбережению и повышению энергетической эффективности в бюджетном секторе»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в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72413,4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на территории муниципального образования «Темкинский район» Смоленской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дошкольного образования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14 1 01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 в муниципальных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 на территории муниципального образовании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64217,2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 бесплатного начального общего,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вознаграждения за выполнение функций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14 2 02 80250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бухгалтерий школ»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14 2 03 00150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качественным и сбалансированным питанием»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«Организация отдыха детей в каникулярное время в лагерях дневного пребывания, организованных на базе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учреждений, реализующих общеобразовательные программы на территории муниципального образования «Темкинский район» 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«Расходы на организацию отдыха детей в каникулярное время»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14 5 01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организационных мероприятий по работе с одаренными детьми»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заочного обучения кадров для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18846,9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культурно-досуговой деятельности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муниципального района в бюджеты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«Централизованная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клубная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культурно-досуговых учреждений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библиотечной деятельности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развития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16 5 01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физической культуры и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«Молодежь Темкинского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молодежью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культуры в муниципальном образовании </w:t>
            </w:r>
          </w:p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«Темкинский район»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Организация работы МБУ Физкультурно-оздоровительный комплекс «Олимп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массовой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16 9 01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противодействия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правовые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«Мероприятия по профилактике злоупотребления наркотиками»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семейных форм устройства детей-сирот и детей, оставшихся без попечения родителей, на 2013-2015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 в муниципальном образовании «Темкинский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«Психолого-педагогическое сопровождение семей, принявших на воспитание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3"/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«Создание условий для развития детей-сирот и детей,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Я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Я03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Я03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Я03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Я03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Я03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Я03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 03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дорожного движения на территории муниципального образования «Темкинский район» Смоленской области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безопасности дорожного движения»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безбарьерной среды в муниципальных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рамках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 04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  муниципальном образовании  «Темкинский район» Смоленской области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«Защита населения и территорий от чрезвычайных ситуаций, 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«Демографическое развитие муниципального образования «Темкинский </w:t>
            </w: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район» Смоленской области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«Стабилизация демографической ситуации»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4558,3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71 2 00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публичным выплатам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71 3 00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2331,7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71 4 00 60000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4104,6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законодательного (представительного) органа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72 3 00 00140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контрольно-ревизионной комиссии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10292,3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10292,3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подготовке и проведению Всероссийской сельскохозяйственной переписи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  <w:tr w:rsidR="00CC445D" w:rsidRPr="00CC445D" w:rsidTr="00CC445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81 1 00 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9683,1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C4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дотации  на выравнивание уровня бюджетной обеспеченности поселений из районного фонда финансовой поддержки поселений, предусмотренной частью 1 статьи 14 настоящего решения, между бюджетами сельских поселений Темкинского района Смоленской области на 2016 год</w:t>
      </w:r>
    </w:p>
    <w:p w:rsidR="00CC445D" w:rsidRPr="00CC445D" w:rsidRDefault="00CC445D" w:rsidP="00CC445D">
      <w:pPr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Pr="00CC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</w:t>
      </w: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5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907"/>
        <w:gridCol w:w="2116"/>
        <w:gridCol w:w="2143"/>
        <w:gridCol w:w="2351"/>
        <w:gridCol w:w="2000"/>
      </w:tblGrid>
      <w:tr w:rsidR="00CC445D" w:rsidRPr="00CC445D" w:rsidTr="00CC445D">
        <w:trPr>
          <w:cantSplit/>
          <w:trHeight w:val="32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из регионального фонда компенсации на осуществление полномочий органов государственной власти по расчету и предоставлению дотации поселениям в соответствии с областным законом от 29 сентября 2005 года №87-з «О межбюджетных отношениях в Смоленской области»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  для долевого финансирования расходов по выравниванию уровня бюджетной обеспеченности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в размере 1% от субсидии из регионального фонда софинансирования социальных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дотации на выравнивание уровня бюджетной обеспеченности поселений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2836"/>
        <w:gridCol w:w="2694"/>
        <w:gridCol w:w="1701"/>
        <w:gridCol w:w="1418"/>
        <w:gridCol w:w="1701"/>
      </w:tblGrid>
      <w:tr w:rsidR="00CC445D" w:rsidRPr="00CC445D" w:rsidTr="00CC445D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1364,5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1384,2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1309,4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1382,6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1358,9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13568,2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:rsidR="00CC445D" w:rsidRPr="00CC445D" w:rsidRDefault="00CC445D" w:rsidP="00CC445D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  утверждении   местного   бюджета муниципального района на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дотации бюджетам поселений на поддержку мер 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сбалансированности бюджетов, предусмотренных 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пунктом 1 статьи 15 настоящего решения, между бюджетами 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Темкинского района Смоленской области на 2016 год </w:t>
      </w:r>
    </w:p>
    <w:p w:rsidR="00CC445D" w:rsidRPr="00CC445D" w:rsidRDefault="00CC445D" w:rsidP="00CC445D">
      <w:pPr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CC445D" w:rsidRPr="00CC445D" w:rsidTr="00CC445D">
        <w:trPr>
          <w:cantSplit/>
          <w:trHeight w:val="1951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CC445D" w:rsidRPr="00CC445D" w:rsidTr="00CC445D">
        <w:trPr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2020,6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CC445D" w:rsidRPr="00CC445D" w:rsidRDefault="00CC445D" w:rsidP="00CC445D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  утверждении   местного   бюджета муниципального района на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иных межбюджетных трансфертов, предусмотренных 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пунктом 1 статьи 16 настоящего решения, между бюджетами </w:t>
      </w:r>
    </w:p>
    <w:p w:rsidR="00CC445D" w:rsidRPr="00CC445D" w:rsidRDefault="00CC445D" w:rsidP="00CC445D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Темкинского района Смоленской области на 2016 год </w:t>
      </w:r>
    </w:p>
    <w:p w:rsidR="00CC445D" w:rsidRPr="00CC445D" w:rsidRDefault="00CC445D" w:rsidP="00CC445D">
      <w:pPr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C445D" w:rsidRPr="00CC445D" w:rsidRDefault="00CC445D" w:rsidP="00CC445D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CC445D" w:rsidRPr="00CC445D" w:rsidTr="00CC445D">
        <w:trPr>
          <w:cantSplit/>
          <w:trHeight w:val="323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9"/>
        <w:gridCol w:w="2691"/>
      </w:tblGrid>
      <w:tr w:rsidR="00CC445D" w:rsidRPr="00CC445D" w:rsidTr="00CC445D">
        <w:trPr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445D" w:rsidRPr="00CC445D" w:rsidTr="00CC445D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585,1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CC445D" w:rsidRPr="00CC445D" w:rsidRDefault="00CC445D" w:rsidP="00CC44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муниципальных внутренних заимствований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 на 2016 год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3119"/>
        <w:gridCol w:w="2490"/>
      </w:tblGrid>
      <w:tr w:rsidR="00CC445D" w:rsidRPr="00CC445D" w:rsidTr="00CC44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заимствования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2016 году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2016 году</w:t>
            </w:r>
          </w:p>
        </w:tc>
      </w:tr>
      <w:tr w:rsidR="00CC445D" w:rsidRPr="00CC445D" w:rsidTr="00CC445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C445D" w:rsidRPr="00CC445D" w:rsidTr="00CC445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14 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25.12.2015 №149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распределения доходов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(процентов)</w:t>
      </w:r>
    </w:p>
    <w:tbl>
      <w:tblPr>
        <w:tblW w:w="10725" w:type="dxa"/>
        <w:tblCellMar>
          <w:left w:w="0" w:type="dxa"/>
          <w:right w:w="0" w:type="dxa"/>
        </w:tblCellMar>
        <w:tblLook w:val="04A0"/>
      </w:tblPr>
      <w:tblGrid>
        <w:gridCol w:w="2627"/>
        <w:gridCol w:w="4678"/>
        <w:gridCol w:w="1980"/>
        <w:gridCol w:w="1440"/>
      </w:tblGrid>
      <w:tr w:rsidR="00CC445D" w:rsidRPr="00CC445D" w:rsidTr="00CC445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1 09 00000 00 0000 000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 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1 09 07000 00 0000 110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 НЕНАЛОГОВЫЕ 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CC445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</w:t>
      </w:r>
      <w:r w:rsidRPr="00CC4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муниципального района и бюджеты сельских поселений.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</w:t>
      </w:r>
    </w:p>
    <w:p w:rsidR="00CC445D" w:rsidRPr="00CC445D" w:rsidRDefault="00CC445D" w:rsidP="00CC445D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Темкинского районного Совета депутатов «Об   утверждении  местного  бюджета </w:t>
      </w: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муниципальных гарантий муниципального образования «Темкинский район» Смоленской области 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год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 подлежащих предоставлению муниципальных гарантий муниципального образования «Темкинский район» Смоленской области в 2016 году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CC445D" w:rsidRPr="00CC445D" w:rsidTr="00CC445D">
        <w:trPr>
          <w:cantSplit/>
          <w:trHeight w:val="11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CC445D" w:rsidRPr="00CC445D" w:rsidTr="00CC445D">
        <w:trPr>
          <w:cantSplit/>
          <w:trHeight w:val="15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45D" w:rsidRPr="00CC445D" w:rsidTr="00CC445D">
        <w:trPr>
          <w:cantSplit/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45D" w:rsidRPr="00CC445D" w:rsidTr="00CC445D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5D" w:rsidRPr="00CC445D" w:rsidRDefault="00CC445D" w:rsidP="00CC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445D" w:rsidRPr="00CC445D" w:rsidRDefault="00CC445D" w:rsidP="00CC44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2016 году − 0,0 тыс. рублей.</w:t>
      </w:r>
    </w:p>
    <w:p w:rsidR="00CC445D" w:rsidRPr="00CC445D" w:rsidRDefault="00CC445D" w:rsidP="00CC4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16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в 2016 году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2160"/>
      </w:tblGrid>
      <w:tr w:rsidR="00CC445D" w:rsidRPr="00CC445D" w:rsidTr="00CC445D">
        <w:trPr>
          <w:cantSplit/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840"/>
        <w:gridCol w:w="7286"/>
        <w:gridCol w:w="2134"/>
      </w:tblGrid>
      <w:tr w:rsidR="00CC445D" w:rsidRPr="00CC445D" w:rsidTr="00CC445D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45D" w:rsidRPr="00CC445D" w:rsidTr="00CC445D">
        <w:trPr>
          <w:cantSplit/>
          <w:trHeight w:val="240"/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услуг:</w:t>
            </w:r>
          </w:p>
        </w:tc>
      </w:tr>
      <w:tr w:rsidR="00CC445D" w:rsidRPr="00CC445D" w:rsidTr="00CC445D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CC44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затрат в связи с оказанием услуг по осуществлению пассажирских перевозок ООО «Коммунальщик», не компенсированных доходами от перевозки пассажиров в связи с регулированием тарифов по данным видам сообщения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CC445D" w:rsidRPr="00CC445D" w:rsidTr="00CC445D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  </w:t>
            </w: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2015-2017 годы»</w:t>
            </w:r>
          </w:p>
        </w:tc>
      </w:tr>
      <w:tr w:rsidR="00CC445D" w:rsidRPr="00CC445D" w:rsidTr="00CC445D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сельскохозяйственным товаропроизводителям на возмещение части затрат на приобретение семян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45D" w:rsidRPr="00CC445D" w:rsidRDefault="00CC445D" w:rsidP="00CC445D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17 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 муниципального района на  2016 год»</w:t>
      </w:r>
    </w:p>
    <w:p w:rsidR="00CC445D" w:rsidRPr="00CC445D" w:rsidRDefault="00CC445D" w:rsidP="00CC445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 № 149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некоммерческим организациям, не являющимся</w:t>
      </w:r>
    </w:p>
    <w:p w:rsidR="00CC445D" w:rsidRPr="00CC445D" w:rsidRDefault="00CC445D" w:rsidP="00C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бюджетными и казенными учреждениями, объем бюджетных ассигнований на предоставление конкретной субсидии в 2016 году</w:t>
      </w:r>
    </w:p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2160"/>
      </w:tblGrid>
      <w:tr w:rsidR="00CC445D" w:rsidRPr="00CC445D" w:rsidTr="00CC445D">
        <w:trPr>
          <w:cantSplit/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C445D" w:rsidRPr="00CC445D" w:rsidRDefault="00CC445D" w:rsidP="00CC4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7380"/>
        <w:gridCol w:w="2160"/>
      </w:tblGrid>
      <w:tr w:rsidR="00CC445D" w:rsidRPr="00CC445D" w:rsidTr="00CC445D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445D" w:rsidRPr="00CC445D" w:rsidTr="00CC445D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45D" w:rsidRPr="00CC445D" w:rsidRDefault="00CC445D" w:rsidP="00CC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Субсидия, предоставляемая из местного бюджета общественной организации ветеранов (пенсионеров) войны, труда, вооруженных Сил и правоохранительных органов муниципального образования «Темкинский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45D" w:rsidRPr="00CC445D" w:rsidRDefault="00CC445D" w:rsidP="00CC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</w:tbl>
    <w:p w:rsidR="00CC445D" w:rsidRPr="00CC445D" w:rsidRDefault="00CC445D" w:rsidP="00C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45D" w:rsidRPr="00CC445D" w:rsidRDefault="00CC445D" w:rsidP="00CC44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829" w:rsidRDefault="00E65829"/>
    <w:sectPr w:rsidR="00E65829" w:rsidSect="00CC4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445D"/>
    <w:rsid w:val="00CC445D"/>
    <w:rsid w:val="00E6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9"/>
  </w:style>
  <w:style w:type="paragraph" w:styleId="1">
    <w:name w:val="heading 1"/>
    <w:basedOn w:val="a"/>
    <w:link w:val="10"/>
    <w:uiPriority w:val="9"/>
    <w:qFormat/>
    <w:rsid w:val="00CC44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C4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5D"/>
    <w:rPr>
      <w:rFonts w:ascii="Times New Roman" w:eastAsia="Times New Roman" w:hAnsi="Times New Roman" w:cs="Times New Roman"/>
      <w:b/>
      <w:bCs/>
      <w:i/>
      <w:i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4">
    <w:name w:val="fontstyle24"/>
    <w:rsid w:val="00CC445D"/>
    <w:rPr>
      <w:rFonts w:ascii="Times New Roman" w:hAnsi="Times New Roman" w:cs="Times New Roman" w:hint="default"/>
    </w:rPr>
  </w:style>
  <w:style w:type="paragraph" w:styleId="a3">
    <w:name w:val="Title"/>
    <w:basedOn w:val="a"/>
    <w:link w:val="a4"/>
    <w:uiPriority w:val="10"/>
    <w:qFormat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C4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4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35790</Words>
  <Characters>204005</Characters>
  <Application>Microsoft Office Word</Application>
  <DocSecurity>0</DocSecurity>
  <Lines>1700</Lines>
  <Paragraphs>478</Paragraphs>
  <ScaleCrop>false</ScaleCrop>
  <Company>Microsoft</Company>
  <LinksUpToDate>false</LinksUpToDate>
  <CharactersWithSpaces>239317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2016-04-26T08:47:00Z</dcterms:created>
  <dcterms:modified xsi:type="dcterms:W3CDTF">2016-04-26T08:49:00Z</dcterms:modified>
</cp:coreProperties>
</file>