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5C" w:rsidRPr="001E1E5C" w:rsidRDefault="006C0876" w:rsidP="001E1E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5C">
        <w:rPr>
          <w:rFonts w:ascii="Times New Roman" w:hAnsi="Times New Roman" w:cs="Times New Roman"/>
          <w:b/>
          <w:sz w:val="28"/>
          <w:szCs w:val="28"/>
        </w:rPr>
        <w:t>Информация по рынкам  развития конкуренции на территории</w:t>
      </w:r>
    </w:p>
    <w:p w:rsidR="00DC3924" w:rsidRDefault="006C0876" w:rsidP="001E1E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5C">
        <w:rPr>
          <w:rFonts w:ascii="Times New Roman" w:hAnsi="Times New Roman" w:cs="Times New Roman"/>
          <w:b/>
          <w:sz w:val="28"/>
          <w:szCs w:val="28"/>
        </w:rPr>
        <w:t>«Темкинского района» Смоленской области</w:t>
      </w:r>
      <w:r w:rsidR="001E1E5C" w:rsidRPr="001E1E5C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1E1E5C" w:rsidRPr="001E1E5C" w:rsidRDefault="001E1E5C" w:rsidP="001E1E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0308" w:type="dxa"/>
        <w:tblLook w:val="04A0"/>
      </w:tblPr>
      <w:tblGrid>
        <w:gridCol w:w="534"/>
        <w:gridCol w:w="9887"/>
        <w:gridCol w:w="9887"/>
      </w:tblGrid>
      <w:tr w:rsidR="006C0876" w:rsidRPr="006C0876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7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6C0876" w:rsidRPr="006C0876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7" w:type="dxa"/>
          </w:tcPr>
          <w:p w:rsidR="006C0876" w:rsidRPr="006C0876" w:rsidRDefault="006C0876" w:rsidP="006C087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Рынок услуг розничной торговли медицинскими препаратами, медицинскими изделиями и сопутствующими товарами</w:t>
            </w:r>
          </w:p>
        </w:tc>
      </w:tr>
      <w:tr w:rsidR="006C0876" w:rsidRPr="006C0876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7" w:type="dxa"/>
          </w:tcPr>
          <w:p w:rsidR="006C0876" w:rsidRPr="006C0876" w:rsidRDefault="006C0876" w:rsidP="006C087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</w:tr>
      <w:tr w:rsidR="006C0876" w:rsidRPr="006C0876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7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6C0876" w:rsidRPr="006C0876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7" w:type="dxa"/>
          </w:tcPr>
          <w:p w:rsidR="006C0876" w:rsidRPr="006C0876" w:rsidRDefault="006C0876" w:rsidP="006C0876">
            <w:pPr>
              <w:pStyle w:val="ConsPlusNormal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6C0876" w:rsidRPr="006C0876" w:rsidTr="006C0876">
        <w:tc>
          <w:tcPr>
            <w:tcW w:w="534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76">
              <w:rPr>
                <w:rFonts w:ascii="Times New Roman" w:hAnsi="Times New Roman" w:cs="Times New Roman"/>
                <w:b/>
                <w:sz w:val="28"/>
                <w:szCs w:val="28"/>
              </w:rPr>
              <w:t>Системные мероприятия по развитию конкурентной среды</w:t>
            </w:r>
          </w:p>
        </w:tc>
        <w:tc>
          <w:tcPr>
            <w:tcW w:w="9887" w:type="dxa"/>
          </w:tcPr>
          <w:p w:rsidR="006C0876" w:rsidRPr="006C0876" w:rsidRDefault="006C0876" w:rsidP="006C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876" w:rsidRPr="001E1E5C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1E1E5C" w:rsidRDefault="001E1E5C" w:rsidP="00EB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7" w:type="dxa"/>
          </w:tcPr>
          <w:p w:rsidR="006C0876" w:rsidRPr="001E1E5C" w:rsidRDefault="001E1E5C" w:rsidP="001E1E5C">
            <w:pPr>
              <w:ind w:left="33"/>
              <w:rPr>
                <w:sz w:val="28"/>
                <w:szCs w:val="28"/>
              </w:rPr>
            </w:pPr>
            <w:r w:rsidRPr="001E1E5C">
              <w:rPr>
                <w:sz w:val="28"/>
                <w:szCs w:val="28"/>
              </w:rPr>
              <w:t xml:space="preserve"> </w:t>
            </w:r>
            <w:r w:rsidR="006C0876" w:rsidRPr="001E1E5C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</w:t>
            </w:r>
          </w:p>
        </w:tc>
      </w:tr>
      <w:tr w:rsidR="006C0876" w:rsidRPr="001E1E5C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1E1E5C" w:rsidRDefault="001E1E5C" w:rsidP="00EB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7" w:type="dxa"/>
          </w:tcPr>
          <w:p w:rsidR="001E1E5C" w:rsidRPr="001E1E5C" w:rsidRDefault="001E1E5C" w:rsidP="001E1E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СМСП и потребителей товаров и услуг о состоянии конкурентной среды</w:t>
            </w:r>
          </w:p>
          <w:p w:rsidR="006C0876" w:rsidRPr="001E1E5C" w:rsidRDefault="006C0876" w:rsidP="00EB3389">
            <w:pPr>
              <w:rPr>
                <w:sz w:val="28"/>
                <w:szCs w:val="28"/>
              </w:rPr>
            </w:pPr>
          </w:p>
        </w:tc>
      </w:tr>
      <w:tr w:rsidR="006C0876" w:rsidRPr="001E1E5C" w:rsidTr="006C0876">
        <w:trPr>
          <w:gridAfter w:val="1"/>
          <w:wAfter w:w="9887" w:type="dxa"/>
        </w:trPr>
        <w:tc>
          <w:tcPr>
            <w:tcW w:w="534" w:type="dxa"/>
          </w:tcPr>
          <w:p w:rsidR="006C0876" w:rsidRPr="001E1E5C" w:rsidRDefault="001E1E5C" w:rsidP="00EB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7" w:type="dxa"/>
          </w:tcPr>
          <w:p w:rsidR="001E1E5C" w:rsidRPr="001E1E5C" w:rsidRDefault="001E1E5C" w:rsidP="001E1E5C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Обеспечение равных условий доступа к информации</w:t>
            </w:r>
          </w:p>
          <w:p w:rsidR="001E1E5C" w:rsidRPr="001E1E5C" w:rsidRDefault="001E1E5C" w:rsidP="001E1E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о муниципальном имуществе, находящегося в собственности муниципальных</w:t>
            </w:r>
          </w:p>
          <w:p w:rsidR="001E1E5C" w:rsidRPr="001E1E5C" w:rsidRDefault="001E1E5C" w:rsidP="001E1E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образований Темкинского района Смоленской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предоставления его во владение и (или) пользование, а также о ресурсах всех видов, находящихся в муниципальной собственности, путем размещений указанной информации в сети «Интернет» для размещения указанной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1E1E5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E1E5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1E5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Pr="001E1E5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1E5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1E1E5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1E5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E1E5C">
              <w:rPr>
                <w:rFonts w:ascii="Times New Roman" w:hAnsi="Times New Roman" w:cs="Times New Roman"/>
                <w:sz w:val="28"/>
                <w:szCs w:val="28"/>
              </w:rPr>
              <w:t>) и на официальном сайте Администрации муниципального образования «Темкинский район» Смоленской области</w:t>
            </w:r>
          </w:p>
          <w:p w:rsidR="006C0876" w:rsidRPr="001E1E5C" w:rsidRDefault="006C0876" w:rsidP="001E1E5C">
            <w:pPr>
              <w:rPr>
                <w:sz w:val="28"/>
                <w:szCs w:val="28"/>
              </w:rPr>
            </w:pPr>
          </w:p>
        </w:tc>
      </w:tr>
    </w:tbl>
    <w:p w:rsidR="006C0876" w:rsidRPr="001E1E5C" w:rsidRDefault="006C0876">
      <w:pPr>
        <w:rPr>
          <w:sz w:val="28"/>
          <w:szCs w:val="28"/>
        </w:rPr>
      </w:pPr>
    </w:p>
    <w:sectPr w:rsidR="006C0876" w:rsidRPr="001E1E5C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A5" w:rsidRDefault="00260BA5" w:rsidP="006C0876">
      <w:pPr>
        <w:spacing w:after="0" w:line="240" w:lineRule="auto"/>
      </w:pPr>
      <w:r>
        <w:separator/>
      </w:r>
    </w:p>
  </w:endnote>
  <w:endnote w:type="continuationSeparator" w:id="0">
    <w:p w:rsidR="00260BA5" w:rsidRDefault="00260BA5" w:rsidP="006C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A5" w:rsidRDefault="00260BA5" w:rsidP="006C0876">
      <w:pPr>
        <w:spacing w:after="0" w:line="240" w:lineRule="auto"/>
      </w:pPr>
      <w:r>
        <w:separator/>
      </w:r>
    </w:p>
  </w:footnote>
  <w:footnote w:type="continuationSeparator" w:id="0">
    <w:p w:rsidR="00260BA5" w:rsidRDefault="00260BA5" w:rsidP="006C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76"/>
    <w:rsid w:val="00052742"/>
    <w:rsid w:val="000B3619"/>
    <w:rsid w:val="00107018"/>
    <w:rsid w:val="001E1E5C"/>
    <w:rsid w:val="00260BA5"/>
    <w:rsid w:val="003E45AD"/>
    <w:rsid w:val="005B793D"/>
    <w:rsid w:val="006C0876"/>
    <w:rsid w:val="007356E6"/>
    <w:rsid w:val="00781F20"/>
    <w:rsid w:val="00952CF5"/>
    <w:rsid w:val="00A05943"/>
    <w:rsid w:val="00BC6ECD"/>
    <w:rsid w:val="00DC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876"/>
  </w:style>
  <w:style w:type="paragraph" w:styleId="a6">
    <w:name w:val="footer"/>
    <w:basedOn w:val="a"/>
    <w:link w:val="a7"/>
    <w:uiPriority w:val="99"/>
    <w:semiHidden/>
    <w:unhideWhenUsed/>
    <w:rsid w:val="006C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876"/>
  </w:style>
  <w:style w:type="character" w:customStyle="1" w:styleId="ConsPlusNormal">
    <w:name w:val="ConsPlusNormal Знак"/>
    <w:link w:val="ConsPlusNormal0"/>
    <w:locked/>
    <w:rsid w:val="006C087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C0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semiHidden/>
    <w:unhideWhenUsed/>
    <w:rsid w:val="001E1E5C"/>
    <w:rPr>
      <w:color w:val="0000FF"/>
      <w:u w:val="single"/>
    </w:rPr>
  </w:style>
  <w:style w:type="paragraph" w:styleId="a9">
    <w:name w:val="No Spacing"/>
    <w:uiPriority w:val="1"/>
    <w:qFormat/>
    <w:rsid w:val="001E1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2020-02-26T13:59:00Z</dcterms:created>
  <dcterms:modified xsi:type="dcterms:W3CDTF">2020-02-26T14:13:00Z</dcterms:modified>
</cp:coreProperties>
</file>