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E7" w:rsidRDefault="000F30E7" w:rsidP="000F30E7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F30E7" w:rsidRPr="0022351C" w:rsidRDefault="000F30E7" w:rsidP="000F30E7">
      <w:pPr>
        <w:pStyle w:val="a4"/>
        <w:spacing w:before="0" w:beforeAutospacing="0" w:after="0" w:afterAutospacing="0"/>
        <w:rPr>
          <w:b/>
          <w:sz w:val="40"/>
          <w:szCs w:val="40"/>
        </w:rPr>
      </w:pPr>
    </w:p>
    <w:p w:rsidR="000F30E7" w:rsidRPr="000F30E7" w:rsidRDefault="000F30E7" w:rsidP="000F30E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F30E7">
        <w:rPr>
          <w:b/>
          <w:sz w:val="28"/>
          <w:szCs w:val="28"/>
        </w:rPr>
        <w:t xml:space="preserve">Пояснительная записка </w:t>
      </w:r>
    </w:p>
    <w:p w:rsidR="000F30E7" w:rsidRDefault="000F30E7" w:rsidP="000F30E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F30E7">
        <w:rPr>
          <w:b/>
          <w:sz w:val="28"/>
          <w:szCs w:val="28"/>
        </w:rPr>
        <w:t>к показателям эффективности деятельности органов местного самоуправления муниципального образования «</w:t>
      </w:r>
      <w:proofErr w:type="spellStart"/>
      <w:r w:rsidRPr="000F30E7">
        <w:rPr>
          <w:b/>
          <w:sz w:val="28"/>
          <w:szCs w:val="28"/>
        </w:rPr>
        <w:t>Темкинский</w:t>
      </w:r>
      <w:proofErr w:type="spellEnd"/>
      <w:r w:rsidRPr="000F30E7">
        <w:rPr>
          <w:b/>
          <w:sz w:val="28"/>
          <w:szCs w:val="28"/>
        </w:rPr>
        <w:t xml:space="preserve"> район» Смоленской области </w:t>
      </w:r>
    </w:p>
    <w:p w:rsidR="000F30E7" w:rsidRPr="000F30E7" w:rsidRDefault="000F30E7" w:rsidP="000F30E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F30E7">
        <w:rPr>
          <w:b/>
          <w:sz w:val="28"/>
          <w:szCs w:val="28"/>
        </w:rPr>
        <w:t>за 2020 год</w:t>
      </w:r>
      <w:r>
        <w:rPr>
          <w:b/>
          <w:sz w:val="28"/>
          <w:szCs w:val="28"/>
        </w:rPr>
        <w:t xml:space="preserve"> </w:t>
      </w:r>
      <w:r w:rsidRPr="000F30E7">
        <w:rPr>
          <w:b/>
          <w:sz w:val="28"/>
          <w:szCs w:val="28"/>
        </w:rPr>
        <w:t xml:space="preserve">и их планируемых </w:t>
      </w:r>
      <w:proofErr w:type="gramStart"/>
      <w:r w:rsidRPr="000F30E7">
        <w:rPr>
          <w:b/>
          <w:sz w:val="28"/>
          <w:szCs w:val="28"/>
        </w:rPr>
        <w:t>значениях</w:t>
      </w:r>
      <w:proofErr w:type="gramEnd"/>
      <w:r w:rsidRPr="000F30E7">
        <w:rPr>
          <w:b/>
          <w:sz w:val="28"/>
          <w:szCs w:val="28"/>
        </w:rPr>
        <w:t xml:space="preserve"> на 3-летний период</w:t>
      </w:r>
    </w:p>
    <w:p w:rsidR="000F30E7" w:rsidRDefault="000F30E7" w:rsidP="000F30E7"/>
    <w:p w:rsidR="000F30E7" w:rsidRDefault="000F30E7" w:rsidP="000F30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0E7" w:rsidRDefault="000F30E7" w:rsidP="000F30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муниципальном образовании</w:t>
      </w:r>
    </w:p>
    <w:p w:rsidR="000F30E7" w:rsidRDefault="000F30E7" w:rsidP="000F30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450CE3">
        <w:rPr>
          <w:sz w:val="28"/>
          <w:szCs w:val="28"/>
        </w:rPr>
        <w:t>Темкинский</w:t>
      </w:r>
      <w:proofErr w:type="spellEnd"/>
      <w:r w:rsidRPr="00450CE3">
        <w:rPr>
          <w:sz w:val="28"/>
          <w:szCs w:val="28"/>
        </w:rPr>
        <w:t xml:space="preserve"> район находится в восточной части Смоленской области.</w:t>
      </w:r>
      <w:r>
        <w:rPr>
          <w:sz w:val="28"/>
          <w:szCs w:val="28"/>
        </w:rPr>
        <w:t xml:space="preserve"> </w:t>
      </w:r>
      <w:r w:rsidRPr="00450CE3">
        <w:rPr>
          <w:sz w:val="28"/>
          <w:szCs w:val="28"/>
        </w:rPr>
        <w:t xml:space="preserve">На северо-востоке </w:t>
      </w:r>
      <w:proofErr w:type="spellStart"/>
      <w:r w:rsidRPr="00450CE3">
        <w:rPr>
          <w:sz w:val="28"/>
          <w:szCs w:val="28"/>
        </w:rPr>
        <w:t>Темкинский</w:t>
      </w:r>
      <w:proofErr w:type="spellEnd"/>
      <w:r w:rsidRPr="00450CE3">
        <w:rPr>
          <w:sz w:val="28"/>
          <w:szCs w:val="28"/>
        </w:rPr>
        <w:t xml:space="preserve"> район граничит с Московской областью (Можайский район), на севере - с </w:t>
      </w:r>
      <w:proofErr w:type="spellStart"/>
      <w:r w:rsidRPr="00450CE3">
        <w:rPr>
          <w:sz w:val="28"/>
          <w:szCs w:val="28"/>
        </w:rPr>
        <w:t>Гагаринским</w:t>
      </w:r>
      <w:proofErr w:type="spellEnd"/>
      <w:r w:rsidRPr="00450CE3">
        <w:rPr>
          <w:sz w:val="28"/>
          <w:szCs w:val="28"/>
        </w:rPr>
        <w:t xml:space="preserve"> районом, на </w:t>
      </w:r>
      <w:proofErr w:type="spellStart"/>
      <w:proofErr w:type="gramStart"/>
      <w:r w:rsidRPr="00450CE3">
        <w:rPr>
          <w:sz w:val="28"/>
          <w:szCs w:val="28"/>
        </w:rPr>
        <w:t>северо</w:t>
      </w:r>
      <w:proofErr w:type="spellEnd"/>
      <w:r w:rsidRPr="00450CE3">
        <w:rPr>
          <w:sz w:val="28"/>
          <w:szCs w:val="28"/>
        </w:rPr>
        <w:t xml:space="preserve"> - западе</w:t>
      </w:r>
      <w:proofErr w:type="gramEnd"/>
      <w:r w:rsidRPr="00450CE3">
        <w:rPr>
          <w:sz w:val="28"/>
          <w:szCs w:val="28"/>
        </w:rPr>
        <w:t xml:space="preserve"> - с Вяземским районом, на юго-западе - с </w:t>
      </w:r>
      <w:proofErr w:type="spellStart"/>
      <w:r w:rsidRPr="00450CE3">
        <w:rPr>
          <w:sz w:val="28"/>
          <w:szCs w:val="28"/>
        </w:rPr>
        <w:t>Угранским</w:t>
      </w:r>
      <w:proofErr w:type="spellEnd"/>
      <w:r w:rsidRPr="00450CE3">
        <w:rPr>
          <w:sz w:val="28"/>
          <w:szCs w:val="28"/>
        </w:rPr>
        <w:t xml:space="preserve"> районом, на юге и юго-востоке - с Калужской областью.</w:t>
      </w:r>
      <w:r>
        <w:rPr>
          <w:sz w:val="28"/>
          <w:szCs w:val="28"/>
        </w:rPr>
        <w:t xml:space="preserve"> </w:t>
      </w:r>
      <w:proofErr w:type="spellStart"/>
      <w:r w:rsidRPr="00450CE3">
        <w:rPr>
          <w:sz w:val="28"/>
          <w:szCs w:val="28"/>
        </w:rPr>
        <w:t>Темкинский</w:t>
      </w:r>
      <w:proofErr w:type="spellEnd"/>
      <w:r w:rsidRPr="00450CE3">
        <w:rPr>
          <w:sz w:val="28"/>
          <w:szCs w:val="28"/>
        </w:rPr>
        <w:t xml:space="preserve"> район был образован в 1929 году на территории бывших Юхновского, </w:t>
      </w:r>
      <w:proofErr w:type="spellStart"/>
      <w:r w:rsidRPr="00450CE3">
        <w:rPr>
          <w:sz w:val="28"/>
          <w:szCs w:val="28"/>
        </w:rPr>
        <w:t>Гжатского</w:t>
      </w:r>
      <w:proofErr w:type="spellEnd"/>
      <w:r w:rsidRPr="00450CE3">
        <w:rPr>
          <w:sz w:val="28"/>
          <w:szCs w:val="28"/>
        </w:rPr>
        <w:t xml:space="preserve"> и Вяземского уездов Смоленской губернии, а также бывшего Медынского уезда Калужской губернии, в 1963 году присоединен к </w:t>
      </w:r>
      <w:proofErr w:type="spellStart"/>
      <w:r w:rsidRPr="00450CE3">
        <w:rPr>
          <w:sz w:val="28"/>
          <w:szCs w:val="28"/>
        </w:rPr>
        <w:t>Гжатскому</w:t>
      </w:r>
      <w:proofErr w:type="spellEnd"/>
      <w:r w:rsidRPr="00450CE3">
        <w:rPr>
          <w:sz w:val="28"/>
          <w:szCs w:val="28"/>
        </w:rPr>
        <w:t xml:space="preserve"> (</w:t>
      </w:r>
      <w:proofErr w:type="spellStart"/>
      <w:r w:rsidRPr="00450CE3">
        <w:rPr>
          <w:sz w:val="28"/>
          <w:szCs w:val="28"/>
        </w:rPr>
        <w:t>Гагаринскому</w:t>
      </w:r>
      <w:proofErr w:type="spellEnd"/>
      <w:r w:rsidRPr="00450CE3">
        <w:rPr>
          <w:sz w:val="28"/>
          <w:szCs w:val="28"/>
        </w:rPr>
        <w:t xml:space="preserve">) району, а в апреле 1972 года вновь восстановлен как </w:t>
      </w:r>
      <w:proofErr w:type="spellStart"/>
      <w:r w:rsidRPr="00450CE3">
        <w:rPr>
          <w:sz w:val="28"/>
          <w:szCs w:val="28"/>
        </w:rPr>
        <w:t>Темкинский</w:t>
      </w:r>
      <w:proofErr w:type="spellEnd"/>
      <w:r w:rsidRPr="00450CE3">
        <w:rPr>
          <w:sz w:val="28"/>
          <w:szCs w:val="28"/>
        </w:rPr>
        <w:t xml:space="preserve"> район. 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450CE3">
        <w:rPr>
          <w:sz w:val="28"/>
          <w:szCs w:val="28"/>
        </w:rPr>
        <w:t xml:space="preserve">В состав района входит </w:t>
      </w:r>
      <w:r>
        <w:rPr>
          <w:sz w:val="28"/>
          <w:szCs w:val="28"/>
        </w:rPr>
        <w:t>131</w:t>
      </w:r>
      <w:r w:rsidRPr="00450CE3">
        <w:rPr>
          <w:sz w:val="28"/>
          <w:szCs w:val="28"/>
        </w:rPr>
        <w:t xml:space="preserve"> населенный пункт, на основе </w:t>
      </w:r>
      <w:proofErr w:type="gramStart"/>
      <w:r w:rsidRPr="00450CE3"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>,</w:t>
      </w:r>
      <w:r w:rsidRPr="00450CE3">
        <w:rPr>
          <w:sz w:val="28"/>
          <w:szCs w:val="28"/>
        </w:rPr>
        <w:t xml:space="preserve"> сформировано 4 сельских муниципальных поселени</w:t>
      </w:r>
      <w:r>
        <w:rPr>
          <w:sz w:val="28"/>
          <w:szCs w:val="28"/>
        </w:rPr>
        <w:t>я</w:t>
      </w:r>
      <w:r w:rsidRPr="00450CE3">
        <w:rPr>
          <w:sz w:val="28"/>
          <w:szCs w:val="28"/>
        </w:rPr>
        <w:t>. Административным центром района является село Темкино, расстояние до областного центра составляет 240 км. Территория района составляет 1324,25 квадратны</w:t>
      </w:r>
      <w:r>
        <w:rPr>
          <w:sz w:val="28"/>
          <w:szCs w:val="28"/>
        </w:rPr>
        <w:t>х</w:t>
      </w:r>
      <w:r w:rsidRPr="00450CE3">
        <w:rPr>
          <w:sz w:val="28"/>
          <w:szCs w:val="28"/>
        </w:rPr>
        <w:t xml:space="preserve"> километр</w:t>
      </w:r>
      <w:r>
        <w:rPr>
          <w:sz w:val="28"/>
          <w:szCs w:val="28"/>
        </w:rPr>
        <w:t>ов</w:t>
      </w:r>
      <w:r w:rsidRPr="00450CE3">
        <w:rPr>
          <w:sz w:val="28"/>
          <w:szCs w:val="28"/>
        </w:rPr>
        <w:t xml:space="preserve">. </w:t>
      </w:r>
    </w:p>
    <w:p w:rsidR="000F30E7" w:rsidRDefault="000F30E7" w:rsidP="000F30E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50CE3">
        <w:rPr>
          <w:rFonts w:ascii="Times New Roman" w:hAnsi="Times New Roman" w:cs="Times New Roman"/>
          <w:sz w:val="28"/>
          <w:szCs w:val="28"/>
        </w:rPr>
        <w:t xml:space="preserve">По территории района проходят две трассы  областного значения: Темкино-Смоленск с расстоянием до районного центра г. Вязьма </w:t>
      </w:r>
      <w:smartTag w:uri="urn:schemas-microsoft-com:office:smarttags" w:element="metricconverter">
        <w:smartTagPr>
          <w:attr w:name="ProductID" w:val="55 км"/>
        </w:smartTagPr>
        <w:r w:rsidRPr="00450CE3">
          <w:rPr>
            <w:rFonts w:ascii="Times New Roman" w:hAnsi="Times New Roman" w:cs="Times New Roman"/>
            <w:sz w:val="28"/>
            <w:szCs w:val="28"/>
          </w:rPr>
          <w:t>55 км</w:t>
        </w:r>
      </w:smartTag>
      <w:r w:rsidRPr="00450CE3">
        <w:rPr>
          <w:rFonts w:ascii="Times New Roman" w:hAnsi="Times New Roman" w:cs="Times New Roman"/>
          <w:sz w:val="28"/>
          <w:szCs w:val="28"/>
        </w:rPr>
        <w:t xml:space="preserve">  и расстоянием </w:t>
      </w:r>
      <w:proofErr w:type="gramStart"/>
      <w:r w:rsidRPr="00450C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0CE3">
        <w:rPr>
          <w:rFonts w:ascii="Times New Roman" w:hAnsi="Times New Roman" w:cs="Times New Roman"/>
          <w:sz w:val="28"/>
          <w:szCs w:val="28"/>
        </w:rPr>
        <w:t xml:space="preserve"> трассы федерального значения Москва-Минск </w:t>
      </w:r>
      <w:smartTag w:uri="urn:schemas-microsoft-com:office:smarttags" w:element="metricconverter">
        <w:smartTagPr>
          <w:attr w:name="ProductID" w:val="58 км"/>
        </w:smartTagPr>
        <w:r w:rsidRPr="00450CE3">
          <w:rPr>
            <w:rFonts w:ascii="Times New Roman" w:hAnsi="Times New Roman" w:cs="Times New Roman"/>
            <w:sz w:val="28"/>
            <w:szCs w:val="28"/>
          </w:rPr>
          <w:t>58 км</w:t>
        </w:r>
      </w:smartTag>
      <w:r w:rsidRPr="00450CE3">
        <w:rPr>
          <w:rFonts w:ascii="Times New Roman" w:hAnsi="Times New Roman" w:cs="Times New Roman"/>
          <w:sz w:val="28"/>
          <w:szCs w:val="28"/>
        </w:rPr>
        <w:t xml:space="preserve"> и Темкино-Москва с расстоянием до районного центра г. Гагарин – </w:t>
      </w:r>
      <w:smartTag w:uri="urn:schemas-microsoft-com:office:smarttags" w:element="metricconverter">
        <w:smartTagPr>
          <w:attr w:name="ProductID" w:val="56 км"/>
        </w:smartTagPr>
        <w:r w:rsidRPr="00450CE3">
          <w:rPr>
            <w:rFonts w:ascii="Times New Roman" w:hAnsi="Times New Roman" w:cs="Times New Roman"/>
            <w:sz w:val="28"/>
            <w:szCs w:val="28"/>
          </w:rPr>
          <w:t>56 км</w:t>
        </w:r>
      </w:smartTag>
      <w:r w:rsidRPr="00450CE3">
        <w:rPr>
          <w:rFonts w:ascii="Times New Roman" w:hAnsi="Times New Roman" w:cs="Times New Roman"/>
          <w:sz w:val="28"/>
          <w:szCs w:val="28"/>
        </w:rPr>
        <w:t xml:space="preserve">  и расстоянием до трассы федерального значения Москва-Минск 51 км, а так же  разработана и утверждена районная маршрутная схема транспортного сообщения между райцентром и сельскими поселениями. Пригородные маршруты осуществляет неспециализированная организация «ООО Коммунальщик».  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Среднегодовая численность населения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Темкинского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5,653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чел. По текущей оценке численность населения района на 01.01.20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составила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5,607 т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относится к муниципальным  образованиям с высоким риском развития демографических процессов, что обусловлено как высоким уровнем естественной убыли населения, так и высоким уровнем миграционного оттока населения. Негативные тенденции в демографическом развитии района продолжают сохраняться, общая численность населения снижается. Основная причина - естественная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депопуляция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носит постоянный характер.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  трудовые ресурсы составляли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049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человек. Численность пенсионеров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1,688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человек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численности населения).  За прошедший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среднегодовая численность населения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занятого в экономике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2,595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человек.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службу занятости населения в целях поиска работы обратилось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Получи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работу (доходное занятие) 158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постоянную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временную работу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0F30E7" w:rsidRPr="007F6AB1" w:rsidRDefault="000F30E7" w:rsidP="000F30E7">
      <w:pPr>
        <w:rPr>
          <w:rFonts w:ascii="Times New Roman" w:hAnsi="Times New Roman" w:cs="Times New Roman"/>
          <w:sz w:val="28"/>
          <w:szCs w:val="28"/>
        </w:rPr>
      </w:pPr>
      <w:r w:rsidRPr="007F6A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официально зарегистрированных безработных на 1 января 2021 года составило 96 человек. </w:t>
      </w:r>
      <w:r w:rsidRPr="007F6AB1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(на конец года) в отчетном году составил 3,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F6AB1">
        <w:rPr>
          <w:rFonts w:ascii="Times New Roman" w:hAnsi="Times New Roman" w:cs="Times New Roman"/>
          <w:sz w:val="28"/>
          <w:szCs w:val="28"/>
        </w:rPr>
        <w:t xml:space="preserve"> %, увеличение  к уровню соответствующего периода прошлого года произошло в 2,3 раза.</w:t>
      </w:r>
    </w:p>
    <w:p w:rsidR="000F30E7" w:rsidRPr="006C271A" w:rsidRDefault="000F30E7" w:rsidP="000F30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271A">
        <w:rPr>
          <w:sz w:val="28"/>
          <w:szCs w:val="28"/>
        </w:rPr>
        <w:t>Удовлетворенность  населения деятельностью органов местного самоуправления муниципального района  за 20</w:t>
      </w:r>
      <w:r>
        <w:rPr>
          <w:sz w:val="28"/>
          <w:szCs w:val="28"/>
        </w:rPr>
        <w:t>20</w:t>
      </w:r>
      <w:r w:rsidRPr="006C271A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3</w:t>
      </w:r>
      <w:r w:rsidRPr="006C271A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6C271A">
        <w:rPr>
          <w:sz w:val="28"/>
          <w:szCs w:val="28"/>
        </w:rPr>
        <w:t xml:space="preserve"> процентов от числа опрошенных.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рабочие места для трудоспособного населения и потребность в рабочей силе формируют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</w:t>
      </w:r>
      <w:r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</w:t>
      </w:r>
      <w:r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малого и среднего предпринимательства,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предпринимателей.</w:t>
      </w:r>
    </w:p>
    <w:p w:rsidR="000F30E7" w:rsidRPr="00816835" w:rsidRDefault="000F30E7" w:rsidP="000F30E7">
      <w:pPr>
        <w:shd w:val="clear" w:color="auto" w:fill="FFFFFF"/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 имеет аграрную специализацию на производство продукции растениеводства. В районе </w:t>
      </w:r>
      <w:r w:rsidRPr="007F7E86">
        <w:rPr>
          <w:rFonts w:ascii="Times New Roman" w:hAnsi="Times New Roman"/>
          <w:color w:val="000000"/>
          <w:sz w:val="28"/>
          <w:szCs w:val="28"/>
        </w:rPr>
        <w:t>6 сельскохозяйственных предприятий, 2 фермерских хозяйства, 1 индивидуальный предприниматель и 2815 хозяйств населения.</w:t>
      </w:r>
    </w:p>
    <w:p w:rsidR="000F30E7" w:rsidRPr="009904F1" w:rsidRDefault="000F30E7" w:rsidP="000F30E7">
      <w:pPr>
        <w:autoSpaceDE w:val="0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Промышленность представлена перерабатывающим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–ООО «</w:t>
      </w:r>
      <w:r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ВВС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FA62F1">
        <w:rPr>
          <w:rFonts w:ascii="Times New Roman" w:hAnsi="Times New Roman" w:cs="Times New Roman"/>
          <w:iCs/>
          <w:sz w:val="28"/>
          <w:szCs w:val="28"/>
        </w:rPr>
        <w:t>ОАО «</w:t>
      </w:r>
      <w:proofErr w:type="spellStart"/>
      <w:r w:rsidRPr="00FA62F1">
        <w:rPr>
          <w:rFonts w:ascii="Times New Roman" w:hAnsi="Times New Roman" w:cs="Times New Roman"/>
          <w:iCs/>
          <w:sz w:val="28"/>
          <w:szCs w:val="28"/>
        </w:rPr>
        <w:t>Темкиноагротехсервис</w:t>
      </w:r>
      <w:proofErr w:type="spellEnd"/>
      <w:r w:rsidRPr="00FA62F1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FA62F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Pr="00FA62F1">
        <w:rPr>
          <w:rFonts w:ascii="Times New Roman" w:eastAsia="Times New Roman" w:hAnsi="Times New Roman" w:cs="Times New Roman"/>
          <w:sz w:val="28"/>
          <w:szCs w:val="28"/>
        </w:rPr>
        <w:t>Вязьма-Неруд</w:t>
      </w:r>
      <w:proofErr w:type="spellEnd"/>
      <w:proofErr w:type="gramEnd"/>
      <w:r w:rsidRPr="00FA62F1">
        <w:rPr>
          <w:rFonts w:ascii="Times New Roman" w:eastAsia="Times New Roman" w:hAnsi="Times New Roman" w:cs="Times New Roman"/>
          <w:sz w:val="28"/>
          <w:szCs w:val="28"/>
        </w:rPr>
        <w:t>» и ООО «</w:t>
      </w:r>
      <w:proofErr w:type="spellStart"/>
      <w:r w:rsidRPr="00FA62F1">
        <w:rPr>
          <w:rFonts w:ascii="Times New Roman" w:eastAsia="Times New Roman" w:hAnsi="Times New Roman" w:cs="Times New Roman"/>
          <w:sz w:val="28"/>
          <w:szCs w:val="28"/>
        </w:rPr>
        <w:t>ТемкинНеруд</w:t>
      </w:r>
      <w:proofErr w:type="spellEnd"/>
      <w:r w:rsidRPr="00FA62F1">
        <w:rPr>
          <w:rFonts w:ascii="Times New Roman" w:eastAsia="Times New Roman" w:hAnsi="Times New Roman" w:cs="Times New Roman"/>
          <w:sz w:val="28"/>
          <w:szCs w:val="28"/>
        </w:rPr>
        <w:t>",</w:t>
      </w:r>
      <w:r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«Коммуналь</w:t>
      </w:r>
      <w:r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щик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«Коммунальное хозяйство»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оказания помощи пожилым людям в районе функционирует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Смоленское областное государственное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9904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юджетное учреждение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комплексный центр социального обслуживания населения».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рамках реализации муниципальных  программ, участия в государственных  программах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 Для решения задач дальнейшего развит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района действует  Стратегия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Темкинский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Смоленской области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Утвержден  План мероприятий по реализации Стратегии развития до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Основной целью этих документов, является создание условий для формирования эффективной  экономики муниципального района и его поселений, способной обеспечить последовательное повышение уровня и качества жизни населения, сохранения старых и создания новых рабочих мест.</w:t>
      </w:r>
    </w:p>
    <w:p w:rsidR="000F30E7" w:rsidRPr="00086B07" w:rsidRDefault="000F30E7" w:rsidP="000F30E7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</w:rPr>
      </w:pPr>
      <w:r w:rsidRPr="00086B07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 осуществляется реализация 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 муниципальных  программ. </w:t>
      </w:r>
      <w:proofErr w:type="gramStart"/>
      <w:r w:rsidRPr="00086B07">
        <w:rPr>
          <w:rFonts w:ascii="Times New Roman" w:eastAsia="Times New Roman" w:hAnsi="Times New Roman"/>
          <w:sz w:val="28"/>
          <w:szCs w:val="28"/>
        </w:rPr>
        <w:t>Запланированный объем  финансирования на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 год составил </w:t>
      </w:r>
      <w:r>
        <w:rPr>
          <w:rFonts w:ascii="Times New Roman" w:eastAsia="Times New Roman" w:hAnsi="Times New Roman"/>
          <w:sz w:val="28"/>
          <w:szCs w:val="28"/>
        </w:rPr>
        <w:t>251,7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 млн. руб.  в том числе федеральный бюджет – </w:t>
      </w:r>
      <w:r>
        <w:rPr>
          <w:rFonts w:ascii="Times New Roman" w:eastAsia="Times New Roman" w:hAnsi="Times New Roman"/>
          <w:sz w:val="28"/>
          <w:szCs w:val="28"/>
        </w:rPr>
        <w:t xml:space="preserve">11,0 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млн. руб., областной бюджет – </w:t>
      </w:r>
      <w:r>
        <w:rPr>
          <w:rFonts w:ascii="Times New Roman" w:eastAsia="Times New Roman" w:hAnsi="Times New Roman"/>
          <w:sz w:val="28"/>
          <w:szCs w:val="28"/>
        </w:rPr>
        <w:t>87,3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  млн. руб., муниципальный – </w:t>
      </w:r>
      <w:r>
        <w:rPr>
          <w:rFonts w:ascii="Times New Roman" w:eastAsia="Times New Roman" w:hAnsi="Times New Roman"/>
          <w:sz w:val="28"/>
          <w:szCs w:val="28"/>
        </w:rPr>
        <w:t>153,4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 млн. руб.  Фактически на реализацию программ направлено и освоено – </w:t>
      </w:r>
      <w:r>
        <w:rPr>
          <w:rFonts w:ascii="Times New Roman" w:eastAsia="Times New Roman" w:hAnsi="Times New Roman"/>
          <w:sz w:val="28"/>
          <w:szCs w:val="28"/>
        </w:rPr>
        <w:t xml:space="preserve">248,1 </w:t>
      </w:r>
      <w:r w:rsidRPr="00086B07">
        <w:rPr>
          <w:rFonts w:ascii="Times New Roman" w:eastAsia="Times New Roman" w:hAnsi="Times New Roman"/>
          <w:sz w:val="28"/>
          <w:szCs w:val="28"/>
        </w:rPr>
        <w:t>млн. руб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86B07">
        <w:rPr>
          <w:rFonts w:ascii="Times New Roman" w:eastAsia="Times New Roman" w:hAnsi="Times New Roman"/>
          <w:sz w:val="28"/>
          <w:szCs w:val="28"/>
        </w:rPr>
        <w:t>, (уровень выполнения мероприятий – 9</w:t>
      </w:r>
      <w:r>
        <w:rPr>
          <w:rFonts w:ascii="Times New Roman" w:eastAsia="Times New Roman" w:hAnsi="Times New Roman"/>
          <w:sz w:val="28"/>
          <w:szCs w:val="28"/>
        </w:rPr>
        <w:t>8,6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%),  в том числе из средства федерального бюджета- </w:t>
      </w:r>
      <w:r>
        <w:rPr>
          <w:rFonts w:ascii="Times New Roman" w:eastAsia="Times New Roman" w:hAnsi="Times New Roman"/>
          <w:sz w:val="28"/>
          <w:szCs w:val="28"/>
        </w:rPr>
        <w:t>10,8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 млн. руб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, из средств областного бюджета – </w:t>
      </w:r>
      <w:r>
        <w:rPr>
          <w:rFonts w:ascii="Times New Roman" w:eastAsia="Times New Roman" w:hAnsi="Times New Roman"/>
          <w:sz w:val="28"/>
          <w:szCs w:val="28"/>
        </w:rPr>
        <w:t>87,3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 млн. руб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86B07">
        <w:rPr>
          <w:rFonts w:ascii="Times New Roman" w:eastAsia="Times New Roman" w:hAnsi="Times New Roman"/>
          <w:sz w:val="28"/>
          <w:szCs w:val="28"/>
        </w:rPr>
        <w:t>, из средств</w:t>
      </w:r>
      <w:proofErr w:type="gramEnd"/>
      <w:r w:rsidRPr="00086B07">
        <w:rPr>
          <w:rFonts w:ascii="Times New Roman" w:eastAsia="Times New Roman" w:hAnsi="Times New Roman"/>
          <w:sz w:val="28"/>
          <w:szCs w:val="28"/>
        </w:rPr>
        <w:t xml:space="preserve"> муниципального бюджета – </w:t>
      </w:r>
      <w:r>
        <w:rPr>
          <w:rFonts w:ascii="Times New Roman" w:eastAsia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50,0</w:t>
      </w:r>
      <w:r w:rsidRPr="00086B07">
        <w:rPr>
          <w:rFonts w:ascii="Times New Roman" w:eastAsia="Times New Roman" w:hAnsi="Times New Roman"/>
          <w:sz w:val="28"/>
          <w:szCs w:val="28"/>
        </w:rPr>
        <w:t xml:space="preserve"> млн. руб. 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текущем году  важнейшей задачей  остается  повышение инвестиционной привлекательности района,  привлечение инвестиций и поддержка в  реализации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инвестпроектов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конкурентным преимуществам можно отнести: обеспеченность транспортной инфраструктурой (железная дорога и автомагистраль федерального значения), инженерной инфраструктурой (сети по передаче и распределению газа,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электр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теплоэнергии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воды), наличие экологически чистых рек и водоемов, благоприятных условий для сельскохозяйственного производства и организации переработки сельхозпродукции и участков, доступных для инвестирования в развитие агропромышленного комплекса, отсутствие вредных или экологически неблагоприятных производств.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Удаленность от центра области 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моленска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сложная демографическая ситуация (низкая рождаемость, старение населения)  и высокий уровень безработицы являются недостатками района.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целью экономического и социального развития муниципального района является обеспечение качества жизни населения на основе сбалансированного роста экономики, формирования развитой социальной сферы, эффективного самоуправления, использования потенциальных возможностей территории.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0E7" w:rsidRPr="009904F1" w:rsidRDefault="000F30E7" w:rsidP="000F30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Экономическое развитие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F30E7" w:rsidRDefault="000F30E7" w:rsidP="000F30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 малого и среднего предпринимательства</w:t>
      </w:r>
    </w:p>
    <w:p w:rsidR="000F30E7" w:rsidRPr="009904F1" w:rsidRDefault="000F30E7" w:rsidP="000F30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Сфера потребления - это, своего рода, индикатор благополучия населения.</w:t>
      </w:r>
    </w:p>
    <w:p w:rsidR="000F30E7" w:rsidRPr="00D56575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муниципального района действует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розничной торговли и  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еженедельная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ярмарка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муниципальном земельном участке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целом по району на 1000 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жителей приходится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11,06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объектов торговли.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Обеспеченность торговыми площадями стационарных торговых объектов 495,77 кв. м на 1000 человек, в том числе площадями по продаже продовольственных товаров 283,87    кв. м на 1000 человек, непродовольственных товаров 211,9 кв. м на 1000 человек. </w:t>
      </w:r>
    </w:p>
    <w:p w:rsidR="000F30E7" w:rsidRPr="00525D33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отчетном году в д.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Власаво</w:t>
      </w:r>
      <w:proofErr w:type="spellEnd"/>
      <w:r w:rsidRPr="0052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открыт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продуктовый магазин.</w:t>
      </w:r>
    </w:p>
    <w:p w:rsidR="000F30E7" w:rsidRPr="00525D33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розничного товарооборота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52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всем каналам реализации составил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93,8</w:t>
      </w:r>
      <w:r w:rsidRPr="0052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млн. руб.  (101,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52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к  соответствующему периоду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52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действующих ценах).</w:t>
      </w:r>
    </w:p>
    <w:p w:rsidR="000F30E7" w:rsidRPr="00D56575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оборот общественного питания составил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1,741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млн. руб. или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43,2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% к соответствующему уровню   прошлого года в сопоставимых ценах.</w:t>
      </w:r>
    </w:p>
    <w:p w:rsidR="000F30E7" w:rsidRPr="00D56575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состоянию на 01.01.20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на территории района функционирует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общественного питания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400 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посадочн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мест.</w:t>
      </w:r>
    </w:p>
    <w:p w:rsidR="000F30E7" w:rsidRPr="00D56575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Бытовые услуги населению оказывают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предпринимателей.</w:t>
      </w:r>
    </w:p>
    <w:p w:rsidR="000F30E7" w:rsidRPr="00D56264" w:rsidRDefault="000F30E7" w:rsidP="000F30E7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платных услуг, предоставленных населению, за 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составил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млн.  руб. (12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к соответствующему периоду прошлого года). Населению предоставляются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 бытовых услуг (услуги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бань и душей, </w:t>
      </w: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парикмахера, ремонт и техническое обслуживание автомобилей, </w:t>
      </w:r>
      <w:proofErr w:type="spellStart"/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фотоуслуги</w:t>
      </w:r>
      <w:proofErr w:type="spellEnd"/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F30E7" w:rsidRPr="009904F1" w:rsidRDefault="000F30E7" w:rsidP="000F30E7">
      <w:pPr>
        <w:shd w:val="clear" w:color="auto" w:fill="FFFFFF"/>
        <w:ind w:firstLine="708"/>
        <w:contextualSpacing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состоянию на 01.01.20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районе зарегистрировано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предприятий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микропредприятий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0E7" w:rsidRPr="00D56264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Среднесписочная численность работников –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D5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Д</w:t>
      </w:r>
      <w:r w:rsidRPr="00D56264">
        <w:rPr>
          <w:rFonts w:ascii="Times New Roman" w:hAnsi="Times New Roman" w:cs="Times New Roman"/>
          <w:sz w:val="28"/>
          <w:szCs w:val="28"/>
        </w:rPr>
        <w:t xml:space="preserve">оля среднесписочной численности работников малых и средних предприятий в </w:t>
      </w:r>
      <w:r w:rsidRPr="00D56264">
        <w:rPr>
          <w:rFonts w:ascii="Times New Roman" w:hAnsi="Times New Roman" w:cs="Times New Roman"/>
          <w:sz w:val="28"/>
          <w:szCs w:val="28"/>
        </w:rPr>
        <w:lastRenderedPageBreak/>
        <w:t>среднесписочной численности работников всех предприятий и организаций составила 30,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26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F30E7" w:rsidRPr="00A87179" w:rsidRDefault="000F30E7" w:rsidP="000F30E7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поддержки и развития малого предпринимательства в районе разработана муниципальная программа «</w:t>
      </w:r>
      <w:r w:rsidRPr="00A8717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</w:t>
      </w:r>
      <w:proofErr w:type="spellStart"/>
      <w:r w:rsidRPr="00A87179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A87179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Pr="00A8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продолжает свою работу Координационный Совет по развитию малого бизнеса.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 в рамках программы:</w:t>
      </w:r>
    </w:p>
    <w:p w:rsidR="000F30E7" w:rsidRDefault="000F30E7" w:rsidP="000F30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 ежегодный конкурс среди субъектов малого и среднего предпринимательства муниципального образования "</w:t>
      </w:r>
      <w:proofErr w:type="spellStart"/>
      <w:r w:rsidRP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Темкинский</w:t>
      </w:r>
      <w:proofErr w:type="spellEnd"/>
      <w:r w:rsidRP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район" Смоленской области "Лучший предприниматель года"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проведен конкурс по отбору субъектов малого и среднего предпринимательства для предоставления субсидии на развитие бизнеса.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регулярно размещается информация о видах поддержки и законодательной базе в сфере малого бизнеса на официальном сайте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образования.</w:t>
      </w:r>
    </w:p>
    <w:p w:rsidR="000F30E7" w:rsidRPr="0009307A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9307A">
        <w:rPr>
          <w:rFonts w:ascii="Times New Roman" w:hAnsi="Times New Roman" w:cs="Times New Roman"/>
          <w:sz w:val="28"/>
          <w:szCs w:val="28"/>
        </w:rPr>
        <w:t xml:space="preserve">В 2020 году в рамках реализации мероприятий, предусмотренных муниципальной Программой «Развитие приоритетных </w:t>
      </w:r>
      <w:proofErr w:type="spellStart"/>
      <w:r w:rsidRPr="0009307A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9307A">
        <w:rPr>
          <w:rFonts w:ascii="Times New Roman" w:hAnsi="Times New Roman" w:cs="Times New Roman"/>
          <w:sz w:val="28"/>
          <w:szCs w:val="28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Pr="0009307A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09307A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2018-2020 годы» сельскохозяйственным товаропроизводителям района из бюджета муниципального образования были предоставлены субсидии на общую сумму 1 241 539 рублей 80 копеек, в том числе: </w:t>
      </w:r>
      <w:proofErr w:type="gramEnd"/>
    </w:p>
    <w:p w:rsidR="000F30E7" w:rsidRPr="0009307A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9307A">
        <w:rPr>
          <w:rFonts w:ascii="Times New Roman" w:hAnsi="Times New Roman" w:cs="Times New Roman"/>
          <w:sz w:val="28"/>
          <w:szCs w:val="28"/>
        </w:rPr>
        <w:t>убсидии  на проведение ярового сева из расчета 699 руб. 02 коп</w:t>
      </w:r>
      <w:proofErr w:type="gramStart"/>
      <w:r w:rsidRPr="00093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0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9307A">
        <w:rPr>
          <w:rFonts w:ascii="Times New Roman" w:hAnsi="Times New Roman" w:cs="Times New Roman"/>
          <w:sz w:val="28"/>
          <w:szCs w:val="28"/>
        </w:rPr>
        <w:t xml:space="preserve">а 1 га на общую сумму 1 041 539,80 руб., </w:t>
      </w:r>
      <w:r>
        <w:rPr>
          <w:rFonts w:ascii="Times New Roman" w:hAnsi="Times New Roman" w:cs="Times New Roman"/>
          <w:sz w:val="28"/>
          <w:szCs w:val="28"/>
        </w:rPr>
        <w:t>из общей суммы</w:t>
      </w:r>
      <w:r w:rsidRPr="00093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0E7" w:rsidRPr="0009307A" w:rsidRDefault="000F30E7" w:rsidP="000F30E7">
      <w:pPr>
        <w:rPr>
          <w:rFonts w:ascii="Times New Roman" w:hAnsi="Times New Roman" w:cs="Times New Roman"/>
          <w:sz w:val="28"/>
          <w:szCs w:val="28"/>
        </w:rPr>
      </w:pPr>
      <w:r w:rsidRPr="0009307A">
        <w:rPr>
          <w:rFonts w:ascii="Times New Roman" w:hAnsi="Times New Roman" w:cs="Times New Roman"/>
          <w:sz w:val="28"/>
          <w:szCs w:val="28"/>
        </w:rPr>
        <w:t>- на проведение ярового сева из расчета 699,02 руб. на 1 га</w:t>
      </w:r>
      <w:proofErr w:type="gramStart"/>
      <w:r w:rsidRPr="00093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07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9307A">
        <w:rPr>
          <w:rFonts w:ascii="Times New Roman" w:hAnsi="Times New Roman" w:cs="Times New Roman"/>
          <w:sz w:val="28"/>
          <w:szCs w:val="28"/>
        </w:rPr>
        <w:t>рового сева, для приобретение семян яровых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07A">
        <w:rPr>
          <w:rFonts w:ascii="Times New Roman" w:hAnsi="Times New Roman" w:cs="Times New Roman"/>
          <w:sz w:val="28"/>
          <w:szCs w:val="28"/>
        </w:rPr>
        <w:t xml:space="preserve">(для проведения сортосмены и </w:t>
      </w:r>
      <w:proofErr w:type="spellStart"/>
      <w:r w:rsidRPr="0009307A"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 w:rsidRPr="0009307A">
        <w:rPr>
          <w:rFonts w:ascii="Times New Roman" w:hAnsi="Times New Roman" w:cs="Times New Roman"/>
          <w:sz w:val="28"/>
          <w:szCs w:val="28"/>
        </w:rPr>
        <w:t>) или минеральных удобрений.</w:t>
      </w:r>
    </w:p>
    <w:p w:rsidR="000F30E7" w:rsidRPr="0009307A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07A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Pr="0009307A">
        <w:rPr>
          <w:rFonts w:ascii="Times New Roman" w:hAnsi="Times New Roman" w:cs="Times New Roman"/>
          <w:sz w:val="28"/>
          <w:szCs w:val="28"/>
        </w:rPr>
        <w:t>Замыцкое</w:t>
      </w:r>
      <w:proofErr w:type="spellEnd"/>
      <w:r w:rsidRPr="0009307A">
        <w:rPr>
          <w:rFonts w:ascii="Times New Roman" w:hAnsi="Times New Roman" w:cs="Times New Roman"/>
          <w:sz w:val="28"/>
          <w:szCs w:val="28"/>
        </w:rPr>
        <w:t>»  -  405,0 тыс</w:t>
      </w:r>
      <w:proofErr w:type="gramStart"/>
      <w:r w:rsidRPr="000930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07A">
        <w:rPr>
          <w:rFonts w:ascii="Times New Roman" w:hAnsi="Times New Roman" w:cs="Times New Roman"/>
          <w:sz w:val="28"/>
          <w:szCs w:val="28"/>
        </w:rPr>
        <w:t>уб.(405431-60 яровая пшеница, семена)</w:t>
      </w:r>
    </w:p>
    <w:p w:rsidR="000F30E7" w:rsidRPr="0009307A" w:rsidRDefault="000F30E7" w:rsidP="000F30E7">
      <w:pPr>
        <w:rPr>
          <w:rFonts w:ascii="Times New Roman" w:hAnsi="Times New Roman" w:cs="Times New Roman"/>
          <w:sz w:val="28"/>
          <w:szCs w:val="28"/>
        </w:rPr>
      </w:pPr>
      <w:r w:rsidRPr="0009307A">
        <w:rPr>
          <w:rFonts w:ascii="Times New Roman" w:hAnsi="Times New Roman" w:cs="Times New Roman"/>
          <w:sz w:val="28"/>
          <w:szCs w:val="28"/>
        </w:rPr>
        <w:t xml:space="preserve">           МУП «</w:t>
      </w:r>
      <w:proofErr w:type="spellStart"/>
      <w:r w:rsidRPr="0009307A">
        <w:rPr>
          <w:rFonts w:ascii="Times New Roman" w:hAnsi="Times New Roman" w:cs="Times New Roman"/>
          <w:sz w:val="28"/>
          <w:szCs w:val="28"/>
        </w:rPr>
        <w:t>Кикино</w:t>
      </w:r>
      <w:proofErr w:type="spellEnd"/>
      <w:r w:rsidRPr="0009307A">
        <w:rPr>
          <w:rFonts w:ascii="Times New Roman" w:hAnsi="Times New Roman" w:cs="Times New Roman"/>
          <w:sz w:val="28"/>
          <w:szCs w:val="28"/>
        </w:rPr>
        <w:t>»     -  259,0 тыс</w:t>
      </w:r>
      <w:proofErr w:type="gramStart"/>
      <w:r w:rsidRPr="000930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07A">
        <w:rPr>
          <w:rFonts w:ascii="Times New Roman" w:hAnsi="Times New Roman" w:cs="Times New Roman"/>
          <w:sz w:val="28"/>
          <w:szCs w:val="28"/>
        </w:rPr>
        <w:t>уб.(258637-40 овес, удобрение)</w:t>
      </w:r>
    </w:p>
    <w:p w:rsidR="000F30E7" w:rsidRPr="0009307A" w:rsidRDefault="000F30E7" w:rsidP="000F30E7">
      <w:pPr>
        <w:rPr>
          <w:rFonts w:ascii="Times New Roman" w:hAnsi="Times New Roman" w:cs="Times New Roman"/>
          <w:sz w:val="28"/>
          <w:szCs w:val="28"/>
        </w:rPr>
      </w:pPr>
      <w:r w:rsidRPr="0009307A">
        <w:rPr>
          <w:rFonts w:ascii="Times New Roman" w:hAnsi="Times New Roman" w:cs="Times New Roman"/>
          <w:sz w:val="28"/>
          <w:szCs w:val="28"/>
        </w:rPr>
        <w:t xml:space="preserve">           СПК «</w:t>
      </w:r>
      <w:proofErr w:type="spellStart"/>
      <w:r w:rsidRPr="0009307A">
        <w:rPr>
          <w:rFonts w:ascii="Times New Roman" w:hAnsi="Times New Roman" w:cs="Times New Roman"/>
          <w:sz w:val="28"/>
          <w:szCs w:val="28"/>
        </w:rPr>
        <w:t>Бекрино</w:t>
      </w:r>
      <w:proofErr w:type="spellEnd"/>
      <w:r w:rsidRPr="0009307A">
        <w:rPr>
          <w:rFonts w:ascii="Times New Roman" w:hAnsi="Times New Roman" w:cs="Times New Roman"/>
          <w:sz w:val="28"/>
          <w:szCs w:val="28"/>
        </w:rPr>
        <w:t>»     -  7,0 тыс</w:t>
      </w:r>
      <w:proofErr w:type="gramStart"/>
      <w:r w:rsidRPr="000930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07A">
        <w:rPr>
          <w:rFonts w:ascii="Times New Roman" w:hAnsi="Times New Roman" w:cs="Times New Roman"/>
          <w:sz w:val="28"/>
          <w:szCs w:val="28"/>
        </w:rPr>
        <w:t>уб.(6990-20 однолетние, семена)</w:t>
      </w:r>
    </w:p>
    <w:p w:rsidR="000F30E7" w:rsidRPr="0009307A" w:rsidRDefault="000F30E7" w:rsidP="000F30E7">
      <w:pPr>
        <w:rPr>
          <w:rFonts w:ascii="Times New Roman" w:hAnsi="Times New Roman" w:cs="Times New Roman"/>
          <w:sz w:val="28"/>
          <w:szCs w:val="28"/>
        </w:rPr>
      </w:pPr>
      <w:r w:rsidRPr="0009307A">
        <w:rPr>
          <w:rFonts w:ascii="Times New Roman" w:hAnsi="Times New Roman" w:cs="Times New Roman"/>
          <w:sz w:val="28"/>
          <w:szCs w:val="28"/>
        </w:rPr>
        <w:t xml:space="preserve">           МУП «</w:t>
      </w:r>
      <w:proofErr w:type="spellStart"/>
      <w:r w:rsidRPr="0009307A">
        <w:rPr>
          <w:rFonts w:ascii="Times New Roman" w:hAnsi="Times New Roman" w:cs="Times New Roman"/>
          <w:sz w:val="28"/>
          <w:szCs w:val="28"/>
        </w:rPr>
        <w:t>Бекрино</w:t>
      </w:r>
      <w:proofErr w:type="spellEnd"/>
      <w:r w:rsidRPr="0009307A">
        <w:rPr>
          <w:rFonts w:ascii="Times New Roman" w:hAnsi="Times New Roman" w:cs="Times New Roman"/>
          <w:sz w:val="28"/>
          <w:szCs w:val="28"/>
        </w:rPr>
        <w:t>»    -  91,0 тыс</w:t>
      </w:r>
      <w:proofErr w:type="gramStart"/>
      <w:r w:rsidRPr="000930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07A">
        <w:rPr>
          <w:rFonts w:ascii="Times New Roman" w:hAnsi="Times New Roman" w:cs="Times New Roman"/>
          <w:sz w:val="28"/>
          <w:szCs w:val="28"/>
        </w:rPr>
        <w:t>уб.(90872-60 овес, семена)</w:t>
      </w:r>
    </w:p>
    <w:p w:rsidR="000F30E7" w:rsidRDefault="000F30E7" w:rsidP="000F30E7">
      <w:pPr>
        <w:rPr>
          <w:rFonts w:ascii="Times New Roman" w:hAnsi="Times New Roman"/>
          <w:sz w:val="28"/>
          <w:szCs w:val="28"/>
        </w:rPr>
      </w:pPr>
      <w:r w:rsidRPr="0009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9307A">
        <w:rPr>
          <w:rFonts w:ascii="Times New Roman" w:hAnsi="Times New Roman" w:cs="Times New Roman"/>
          <w:sz w:val="28"/>
          <w:szCs w:val="28"/>
        </w:rPr>
        <w:t>ИП «Васильев Н.А.» -  279,6 тыс</w:t>
      </w:r>
      <w:proofErr w:type="gramStart"/>
      <w:r w:rsidRPr="000930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07A">
        <w:rPr>
          <w:rFonts w:ascii="Times New Roman" w:hAnsi="Times New Roman" w:cs="Times New Roman"/>
          <w:sz w:val="28"/>
          <w:szCs w:val="28"/>
        </w:rPr>
        <w:t>уб.(279608-00 овес, удобрение)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969">
        <w:rPr>
          <w:rFonts w:ascii="Times New Roman" w:hAnsi="Times New Roman"/>
          <w:sz w:val="28"/>
          <w:szCs w:val="28"/>
        </w:rPr>
        <w:t xml:space="preserve"> </w:t>
      </w:r>
    </w:p>
    <w:p w:rsidR="000F30E7" w:rsidRPr="0009307A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B7969">
        <w:rPr>
          <w:rFonts w:ascii="Times New Roman" w:hAnsi="Times New Roman"/>
          <w:bCs/>
          <w:color w:val="000000"/>
          <w:sz w:val="28"/>
          <w:szCs w:val="28"/>
        </w:rPr>
        <w:t xml:space="preserve">В рамках реализации регионального проекта «Создание системы поддержки фермеров и развитие сельской кооперации» на территории муниципального образования в 2020 году на основании </w:t>
      </w:r>
      <w:r w:rsidRPr="00BB7969">
        <w:rPr>
          <w:rFonts w:ascii="Times New Roman" w:hAnsi="Times New Roman"/>
          <w:sz w:val="28"/>
          <w:szCs w:val="28"/>
        </w:rPr>
        <w:t>Федерального закона "О сельскохозяйственной кооперации" от 08.12.1995г. № 193-ФЗ (в редакции ФЗ от 12.11.2019 года № 369-ФЗ) был создан с</w:t>
      </w:r>
      <w:r w:rsidRPr="00BB7969">
        <w:rPr>
          <w:rFonts w:ascii="Times New Roman" w:hAnsi="Times New Roman"/>
          <w:noProof/>
          <w:sz w:val="28"/>
          <w:szCs w:val="28"/>
        </w:rPr>
        <w:t>ельскохозяйственный потребительский сбытовой кооператив «Темкинский», которому также из районного бюджета были предоставлены с</w:t>
      </w:r>
      <w:proofErr w:type="spellStart"/>
      <w:r w:rsidRPr="00BB7969">
        <w:rPr>
          <w:rFonts w:ascii="Times New Roman" w:hAnsi="Times New Roman"/>
          <w:sz w:val="28"/>
          <w:szCs w:val="28"/>
        </w:rPr>
        <w:t>убсидии</w:t>
      </w:r>
      <w:proofErr w:type="spellEnd"/>
      <w:r w:rsidRPr="00BB7969">
        <w:rPr>
          <w:rFonts w:ascii="Times New Roman" w:hAnsi="Times New Roman"/>
          <w:sz w:val="28"/>
          <w:szCs w:val="28"/>
        </w:rPr>
        <w:t xml:space="preserve"> на развитие материально-технической базы в сумме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B7969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,</w:t>
      </w:r>
      <w:r w:rsidRPr="00BB7969"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тыс.</w:t>
      </w:r>
      <w:r w:rsidRPr="00BB7969">
        <w:rPr>
          <w:rFonts w:ascii="Times New Roman" w:hAnsi="Times New Roman"/>
          <w:sz w:val="28"/>
          <w:szCs w:val="28"/>
        </w:rPr>
        <w:t xml:space="preserve"> руб.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Ведется реестр субъектов малого и среднего предпринимательства - получателей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поддержки.       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части предоставления малому бизнесу муниципального имущества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4" w:history="1">
        <w:r w:rsidRPr="002F5FEC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ок</w:t>
        </w:r>
      </w:hyperlink>
      <w:r w:rsidRPr="002F5FE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муниципального образования «</w:t>
      </w:r>
      <w:proofErr w:type="spellStart"/>
      <w:r w:rsidRPr="002F5FEC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2F5FE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Порядком  сформирован перечень муни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ципального имущества, обеспечен свободный и постоянный доступ субъектов малого и среднего предпринимательства к данному перечню путем размещения его на офи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циальном сайте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муниципального района</w:t>
      </w:r>
      <w:r w:rsidRPr="009904F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823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Данный перечень ежегодно дополняется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муниципальным имуществом.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благоприятной среды для ведения бизнеса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в субъекте</w:t>
      </w:r>
      <w:r w:rsidRPr="009904F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разработаны меры господдержки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предложены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малого и среднего предпринимательства.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0E7" w:rsidRDefault="000F30E7" w:rsidP="000F30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Улучшение инвестиционной привлекательности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0E7" w:rsidRPr="009439D6" w:rsidRDefault="000F30E7" w:rsidP="000F30E7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003A">
        <w:rPr>
          <w:rFonts w:ascii="Times New Roman" w:hAnsi="Times New Roman" w:cs="Times New Roman"/>
          <w:sz w:val="28"/>
          <w:szCs w:val="28"/>
        </w:rPr>
        <w:t xml:space="preserve">За </w:t>
      </w:r>
      <w:r w:rsidRPr="00E9003A">
        <w:rPr>
          <w:rFonts w:ascii="Times New Roman" w:hAnsi="Times New Roman" w:cs="Times New Roman"/>
          <w:sz w:val="28"/>
        </w:rPr>
        <w:t xml:space="preserve">2020 год </w:t>
      </w:r>
      <w:r w:rsidRPr="00E9003A"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за счет всех источников финансирования составил 29172,0 тыс. рублей, из него инвестиции в основной капитал организаций, не относящихся к субъектам малого предпринимательства (по крупным и средним организациям) – 27293,0  тыс. рублей или 84,2 % к соответствующему периоду прошлого года (за 2019 год объем инвестиций составил 32428,0 тыс. рублей), из них:  собственные средства предприятий</w:t>
      </w:r>
      <w:proofErr w:type="gramEnd"/>
      <w:r w:rsidRPr="00E9003A">
        <w:rPr>
          <w:rFonts w:ascii="Times New Roman" w:hAnsi="Times New Roman" w:cs="Times New Roman"/>
          <w:sz w:val="28"/>
          <w:szCs w:val="28"/>
        </w:rPr>
        <w:t xml:space="preserve"> – 12462,0 тыс. рублей, за счет привлеченных средств – 14831,0        тыс. рублей, из них бюджетные средства – 14711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Pr="006D4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43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относительно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43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 99,1</w:t>
      </w:r>
      <w:r w:rsidRPr="00943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0F30E7" w:rsidRPr="0009565B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привлечение  внешних  и внутренних инвесторов,  создание новых производств на территории района.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располагает возможностями для привлечения инвестиций, имеются в наличии инвестиционные площадки с развитой инженерной инфраструктурой для размещения промышленных объектов. Администрацией 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размещена на официальном сайте   информация о мерах государственной (областной) поддержки, направленных на привлечение инвесторов и создание благоприятной среды для развития бизнеса    в районе</w:t>
      </w:r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инвестиционной деятельности по сопровождению инвестиционных проектов на территории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инвестиционной деятельности на территории  муниципального образования «</w:t>
      </w:r>
      <w:proofErr w:type="spellStart"/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Основная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 привлечения инвесторов в район – удаленность от областного центра.</w:t>
      </w:r>
    </w:p>
    <w:p w:rsidR="000F30E7" w:rsidRPr="00797F62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3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непроизводственной сфере  инвестиции направлены на </w:t>
      </w:r>
      <w:r w:rsidRPr="00D23357">
        <w:rPr>
          <w:rFonts w:ascii="Times New Roman" w:hAnsi="Times New Roman" w:cs="Times New Roman"/>
          <w:sz w:val="28"/>
          <w:szCs w:val="28"/>
        </w:rPr>
        <w:t>строительство станции обезжелезивания в с</w:t>
      </w:r>
      <w:proofErr w:type="gramStart"/>
      <w:r w:rsidRPr="00D2335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3357">
        <w:rPr>
          <w:rFonts w:ascii="Times New Roman" w:hAnsi="Times New Roman" w:cs="Times New Roman"/>
          <w:sz w:val="28"/>
          <w:szCs w:val="28"/>
        </w:rPr>
        <w:t xml:space="preserve">емкино, объем инвестиций составил 4868,9 тыс. рублей, расширение существующей газораспределительной сети  в с.Темкино,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3357">
        <w:rPr>
          <w:rFonts w:ascii="Times New Roman" w:hAnsi="Times New Roman" w:cs="Times New Roman"/>
          <w:sz w:val="28"/>
          <w:szCs w:val="28"/>
        </w:rPr>
        <w:t xml:space="preserve">ул. Зеленая, протяженностью 332,5 м., ул. Космонавтов, протяженностью 268,0 м., </w:t>
      </w:r>
      <w:r w:rsidRPr="00797F62">
        <w:rPr>
          <w:rFonts w:ascii="Times New Roman" w:hAnsi="Times New Roman" w:cs="Times New Roman"/>
          <w:sz w:val="28"/>
          <w:szCs w:val="28"/>
        </w:rPr>
        <w:lastRenderedPageBreak/>
        <w:t xml:space="preserve">общей стоимостью 810,0 тыс. рублей, благоустройство воинского захоронения, нанесение имен и установка мемориального знака, объем инвестиций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7F62">
        <w:rPr>
          <w:rFonts w:ascii="Times New Roman" w:hAnsi="Times New Roman" w:cs="Times New Roman"/>
          <w:sz w:val="28"/>
          <w:szCs w:val="28"/>
        </w:rPr>
        <w:t xml:space="preserve"> 407,0 тыс.рублей, </w:t>
      </w:r>
      <w:r>
        <w:rPr>
          <w:rFonts w:ascii="Times New Roman" w:hAnsi="Times New Roman" w:cs="Times New Roman"/>
          <w:sz w:val="28"/>
          <w:szCs w:val="28"/>
        </w:rPr>
        <w:t>строительство колод</w:t>
      </w:r>
      <w:r w:rsidRPr="00797F6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F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7F62">
        <w:rPr>
          <w:rFonts w:ascii="Times New Roman" w:hAnsi="Times New Roman" w:cs="Times New Roman"/>
          <w:sz w:val="28"/>
          <w:szCs w:val="28"/>
        </w:rPr>
        <w:t>д.Химино</w:t>
      </w:r>
      <w:proofErr w:type="spellEnd"/>
      <w:r w:rsidRPr="00797F62">
        <w:rPr>
          <w:rFonts w:ascii="Times New Roman" w:hAnsi="Times New Roman" w:cs="Times New Roman"/>
          <w:sz w:val="28"/>
          <w:szCs w:val="28"/>
        </w:rPr>
        <w:t>, стоимостью 80,0 тыс</w:t>
      </w:r>
      <w:proofErr w:type="gramStart"/>
      <w:r w:rsidRPr="00797F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7F62">
        <w:rPr>
          <w:rFonts w:ascii="Times New Roman" w:hAnsi="Times New Roman" w:cs="Times New Roman"/>
          <w:sz w:val="28"/>
          <w:szCs w:val="28"/>
        </w:rPr>
        <w:t>ублей.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Тенденция увеличения доли площади земельных участков, являющихся объектами налогообложения, продолжает сохраняться: 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она составила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0F30E7" w:rsidRPr="009904F1" w:rsidRDefault="000F30E7" w:rsidP="000F30E7">
      <w:pPr>
        <w:shd w:val="clear" w:color="auto" w:fill="FFFFFF"/>
        <w:ind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создания условий по развитию строительства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продолжается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выявление неиспользуемых земельных участков, которые впоследствии могут быть использованы  под инвестиционные площадки и предложены инвесторам.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F30E7" w:rsidRPr="009904F1" w:rsidRDefault="000F30E7" w:rsidP="000F30E7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Сельское хозяйство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Темкинский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в 2020 году осуществляли сельскохозяйственную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969">
        <w:rPr>
          <w:rFonts w:ascii="Times New Roman" w:hAnsi="Times New Roman"/>
          <w:color w:val="000000"/>
          <w:sz w:val="28"/>
          <w:szCs w:val="28"/>
        </w:rPr>
        <w:t>5 сельскохозяйственных предприятий, 4 фермерских хозяйства, 1 индивидуальный предприниматель и 2815 хозяйств населения.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7969">
        <w:rPr>
          <w:rFonts w:ascii="Times New Roman" w:hAnsi="Times New Roman"/>
          <w:color w:val="000000"/>
          <w:sz w:val="28"/>
          <w:szCs w:val="28"/>
        </w:rPr>
        <w:t>В 2020 году посевная площадь всего по район</w:t>
      </w:r>
      <w:r>
        <w:rPr>
          <w:rFonts w:ascii="Times New Roman" w:hAnsi="Times New Roman"/>
          <w:color w:val="000000"/>
          <w:sz w:val="28"/>
          <w:szCs w:val="28"/>
        </w:rPr>
        <w:t>у составила 3613 га или 82,9%</w:t>
      </w:r>
      <w:r w:rsidRPr="00BB7969">
        <w:rPr>
          <w:rFonts w:ascii="Times New Roman" w:hAnsi="Times New Roman"/>
          <w:color w:val="000000"/>
          <w:sz w:val="28"/>
          <w:szCs w:val="28"/>
        </w:rPr>
        <w:t xml:space="preserve"> к 2019 году, в том числе в сельхозпредприятиях – 2843 га или 76,6% к 2019 году, в крестьянских (фермерских) хозяйствах и  индивидуальных предпринимателей – 519 га или 132,7% к 2019 году, в хозяйствах населения – 251 га или 97,3 % к 2019 году.</w:t>
      </w:r>
      <w:proofErr w:type="gramEnd"/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7969">
        <w:rPr>
          <w:rFonts w:ascii="Times New Roman" w:hAnsi="Times New Roman"/>
          <w:color w:val="000000"/>
          <w:sz w:val="28"/>
          <w:szCs w:val="28"/>
        </w:rPr>
        <w:t>Посевная площадь зерновых культур всего по району в 2020 году составила 1505 га или 93 % к 2019 году, в том числе в сельхозпредприятиях – 1001 га или 83,1 % к 2019 году, в крестьянских (фермерских) хозяйствах и индивидуальных предпринимателей – 431 га или 126,8 % к 2019 году, в хозяйствах населения – 73 га или 98,9 % к 2019 году.</w:t>
      </w:r>
      <w:proofErr w:type="gramEnd"/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>Посевная площадь картофеля в целом по району составила 149 га или 96,6 %  к 2019 году, в том числе: фермерские хозяйства – 6 га или 100 % к 2019 году, хозяйства населения – 143 га или 96,4 % к 2019 году.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>Посевная площадь овощей по району в 2020 году составила 25 га или  96,8 %  к 2019 году, в том числе: фермерские хозяйства – 1 га или 100 % к 2019 году, хозяйства населения – 24 га или 96,7 % к 2019 году.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>Посевная площадь масличных культур (рапс яровой) составила 110 га или     78,6 % к 2019 году, в том числе: в сельхозпредприятиях 80 га или 66,7 % к            2019 году, в крестьянских (фермерских) хозяйствах и индивидуальных предпринимателей – 30 га или 150 % к 2019 году.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 xml:space="preserve">В 2020 году производство зерна (в весе после доработки) в целом по району составило 1200 тонн или 82,7 % к 2019 году. Урожайность зерновых в среднем по району составила 10,4 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 xml:space="preserve">/га, что на 0,7 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>/га меньше уровня 2019 года. Причиной на низкую урожайность повлияли не благоприятные погодные условия, вызванные  дождевыми осадками, что привело к полеганию посевов зерновых.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 xml:space="preserve">В сельхозпредприятиях производство зерна в 2020 году составило 768 тонн или 76,6 % к 2019 году, урожайность составила 10,0 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 xml:space="preserve">/га, что на 1,2 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 xml:space="preserve">/га меньше чем в 2019 году. 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 xml:space="preserve">Производство картофеля всеми категориями хозяйств в 2020 году составило 1456 тонн или 71,2 % к 2019 году. В хозяйствах населения производство картофеля </w:t>
      </w:r>
      <w:r w:rsidRPr="00BB7969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составило 1423 тонны или 71,9 % к 2019 году, в фермерских хозяйствах производство картофеля составило 33 тонны или 82,5 % к 2019 году. Урожайность картофеля в целом по району составила 99,0 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 xml:space="preserve">/га, что меньше уровня 2019 года на 32,8 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>/га.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>Производство овощей всеми категориями хозяйств в 2020 году составило 488 тонн или 77,6 % к 2019 году. В хозяйствах населения производство овощей составило 479 тонн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969">
        <w:rPr>
          <w:rFonts w:ascii="Times New Roman" w:hAnsi="Times New Roman"/>
          <w:color w:val="000000"/>
          <w:sz w:val="28"/>
          <w:szCs w:val="28"/>
        </w:rPr>
        <w:t xml:space="preserve"> или 80,7 %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969">
        <w:rPr>
          <w:rFonts w:ascii="Times New Roman" w:hAnsi="Times New Roman"/>
          <w:color w:val="000000"/>
          <w:sz w:val="28"/>
          <w:szCs w:val="28"/>
        </w:rPr>
        <w:t xml:space="preserve">к 2019 году, в фермерских хозяйствах производство овощей составило 9 тонн или 25,7 % к 2019 году. Урожайность овощей по району в 2020 году составила 196,9 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 xml:space="preserve"> /га, что меньше уровня 2019 года на 47,5 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>/га.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7969">
        <w:rPr>
          <w:rFonts w:ascii="Times New Roman" w:hAnsi="Times New Roman"/>
          <w:color w:val="000000"/>
          <w:sz w:val="28"/>
          <w:szCs w:val="28"/>
        </w:rPr>
        <w:t>На 1 января 2020 года поголовье крупного рогатого скота (далее КРС) во всех категориях хозяйств района составило 133 головы (сократилось по сравнению с прошлым годом на 70 голов), в том числе поголовье коров составило 79 голов (сократилось на 41 голову), из них: в сельхозпредприятиях поголовье КРС составило 26 голов (увеличилось на 3 головы), коров – 13 голов (увеличилось на 2 головы</w:t>
      </w:r>
      <w:proofErr w:type="gramEnd"/>
      <w:r w:rsidRPr="00BB7969">
        <w:rPr>
          <w:rFonts w:ascii="Times New Roman" w:hAnsi="Times New Roman"/>
          <w:color w:val="000000"/>
          <w:sz w:val="28"/>
          <w:szCs w:val="28"/>
        </w:rPr>
        <w:t>), в хозяйствах населения поголовье КРС составило 107 голов (сократилось на 26 голов), в том числе коров – 66 голов (сократилось на 28 голов),  в крестьянских фермерских хозяйствах поголовье КРС составило – 0 голов (сократилось на 47 голов), в том числе коров – 0 голов (сократилось на 15 голов).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>Производство мяса всеми категориями хозяй</w:t>
      </w:r>
      <w:proofErr w:type="gramStart"/>
      <w:r w:rsidRPr="00BB7969">
        <w:rPr>
          <w:rFonts w:ascii="Times New Roman" w:hAnsi="Times New Roman"/>
          <w:color w:val="000000"/>
          <w:sz w:val="28"/>
          <w:szCs w:val="28"/>
        </w:rPr>
        <w:t>ств в 20</w:t>
      </w:r>
      <w:proofErr w:type="gramEnd"/>
      <w:r w:rsidRPr="00BB7969">
        <w:rPr>
          <w:rFonts w:ascii="Times New Roman" w:hAnsi="Times New Roman"/>
          <w:color w:val="000000"/>
          <w:sz w:val="28"/>
          <w:szCs w:val="28"/>
        </w:rPr>
        <w:t>20 году составило 16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B7969">
        <w:rPr>
          <w:rFonts w:ascii="Times New Roman" w:hAnsi="Times New Roman"/>
          <w:color w:val="000000"/>
          <w:sz w:val="28"/>
          <w:szCs w:val="28"/>
        </w:rPr>
        <w:t xml:space="preserve"> тонн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B7969">
        <w:rPr>
          <w:rFonts w:ascii="Times New Roman" w:hAnsi="Times New Roman"/>
          <w:color w:val="000000"/>
          <w:sz w:val="28"/>
          <w:szCs w:val="28"/>
        </w:rPr>
        <w:t xml:space="preserve"> или 98,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B7969">
        <w:rPr>
          <w:rFonts w:ascii="Times New Roman" w:hAnsi="Times New Roman"/>
          <w:color w:val="000000"/>
          <w:sz w:val="28"/>
          <w:szCs w:val="28"/>
        </w:rPr>
        <w:t xml:space="preserve"> % к 2019 году, в том числе: сельхозпредприятиями –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B7969">
        <w:rPr>
          <w:rFonts w:ascii="Times New Roman" w:hAnsi="Times New Roman"/>
          <w:color w:val="000000"/>
          <w:sz w:val="28"/>
          <w:szCs w:val="28"/>
        </w:rPr>
        <w:t xml:space="preserve"> тонны или 117,4 % к 2019 году, населением – 160 тонн или 98,6 % к 2019 году.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>Валовой надой молока по району в 2020 году составил 516 тонн или 103,6 % к 2019 году, в том числе: хозяйствами населения – 516 тонны.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>Производство яиц в 2020 году всеми категориями хозяйств составило 4 млн. 631 тыс. штук или 107,3  % к объему 2019 года, в том числе: сельхозпредприятиями – 3 млн. 612 тыс. штук или 115,6 % к 2019 году, хозяйствами населения – 1 млн. 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969">
        <w:rPr>
          <w:rFonts w:ascii="Times New Roman" w:hAnsi="Times New Roman"/>
          <w:color w:val="000000"/>
          <w:sz w:val="28"/>
          <w:szCs w:val="28"/>
        </w:rPr>
        <w:t>тыс. штук или  85,7 %  к 2019 году.</w:t>
      </w:r>
    </w:p>
    <w:p w:rsidR="000F30E7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t>По итогам 2020 года из 5 сельскохозяйственных товаропроизводителей 5 сработали с убытком,  в том числе: СПК «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Кикино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>» (486,0 тыс. руб.), СПК «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Бекрино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>» (87,0 тыс. руб.), СПК «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Замыцкое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>» (212,0 тыс. руб.), МУП «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Кикино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>» (1220,0 тыс. руб.), МУП «</w:t>
      </w:r>
      <w:proofErr w:type="spellStart"/>
      <w:r w:rsidRPr="00BB7969">
        <w:rPr>
          <w:rFonts w:ascii="Times New Roman" w:hAnsi="Times New Roman"/>
          <w:color w:val="000000"/>
          <w:sz w:val="28"/>
          <w:szCs w:val="28"/>
        </w:rPr>
        <w:t>Бекрино</w:t>
      </w:r>
      <w:proofErr w:type="spellEnd"/>
      <w:r w:rsidRPr="00BB7969">
        <w:rPr>
          <w:rFonts w:ascii="Times New Roman" w:hAnsi="Times New Roman"/>
          <w:color w:val="000000"/>
          <w:sz w:val="28"/>
          <w:szCs w:val="28"/>
        </w:rPr>
        <w:t>» (24,0 тыс. руб.).</w:t>
      </w:r>
    </w:p>
    <w:p w:rsidR="000F30E7" w:rsidRPr="00D23357" w:rsidRDefault="000F30E7" w:rsidP="000F30E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D23357">
        <w:rPr>
          <w:sz w:val="28"/>
          <w:szCs w:val="28"/>
        </w:rPr>
        <w:t>Доля прибыльных сельскохозяйственных организаций, в общем, их числе за отчетный период составила 0%, в 2021 году ожидается – 16,7 %, до конца 2023 года – 33,3 %.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sz w:val="28"/>
          <w:szCs w:val="28"/>
        </w:rPr>
      </w:pPr>
      <w:r w:rsidRPr="00BB7969">
        <w:rPr>
          <w:rFonts w:ascii="Times New Roman" w:hAnsi="Times New Roman"/>
          <w:sz w:val="28"/>
          <w:szCs w:val="28"/>
        </w:rPr>
        <w:t>Выручка в сельскохозяйственных предприятиях района в 2020 году составила  8 871 тыс. руб. (2019 год 8 520 тыс. руб.) Выручка от реализации продукции собственного производства составила 8 185 тыс. руб. (2019 год 7 787 тыс. руб.), себестоимость составила 8  406 тыс. руб. (2019 год 8 319 тыс. руб.). В целом по сельскохозяйственным организациям в 2020 году получен убыток в сумме 2 029,0 тыс. руб. (2019 год убыток 2 602,0 тыс. руб.), уровень рентабельности составил минус 24,1 % против уровня рентабельности 2019 года в минус 31,3%.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sz w:val="28"/>
          <w:szCs w:val="28"/>
        </w:rPr>
      </w:pPr>
      <w:r w:rsidRPr="00BB7969">
        <w:rPr>
          <w:rFonts w:ascii="Times New Roman" w:hAnsi="Times New Roman"/>
          <w:sz w:val="28"/>
          <w:szCs w:val="28"/>
        </w:rPr>
        <w:t xml:space="preserve">В 2020 году от реализации зерна в количестве 788,9 тонны получена выручка    6 070 тыс. руб. (2019 год 862,6 тонны, выручка 6 520 тыс. руб.), себестоимость составила 6 439 тыс. руб. (2019 год 7 235 тыс. руб.). </w:t>
      </w:r>
    </w:p>
    <w:p w:rsidR="000F30E7" w:rsidRPr="00BB7969" w:rsidRDefault="000F30E7" w:rsidP="000F30E7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7969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Среднегодовая численность работников в сельскохозяйственных организациях района за 2020 год составила 21 человека, что на 5 человек меньше чем в 2019 году, среднемесячная заработная плата труда </w:t>
      </w:r>
      <w:proofErr w:type="gramStart"/>
      <w:r w:rsidRPr="00BB7969">
        <w:rPr>
          <w:rFonts w:ascii="Times New Roman" w:hAnsi="Times New Roman"/>
          <w:color w:val="000000"/>
          <w:sz w:val="28"/>
          <w:szCs w:val="28"/>
        </w:rPr>
        <w:t>одного работника составила</w:t>
      </w:r>
      <w:proofErr w:type="gramEnd"/>
      <w:r w:rsidRPr="00BB7969">
        <w:rPr>
          <w:rFonts w:ascii="Times New Roman" w:hAnsi="Times New Roman"/>
          <w:color w:val="000000"/>
          <w:sz w:val="28"/>
          <w:szCs w:val="28"/>
        </w:rPr>
        <w:t xml:space="preserve"> 14 512 рублей, что на 100 рублей меньше чем в 2019 году.</w:t>
      </w:r>
    </w:p>
    <w:p w:rsidR="000F30E7" w:rsidRPr="00BB7969" w:rsidRDefault="000F30E7" w:rsidP="000F30E7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7969">
        <w:rPr>
          <w:rFonts w:ascii="Times New Roman" w:hAnsi="Times New Roman"/>
          <w:sz w:val="28"/>
          <w:szCs w:val="28"/>
        </w:rPr>
        <w:t xml:space="preserve">В 2020 году в рамках реализации мероприятий, предусмотренных муниципальной Программой «Развитие приоритетных </w:t>
      </w:r>
      <w:proofErr w:type="spellStart"/>
      <w:r w:rsidRPr="00BB7969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BB7969">
        <w:rPr>
          <w:rFonts w:ascii="Times New Roman" w:hAnsi="Times New Roman"/>
          <w:sz w:val="28"/>
          <w:szCs w:val="28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Pr="00BB7969">
        <w:rPr>
          <w:rFonts w:ascii="Times New Roman" w:hAnsi="Times New Roman"/>
          <w:sz w:val="28"/>
          <w:szCs w:val="28"/>
        </w:rPr>
        <w:t>Темкинский</w:t>
      </w:r>
      <w:proofErr w:type="spellEnd"/>
      <w:r w:rsidRPr="00BB7969">
        <w:rPr>
          <w:rFonts w:ascii="Times New Roman" w:hAnsi="Times New Roman"/>
          <w:sz w:val="28"/>
          <w:szCs w:val="28"/>
        </w:rPr>
        <w:t xml:space="preserve"> район» Смоленской области на 2018-2020 годы» сельскохозяйственным товаропроизводителям района из бюджета муниципального образования были предоставлены субсидии на общую сумму 1 241 539 рублей 80 копеек, в том числе: </w:t>
      </w:r>
      <w:proofErr w:type="gramEnd"/>
    </w:p>
    <w:p w:rsidR="000F30E7" w:rsidRPr="00BB7969" w:rsidRDefault="000F30E7" w:rsidP="000F30E7">
      <w:pPr>
        <w:ind w:firstLine="567"/>
        <w:rPr>
          <w:rFonts w:ascii="Times New Roman" w:hAnsi="Times New Roman"/>
          <w:sz w:val="28"/>
          <w:szCs w:val="28"/>
        </w:rPr>
      </w:pPr>
      <w:r w:rsidRPr="00BB7969">
        <w:rPr>
          <w:rFonts w:ascii="Times New Roman" w:hAnsi="Times New Roman"/>
          <w:sz w:val="28"/>
          <w:szCs w:val="28"/>
        </w:rPr>
        <w:t>1. Субсидии  на проведение ярового сева из расчета 699 руб. 02 коп</w:t>
      </w:r>
      <w:proofErr w:type="gramStart"/>
      <w:r w:rsidRPr="00BB7969">
        <w:rPr>
          <w:rFonts w:ascii="Times New Roman" w:hAnsi="Times New Roman"/>
          <w:sz w:val="28"/>
          <w:szCs w:val="28"/>
        </w:rPr>
        <w:t>.</w:t>
      </w:r>
      <w:proofErr w:type="gramEnd"/>
      <w:r w:rsidRPr="00BB7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7969">
        <w:rPr>
          <w:rFonts w:ascii="Times New Roman" w:hAnsi="Times New Roman"/>
          <w:sz w:val="28"/>
          <w:szCs w:val="28"/>
        </w:rPr>
        <w:t>н</w:t>
      </w:r>
      <w:proofErr w:type="gramEnd"/>
      <w:r w:rsidRPr="00BB7969">
        <w:rPr>
          <w:rFonts w:ascii="Times New Roman" w:hAnsi="Times New Roman"/>
          <w:sz w:val="28"/>
          <w:szCs w:val="28"/>
        </w:rPr>
        <w:t xml:space="preserve">а 1 га на общую сумму 1 041 539,80 руб., в том числе: </w:t>
      </w:r>
    </w:p>
    <w:p w:rsidR="000F30E7" w:rsidRPr="00BB7969" w:rsidRDefault="000F30E7" w:rsidP="000F30E7">
      <w:pPr>
        <w:ind w:firstLine="567"/>
        <w:rPr>
          <w:rFonts w:ascii="Times New Roman" w:hAnsi="Times New Roman"/>
          <w:sz w:val="28"/>
          <w:szCs w:val="28"/>
        </w:rPr>
      </w:pPr>
      <w:r w:rsidRPr="00BB7969">
        <w:rPr>
          <w:rFonts w:ascii="Times New Roman" w:hAnsi="Times New Roman"/>
          <w:sz w:val="28"/>
          <w:szCs w:val="28"/>
        </w:rPr>
        <w:t>- СПК «</w:t>
      </w:r>
      <w:proofErr w:type="spellStart"/>
      <w:r w:rsidRPr="00BB7969">
        <w:rPr>
          <w:rFonts w:ascii="Times New Roman" w:hAnsi="Times New Roman"/>
          <w:sz w:val="28"/>
          <w:szCs w:val="28"/>
        </w:rPr>
        <w:t>Бекрино</w:t>
      </w:r>
      <w:proofErr w:type="spellEnd"/>
      <w:r w:rsidRPr="00BB7969">
        <w:rPr>
          <w:rFonts w:ascii="Times New Roman" w:hAnsi="Times New Roman"/>
          <w:sz w:val="28"/>
          <w:szCs w:val="28"/>
        </w:rPr>
        <w:t>» (ИНН 6716002169) - 6 990,20 руб.;</w:t>
      </w:r>
    </w:p>
    <w:p w:rsidR="000F30E7" w:rsidRPr="00BB7969" w:rsidRDefault="000F30E7" w:rsidP="000F30E7">
      <w:pPr>
        <w:ind w:firstLine="567"/>
        <w:rPr>
          <w:rFonts w:ascii="Times New Roman" w:hAnsi="Times New Roman"/>
          <w:sz w:val="28"/>
          <w:szCs w:val="28"/>
        </w:rPr>
      </w:pPr>
      <w:r w:rsidRPr="00BB7969">
        <w:rPr>
          <w:rFonts w:ascii="Times New Roman" w:hAnsi="Times New Roman"/>
          <w:sz w:val="28"/>
          <w:szCs w:val="28"/>
        </w:rPr>
        <w:t>- СПК «</w:t>
      </w:r>
      <w:proofErr w:type="spellStart"/>
      <w:r w:rsidRPr="00BB7969">
        <w:rPr>
          <w:rFonts w:ascii="Times New Roman" w:hAnsi="Times New Roman"/>
          <w:sz w:val="28"/>
          <w:szCs w:val="28"/>
        </w:rPr>
        <w:t>Замыцкое</w:t>
      </w:r>
      <w:proofErr w:type="spellEnd"/>
      <w:r w:rsidRPr="00BB7969">
        <w:rPr>
          <w:rFonts w:ascii="Times New Roman" w:hAnsi="Times New Roman"/>
          <w:sz w:val="28"/>
          <w:szCs w:val="28"/>
        </w:rPr>
        <w:t xml:space="preserve">» (ИНН 6716000010) - 405 431,60 руб.; </w:t>
      </w:r>
    </w:p>
    <w:p w:rsidR="000F30E7" w:rsidRPr="00BB7969" w:rsidRDefault="000F30E7" w:rsidP="000F30E7">
      <w:pPr>
        <w:ind w:firstLine="567"/>
        <w:rPr>
          <w:rFonts w:ascii="Times New Roman" w:hAnsi="Times New Roman"/>
          <w:sz w:val="28"/>
          <w:szCs w:val="28"/>
        </w:rPr>
      </w:pPr>
      <w:r w:rsidRPr="00BB7969">
        <w:rPr>
          <w:rFonts w:ascii="Times New Roman" w:hAnsi="Times New Roman"/>
          <w:sz w:val="28"/>
          <w:szCs w:val="28"/>
        </w:rPr>
        <w:t>- МУП «</w:t>
      </w:r>
      <w:proofErr w:type="spellStart"/>
      <w:r w:rsidRPr="00BB7969">
        <w:rPr>
          <w:rFonts w:ascii="Times New Roman" w:hAnsi="Times New Roman"/>
          <w:sz w:val="28"/>
          <w:szCs w:val="28"/>
        </w:rPr>
        <w:t>Бекрино</w:t>
      </w:r>
      <w:proofErr w:type="spellEnd"/>
      <w:r w:rsidRPr="00BB7969">
        <w:rPr>
          <w:rFonts w:ascii="Times New Roman" w:hAnsi="Times New Roman"/>
          <w:sz w:val="28"/>
          <w:szCs w:val="28"/>
        </w:rPr>
        <w:t>» (ИНН 6716003211) - 90 872,60 руб.;</w:t>
      </w:r>
    </w:p>
    <w:p w:rsidR="000F30E7" w:rsidRPr="00BB7969" w:rsidRDefault="000F30E7" w:rsidP="000F30E7">
      <w:pPr>
        <w:ind w:firstLine="567"/>
        <w:rPr>
          <w:rFonts w:ascii="Times New Roman" w:hAnsi="Times New Roman"/>
          <w:sz w:val="28"/>
          <w:szCs w:val="28"/>
        </w:rPr>
      </w:pPr>
      <w:r w:rsidRPr="00BB7969">
        <w:rPr>
          <w:rFonts w:ascii="Times New Roman" w:hAnsi="Times New Roman"/>
          <w:sz w:val="28"/>
          <w:szCs w:val="28"/>
        </w:rPr>
        <w:t>- МУП «</w:t>
      </w:r>
      <w:proofErr w:type="spellStart"/>
      <w:r w:rsidRPr="00BB7969">
        <w:rPr>
          <w:rFonts w:ascii="Times New Roman" w:hAnsi="Times New Roman"/>
          <w:sz w:val="28"/>
          <w:szCs w:val="28"/>
        </w:rPr>
        <w:t>Кикино</w:t>
      </w:r>
      <w:proofErr w:type="spellEnd"/>
      <w:r w:rsidRPr="00BB7969">
        <w:rPr>
          <w:rFonts w:ascii="Times New Roman" w:hAnsi="Times New Roman"/>
          <w:sz w:val="28"/>
          <w:szCs w:val="28"/>
        </w:rPr>
        <w:t>» (ИНН 6716003187) - 258 637,40 руб.;</w:t>
      </w:r>
    </w:p>
    <w:p w:rsidR="000F30E7" w:rsidRPr="00BB7969" w:rsidRDefault="000F30E7" w:rsidP="000F30E7">
      <w:pPr>
        <w:ind w:firstLine="567"/>
        <w:rPr>
          <w:rFonts w:ascii="Times New Roman" w:hAnsi="Times New Roman"/>
          <w:sz w:val="28"/>
          <w:szCs w:val="28"/>
        </w:rPr>
      </w:pPr>
      <w:r w:rsidRPr="00BB7969">
        <w:rPr>
          <w:rFonts w:ascii="Times New Roman" w:hAnsi="Times New Roman"/>
          <w:sz w:val="28"/>
          <w:szCs w:val="28"/>
        </w:rPr>
        <w:t>- ИП Васильев Н.А. (ИНН 671602546537) – 279 608,00 руб.</w:t>
      </w:r>
    </w:p>
    <w:p w:rsidR="000F30E7" w:rsidRPr="002E1A52" w:rsidRDefault="000F30E7" w:rsidP="000F30E7">
      <w:pPr>
        <w:widowControl w:val="0"/>
        <w:snapToGrid w:val="0"/>
        <w:ind w:firstLine="720"/>
        <w:rPr>
          <w:rFonts w:ascii="Times New Roman" w:hAnsi="Times New Roman"/>
          <w:sz w:val="28"/>
          <w:szCs w:val="28"/>
        </w:rPr>
      </w:pPr>
      <w:r w:rsidRPr="00BB796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B7969">
        <w:rPr>
          <w:rFonts w:ascii="Times New Roman" w:hAnsi="Times New Roman"/>
          <w:bCs/>
          <w:color w:val="000000"/>
          <w:sz w:val="28"/>
          <w:szCs w:val="28"/>
        </w:rPr>
        <w:t xml:space="preserve">В рамках реализации регионального проекта «Создание системы поддержки фермеров и развитие сельской кооперации» на территории муниципального образования в 2020 году на основании </w:t>
      </w:r>
      <w:r w:rsidRPr="00BB7969">
        <w:rPr>
          <w:rFonts w:ascii="Times New Roman" w:hAnsi="Times New Roman"/>
          <w:sz w:val="28"/>
          <w:szCs w:val="28"/>
        </w:rPr>
        <w:t>Федерального закона "О сельскохозяйственной кооперации" от 08.12.1995г. № 193-ФЗ (в редакции ФЗ от 12.11.2019 года № 369-ФЗ) был создан с</w:t>
      </w:r>
      <w:r w:rsidRPr="00BB7969">
        <w:rPr>
          <w:rFonts w:ascii="Times New Roman" w:hAnsi="Times New Roman"/>
          <w:noProof/>
          <w:sz w:val="28"/>
          <w:szCs w:val="28"/>
        </w:rPr>
        <w:t>ельскохозяйственный потребительский сбытовой кооператив «Темкинский», которому также из районного бюджета были предоставлены с</w:t>
      </w:r>
      <w:proofErr w:type="spellStart"/>
      <w:r w:rsidRPr="00BB7969">
        <w:rPr>
          <w:rFonts w:ascii="Times New Roman" w:hAnsi="Times New Roman"/>
          <w:sz w:val="28"/>
          <w:szCs w:val="28"/>
        </w:rPr>
        <w:t>убсидии</w:t>
      </w:r>
      <w:proofErr w:type="spellEnd"/>
      <w:r w:rsidRPr="00BB7969">
        <w:rPr>
          <w:rFonts w:ascii="Times New Roman" w:hAnsi="Times New Roman"/>
          <w:sz w:val="28"/>
          <w:szCs w:val="28"/>
        </w:rPr>
        <w:t xml:space="preserve"> на развитие материально-технической базы в сумме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B7969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,</w:t>
      </w:r>
      <w:r w:rsidRPr="00BB7969"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тыс.</w:t>
      </w:r>
      <w:r w:rsidRPr="00BB7969">
        <w:rPr>
          <w:rFonts w:ascii="Times New Roman" w:hAnsi="Times New Roman"/>
          <w:sz w:val="28"/>
          <w:szCs w:val="28"/>
        </w:rPr>
        <w:t xml:space="preserve"> руб.</w:t>
      </w:r>
    </w:p>
    <w:p w:rsidR="000F30E7" w:rsidRDefault="000F30E7" w:rsidP="000F30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Дорожное хозяйство и транспорт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автомобильных дорог общего пользования определяется территориальная целостность и единство экономического пространства.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 сегодняшний день содержание и развитие автомобильных дорог в соответствии с потребностями рыночной экономики, а также потребностями населения в автомобильных перевозках является одной из важнейших задач, стоящих перед органами мастного самоуправления.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протяженность автомобильных дорог общего пользования составляет 932,93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числе: местного значения – 705,8 км, регионального значения – 45,88 км, межмуниципального значения – 182,05 км. Из общей протяженности автомобильных дорог, дорог с капитальным типом покрытия – 149,07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грунтовых дорог – 618,9 км., гравийным покрытием – 164,96 км., так же имеется 10 автодорожных мостов, из них 8 – железобетонных. </w:t>
      </w:r>
    </w:p>
    <w:p w:rsidR="000F30E7" w:rsidRDefault="000F30E7" w:rsidP="000F30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 дорог общего пользования обслуживаются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СОГБУ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протяженность 227,4 км, из них с асфальтобетонным покрытием 145,97 км., с твердым  покрытием 53,36 км., грунтовым – 28,1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дорог местного значения, не отвечающих нормативным требованиям 598,5  км.</w:t>
      </w:r>
    </w:p>
    <w:p w:rsidR="000F30E7" w:rsidRDefault="000F30E7" w:rsidP="000F30E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на реализацию программы было запланировано 15467,1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фактические расходы составили 13859,7 тыс.рублей.</w:t>
      </w:r>
    </w:p>
    <w:p w:rsidR="000F30E7" w:rsidRPr="00BD2A61" w:rsidRDefault="000F30E7" w:rsidP="000F30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на мероприятие «Создание условий для обеспечения транспортного обслуживания населения автомобильным транспортом внутри муниципальном </w:t>
      </w:r>
      <w:proofErr w:type="gramStart"/>
      <w:r>
        <w:rPr>
          <w:color w:val="000000"/>
          <w:sz w:val="28"/>
          <w:szCs w:val="28"/>
        </w:rPr>
        <w:t>сообщении</w:t>
      </w:r>
      <w:proofErr w:type="gramEnd"/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Темкинского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1237,0 тыс. </w:t>
      </w:r>
      <w:r w:rsidRPr="00BD2A61">
        <w:rPr>
          <w:color w:val="000000"/>
          <w:sz w:val="28"/>
          <w:szCs w:val="28"/>
        </w:rPr>
        <w:t>рублей. Денежные средства освоены полностью.</w:t>
      </w:r>
    </w:p>
    <w:p w:rsidR="000F30E7" w:rsidRPr="00BD2A61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2A61">
        <w:rPr>
          <w:rFonts w:ascii="Times New Roman" w:hAnsi="Times New Roman" w:cs="Times New Roman"/>
          <w:sz w:val="28"/>
          <w:szCs w:val="28"/>
        </w:rPr>
        <w:t>На мероприятие «Улучшение транспортно-эксплуатационных качеств автомобильных дорог общего пользования местного значения»14230,1 тыс</w:t>
      </w:r>
      <w:proofErr w:type="gramStart"/>
      <w:r w:rsidRPr="00BD2A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2A61">
        <w:rPr>
          <w:rFonts w:ascii="Times New Roman" w:hAnsi="Times New Roman" w:cs="Times New Roman"/>
          <w:sz w:val="28"/>
          <w:szCs w:val="28"/>
        </w:rPr>
        <w:t>ублей, освоено 12622,7 тыс. рублей, процент освоения денежных средств 88,7%.</w:t>
      </w:r>
    </w:p>
    <w:p w:rsidR="000F30E7" w:rsidRPr="00BD2A61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2A61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муниципальной программы «Развитие дорожно-транспортного комплекса муниципального образования «</w:t>
      </w:r>
      <w:proofErr w:type="spellStart"/>
      <w:r w:rsidRPr="00BD2A61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BD2A61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2018-2020 годы» в 2020 году отремонтированы дороги до д. </w:t>
      </w:r>
      <w:proofErr w:type="spellStart"/>
      <w:r w:rsidRPr="00BD2A61">
        <w:rPr>
          <w:rFonts w:ascii="Times New Roman" w:hAnsi="Times New Roman" w:cs="Times New Roman"/>
          <w:sz w:val="28"/>
          <w:szCs w:val="28"/>
        </w:rPr>
        <w:t>Подселье</w:t>
      </w:r>
      <w:proofErr w:type="spellEnd"/>
      <w:r w:rsidRPr="00BD2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A61">
        <w:rPr>
          <w:rFonts w:ascii="Times New Roman" w:hAnsi="Times New Roman" w:cs="Times New Roman"/>
          <w:sz w:val="28"/>
          <w:szCs w:val="28"/>
        </w:rPr>
        <w:t>Юртово</w:t>
      </w:r>
      <w:proofErr w:type="spellEnd"/>
      <w:r w:rsidRPr="00BD2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A61">
        <w:rPr>
          <w:rFonts w:ascii="Times New Roman" w:hAnsi="Times New Roman" w:cs="Times New Roman"/>
          <w:sz w:val="28"/>
          <w:szCs w:val="28"/>
        </w:rPr>
        <w:t>Теплихово</w:t>
      </w:r>
      <w:proofErr w:type="spellEnd"/>
      <w:r w:rsidRPr="00BD2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A61">
        <w:rPr>
          <w:rFonts w:ascii="Times New Roman" w:hAnsi="Times New Roman" w:cs="Times New Roman"/>
          <w:sz w:val="28"/>
          <w:szCs w:val="28"/>
        </w:rPr>
        <w:t>Колчужино</w:t>
      </w:r>
      <w:proofErr w:type="spellEnd"/>
      <w:r w:rsidRPr="00BD2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A61">
        <w:rPr>
          <w:rFonts w:ascii="Times New Roman" w:hAnsi="Times New Roman" w:cs="Times New Roman"/>
          <w:sz w:val="28"/>
          <w:szCs w:val="28"/>
        </w:rPr>
        <w:t>Безмено</w:t>
      </w:r>
      <w:proofErr w:type="spellEnd"/>
      <w:r w:rsidRPr="00BD2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Ивановское</w:t>
      </w:r>
      <w:r w:rsidRPr="00BD2A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A61">
        <w:rPr>
          <w:rFonts w:ascii="Times New Roman" w:hAnsi="Times New Roman" w:cs="Times New Roman"/>
          <w:sz w:val="28"/>
          <w:szCs w:val="28"/>
        </w:rPr>
        <w:t>Произведено асфальтирование дорог в с. Темкино по ул. Мира, Колхозная, Школьная, Андреева, 8-е Марта, Ефремова.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61">
        <w:rPr>
          <w:rFonts w:ascii="Times New Roman" w:hAnsi="Times New Roman" w:cs="Times New Roman"/>
          <w:sz w:val="28"/>
          <w:szCs w:val="28"/>
        </w:rPr>
        <w:t>Построен тротуар по ул</w:t>
      </w:r>
      <w:proofErr w:type="gramStart"/>
      <w:r w:rsidRPr="00BD2A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D2A61">
        <w:rPr>
          <w:rFonts w:ascii="Times New Roman" w:hAnsi="Times New Roman" w:cs="Times New Roman"/>
          <w:sz w:val="28"/>
          <w:szCs w:val="28"/>
        </w:rPr>
        <w:t xml:space="preserve">оветская с.Темкино.   </w:t>
      </w:r>
    </w:p>
    <w:p w:rsidR="000F30E7" w:rsidRPr="00BD2A61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2A61">
        <w:rPr>
          <w:rFonts w:ascii="Times New Roman" w:hAnsi="Times New Roman" w:cs="Times New Roman"/>
          <w:sz w:val="28"/>
          <w:szCs w:val="28"/>
        </w:rPr>
        <w:t>Таким образом, в 2020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– 84,8 %, в 2021 году планируется снижение данного показателя до       82,0 %, до 2023 года – 76,0 %.</w:t>
      </w:r>
    </w:p>
    <w:p w:rsidR="000F30E7" w:rsidRPr="00BD2A61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2A61">
        <w:rPr>
          <w:rFonts w:ascii="Times New Roman" w:hAnsi="Times New Roman" w:cs="Times New Roman"/>
          <w:sz w:val="28"/>
          <w:szCs w:val="28"/>
        </w:rPr>
        <w:t>Для оптимальной организации пассажирских перевозок населения между населенными пунктами в границах муниципального образования «</w:t>
      </w:r>
      <w:proofErr w:type="spellStart"/>
      <w:r w:rsidRPr="00BD2A61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BD2A61">
        <w:rPr>
          <w:rFonts w:ascii="Times New Roman" w:hAnsi="Times New Roman" w:cs="Times New Roman"/>
          <w:sz w:val="28"/>
          <w:szCs w:val="28"/>
        </w:rPr>
        <w:t xml:space="preserve"> район» Смоленской области разработана и утверждена районная 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«</w:t>
      </w:r>
      <w:proofErr w:type="spellStart"/>
      <w:r w:rsidRPr="00BD2A61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BD2A61">
        <w:rPr>
          <w:rFonts w:ascii="Times New Roman" w:hAnsi="Times New Roman" w:cs="Times New Roman"/>
          <w:sz w:val="28"/>
          <w:szCs w:val="28"/>
        </w:rPr>
        <w:t xml:space="preserve"> район» Смоленской области, которая включает в себя 10 внутрирайонных маршрутов. Пригородные маршруты осуществляет неспециализированная организация «ООО Коммунальщик».  Автобусный парк, которого составляет 3 автобуса. </w:t>
      </w:r>
    </w:p>
    <w:p w:rsidR="000F30E7" w:rsidRPr="002E1A52" w:rsidRDefault="000F30E7" w:rsidP="000F30E7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A52">
        <w:rPr>
          <w:rFonts w:ascii="Times New Roman" w:hAnsi="Times New Roman" w:cs="Times New Roman"/>
          <w:sz w:val="28"/>
          <w:szCs w:val="28"/>
        </w:rPr>
        <w:t xml:space="preserve">В 2020 году услугами перевозчиков воспользовалось более 3,312 тыс. пассажиров. </w:t>
      </w:r>
      <w:r w:rsidRPr="002E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30E7" w:rsidRDefault="000F30E7" w:rsidP="000F30E7">
      <w:pPr>
        <w:rPr>
          <w:rFonts w:ascii="Times New Roman" w:hAnsi="Times New Roman" w:cs="Times New Roman"/>
          <w:sz w:val="28"/>
          <w:szCs w:val="28"/>
        </w:rPr>
      </w:pPr>
      <w:r w:rsidRPr="002E1A52"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регулярного автобусного и железнодорожного сообщения с административным центром муниципального образования «</w:t>
      </w:r>
      <w:proofErr w:type="spellStart"/>
      <w:r w:rsidRPr="002E1A52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2E1A52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2020 году составила 17,8 % от общей численности населения района. К 2023 году за счет уменьшения численности постоянного населения данный показатель планируется 18,4%.  </w:t>
      </w:r>
    </w:p>
    <w:p w:rsidR="000F30E7" w:rsidRPr="002E1A52" w:rsidRDefault="000F30E7" w:rsidP="000F30E7">
      <w:pPr>
        <w:rPr>
          <w:rFonts w:ascii="Times New Roman" w:hAnsi="Times New Roman" w:cs="Times New Roman"/>
          <w:sz w:val="28"/>
          <w:szCs w:val="28"/>
        </w:rPr>
      </w:pPr>
    </w:p>
    <w:p w:rsidR="000F30E7" w:rsidRPr="002E1A52" w:rsidRDefault="000F30E7" w:rsidP="000F30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A52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Дошкольное образование</w:t>
      </w:r>
    </w:p>
    <w:p w:rsidR="000F30E7" w:rsidRPr="002E1A52" w:rsidRDefault="000F30E7" w:rsidP="000F30E7">
      <w:pPr>
        <w:rPr>
          <w:rFonts w:ascii="Times New Roman" w:hAnsi="Times New Roman" w:cs="Times New Roman"/>
          <w:sz w:val="28"/>
          <w:szCs w:val="28"/>
        </w:rPr>
      </w:pPr>
    </w:p>
    <w:p w:rsidR="000F30E7" w:rsidRPr="002E1A52" w:rsidRDefault="000F30E7" w:rsidP="000F30E7">
      <w:pPr>
        <w:rPr>
          <w:rFonts w:ascii="Times New Roman" w:hAnsi="Times New Roman" w:cs="Times New Roman"/>
          <w:sz w:val="28"/>
          <w:szCs w:val="28"/>
        </w:rPr>
      </w:pPr>
      <w:r w:rsidRPr="002E1A52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2E1A52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2E1A52">
        <w:rPr>
          <w:rFonts w:ascii="Times New Roman" w:hAnsi="Times New Roman" w:cs="Times New Roman"/>
          <w:sz w:val="28"/>
          <w:szCs w:val="28"/>
        </w:rPr>
        <w:t xml:space="preserve"> район» Смоленской области  доля детей в возрасте от 1 до 6 </w:t>
      </w:r>
      <w:proofErr w:type="gramStart"/>
      <w:r w:rsidRPr="002E1A52">
        <w:rPr>
          <w:rFonts w:ascii="Times New Roman" w:hAnsi="Times New Roman" w:cs="Times New Roman"/>
          <w:sz w:val="28"/>
          <w:szCs w:val="28"/>
        </w:rPr>
        <w:t>лет, получающих дошкольную образовательную услугу  в  2020 году составила</w:t>
      </w:r>
      <w:proofErr w:type="gramEnd"/>
      <w:r w:rsidRPr="002E1A52">
        <w:rPr>
          <w:rFonts w:ascii="Times New Roman" w:hAnsi="Times New Roman" w:cs="Times New Roman"/>
          <w:sz w:val="28"/>
          <w:szCs w:val="28"/>
        </w:rPr>
        <w:t xml:space="preserve"> 56,3 % (134 чел.), в 2021 году планируется увеличение доли детей до 56,5%, к 2023 году – 57,2 %. 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2E1A52">
        <w:rPr>
          <w:sz w:val="28"/>
          <w:szCs w:val="28"/>
        </w:rPr>
        <w:t>На 1 января текущего года на территории района функционирует 12 дошкольных групп, в том числе:  при МБОУ «</w:t>
      </w:r>
      <w:proofErr w:type="spellStart"/>
      <w:r w:rsidRPr="002E1A52">
        <w:rPr>
          <w:sz w:val="28"/>
          <w:szCs w:val="28"/>
        </w:rPr>
        <w:t>Тёмкинская</w:t>
      </w:r>
      <w:proofErr w:type="spellEnd"/>
      <w:r w:rsidRPr="002E1A52">
        <w:rPr>
          <w:sz w:val="28"/>
          <w:szCs w:val="28"/>
        </w:rPr>
        <w:t xml:space="preserve"> СШ», </w:t>
      </w:r>
      <w:proofErr w:type="spellStart"/>
      <w:r w:rsidRPr="002E1A52">
        <w:rPr>
          <w:sz w:val="28"/>
          <w:szCs w:val="28"/>
        </w:rPr>
        <w:t>Бекринская</w:t>
      </w:r>
      <w:proofErr w:type="spellEnd"/>
      <w:r>
        <w:rPr>
          <w:sz w:val="28"/>
          <w:szCs w:val="28"/>
        </w:rPr>
        <w:t xml:space="preserve"> МООШ,  </w:t>
      </w:r>
      <w:proofErr w:type="spellStart"/>
      <w:r>
        <w:rPr>
          <w:sz w:val="28"/>
          <w:szCs w:val="28"/>
        </w:rPr>
        <w:t>Булгаковская</w:t>
      </w:r>
      <w:proofErr w:type="spellEnd"/>
      <w:r>
        <w:rPr>
          <w:sz w:val="28"/>
          <w:szCs w:val="28"/>
        </w:rPr>
        <w:t xml:space="preserve"> МНОШ,  </w:t>
      </w:r>
      <w:proofErr w:type="gramStart"/>
      <w:r>
        <w:rPr>
          <w:sz w:val="28"/>
          <w:szCs w:val="28"/>
        </w:rPr>
        <w:t>Васильевская</w:t>
      </w:r>
      <w:proofErr w:type="gramEnd"/>
      <w:r>
        <w:rPr>
          <w:sz w:val="28"/>
          <w:szCs w:val="28"/>
        </w:rPr>
        <w:t xml:space="preserve"> МНОШ, </w:t>
      </w:r>
      <w:proofErr w:type="spellStart"/>
      <w:r>
        <w:rPr>
          <w:sz w:val="28"/>
          <w:szCs w:val="28"/>
        </w:rPr>
        <w:t>Власовская</w:t>
      </w:r>
      <w:proofErr w:type="spellEnd"/>
      <w:r>
        <w:rPr>
          <w:sz w:val="28"/>
          <w:szCs w:val="28"/>
        </w:rPr>
        <w:t xml:space="preserve"> МООШ, МБОУ </w:t>
      </w:r>
      <w:proofErr w:type="spellStart"/>
      <w:r>
        <w:rPr>
          <w:sz w:val="28"/>
          <w:szCs w:val="28"/>
        </w:rPr>
        <w:t>Кикинская</w:t>
      </w:r>
      <w:proofErr w:type="spellEnd"/>
      <w:r>
        <w:rPr>
          <w:sz w:val="28"/>
          <w:szCs w:val="28"/>
        </w:rPr>
        <w:t xml:space="preserve"> МООШ, Дубровский филиал МБОУ </w:t>
      </w:r>
      <w:proofErr w:type="spellStart"/>
      <w:r>
        <w:rPr>
          <w:sz w:val="28"/>
          <w:szCs w:val="28"/>
        </w:rPr>
        <w:t>Кикинская</w:t>
      </w:r>
      <w:proofErr w:type="spellEnd"/>
      <w:r>
        <w:rPr>
          <w:sz w:val="28"/>
          <w:szCs w:val="28"/>
        </w:rPr>
        <w:t xml:space="preserve"> МООШ, </w:t>
      </w:r>
      <w:proofErr w:type="spellStart"/>
      <w:r>
        <w:rPr>
          <w:sz w:val="28"/>
          <w:szCs w:val="28"/>
        </w:rPr>
        <w:t>Селенская</w:t>
      </w:r>
      <w:proofErr w:type="spellEnd"/>
      <w:r>
        <w:rPr>
          <w:sz w:val="28"/>
          <w:szCs w:val="28"/>
        </w:rPr>
        <w:t xml:space="preserve"> МООШ, </w:t>
      </w:r>
      <w:proofErr w:type="spellStart"/>
      <w:r>
        <w:rPr>
          <w:sz w:val="28"/>
          <w:szCs w:val="28"/>
        </w:rPr>
        <w:t>Замыцкая</w:t>
      </w:r>
      <w:proofErr w:type="spellEnd"/>
      <w:r>
        <w:rPr>
          <w:sz w:val="28"/>
          <w:szCs w:val="28"/>
        </w:rPr>
        <w:t xml:space="preserve"> МООШ (в них воспитанников в 2020 году – 134). </w:t>
      </w:r>
    </w:p>
    <w:p w:rsidR="000F30E7" w:rsidRDefault="000F30E7" w:rsidP="000F30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F30E7" w:rsidRDefault="000F30E7" w:rsidP="000F30E7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Общее и дополнительное образование</w:t>
      </w:r>
    </w:p>
    <w:p w:rsidR="000F30E7" w:rsidRDefault="000F30E7" w:rsidP="000F30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начало и конец 2020 года функционировало 7 общеобразовательных учреждений, из них 1 - средняя общеобразовательная школа, 2 - начальных и 4 основных общеобразовательных школ (2 филиала, один из них, </w:t>
      </w:r>
      <w:proofErr w:type="spellStart"/>
      <w:r>
        <w:rPr>
          <w:sz w:val="28"/>
          <w:szCs w:val="28"/>
        </w:rPr>
        <w:t>Горковский</w:t>
      </w:r>
      <w:proofErr w:type="spellEnd"/>
      <w:r>
        <w:rPr>
          <w:sz w:val="28"/>
          <w:szCs w:val="28"/>
        </w:rPr>
        <w:t xml:space="preserve"> филиал МБОУ </w:t>
      </w:r>
      <w:proofErr w:type="spellStart"/>
      <w:r>
        <w:rPr>
          <w:sz w:val="28"/>
          <w:szCs w:val="28"/>
        </w:rPr>
        <w:t>Бекринская</w:t>
      </w:r>
      <w:proofErr w:type="spellEnd"/>
      <w:r>
        <w:rPr>
          <w:sz w:val="28"/>
          <w:szCs w:val="28"/>
        </w:rPr>
        <w:t xml:space="preserve"> МООШ</w:t>
      </w:r>
      <w:r>
        <w:rPr>
          <w:rFonts w:eastAsia="Calibri"/>
          <w:sz w:val="28"/>
          <w:szCs w:val="28"/>
          <w:lang w:eastAsia="en-US"/>
        </w:rPr>
        <w:t xml:space="preserve"> в связи с </w:t>
      </w:r>
      <w:r>
        <w:rPr>
          <w:sz w:val="28"/>
          <w:szCs w:val="28"/>
        </w:rPr>
        <w:t xml:space="preserve">проведенными реорганизационными мероприятиями в 2020 году ликвидирован). На 01.01.2021 года в 49 классах-комплектах обучалось 396 учеников. Из общей численности обучающихся доля детей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здоровья в 2020 году составляла  90%, к  2023 г. ожидается – 91%.</w:t>
      </w:r>
    </w:p>
    <w:p w:rsidR="000F30E7" w:rsidRDefault="000F30E7" w:rsidP="000F30E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численности выпускников муниципальных общеобразовательных учреждений, сдававших единый государственный экзамен по данным предметам   в 2020 году составила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</w:p>
    <w:p w:rsidR="000F30E7" w:rsidRDefault="000F30E7" w:rsidP="000F30E7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для получения аттестата о среднем общем образовании в 2020 году ЕГЭ не сдавался. Аттестаты были выданы всем выпускникам на основе итоговых годовых оценок.</w:t>
      </w:r>
    </w:p>
    <w:p w:rsidR="000F30E7" w:rsidRDefault="000F30E7" w:rsidP="000F30E7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 </w:t>
      </w:r>
    </w:p>
    <w:p w:rsidR="000F30E7" w:rsidRDefault="000F30E7" w:rsidP="000F30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На одного обучающегося в муниципальном общеобразовательном учреждении расходы бюджета муниципального образования в отчетном году составили - 49,5  тыс. рублей.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Также на территории района функционируют учреждения дополнительного образования – Дом творчества, музыкальная школа, ФОК, где занимается 414 человек в возрасте от 5 до 18 лет. Доля детей в возрасте от 5 до 18 лет, получающих  услуги по дополнительному образованию в общей численности детей в 2020 году составила 75,7 %,  до 2023 года данный показатель планируется увеличить до      72,0 %.</w:t>
      </w:r>
    </w:p>
    <w:p w:rsidR="000F30E7" w:rsidRPr="006465A0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0F30E7" w:rsidRPr="000C7EE2" w:rsidRDefault="000F30E7" w:rsidP="000F30E7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E2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:rsidR="000F30E7" w:rsidRPr="000C7EE2" w:rsidRDefault="000F30E7" w:rsidP="000F30E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0F30E7" w:rsidRPr="000C7EE2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EE2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в области культуры Администрация района считает сохранение культурного потенциала и культурного наследия района, развитие самодеятельного искусства, развитие и укрепление материально-технической базы </w:t>
      </w:r>
      <w:r w:rsidRPr="000C7EE2">
        <w:rPr>
          <w:rFonts w:ascii="Times New Roman" w:eastAsia="Times New Roman" w:hAnsi="Times New Roman" w:cs="Times New Roman"/>
          <w:sz w:val="28"/>
          <w:szCs w:val="28"/>
        </w:rPr>
        <w:t>отрасли.</w:t>
      </w:r>
    </w:p>
    <w:p w:rsidR="000F30E7" w:rsidRPr="000C7EE2" w:rsidRDefault="000F30E7" w:rsidP="000F30E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культурно-массовая работа в учреждениях культуры района направлена на организацию досуга всех возрастных групп населения.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>На территории муниципального образования функционируют МБУК  «Централизованная клубная система» структурными подразделениями, которой являю</w:t>
      </w:r>
      <w:r>
        <w:rPr>
          <w:sz w:val="28"/>
          <w:szCs w:val="28"/>
        </w:rPr>
        <w:t>тся 10 сельских домов культуры, районный методический центр, историко-краеведческий музей;</w:t>
      </w:r>
      <w:r w:rsidRPr="000C7EE2">
        <w:rPr>
          <w:sz w:val="28"/>
          <w:szCs w:val="28"/>
        </w:rPr>
        <w:t xml:space="preserve"> централизованная библиотечная система, в которую входят: </w:t>
      </w:r>
      <w:r>
        <w:rPr>
          <w:sz w:val="28"/>
          <w:szCs w:val="28"/>
        </w:rPr>
        <w:t>9</w:t>
      </w:r>
      <w:r w:rsidRPr="000C7EE2">
        <w:rPr>
          <w:sz w:val="28"/>
          <w:szCs w:val="28"/>
        </w:rPr>
        <w:t xml:space="preserve"> сельских библиотек и 1 детск</w:t>
      </w:r>
      <w:r>
        <w:rPr>
          <w:sz w:val="28"/>
          <w:szCs w:val="28"/>
        </w:rPr>
        <w:t>ая,  детская музыкальная школа.</w:t>
      </w:r>
    </w:p>
    <w:p w:rsidR="000F30E7" w:rsidRPr="000C7EE2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>Также расположены 7</w:t>
      </w:r>
      <w:r>
        <w:rPr>
          <w:sz w:val="28"/>
          <w:szCs w:val="28"/>
        </w:rPr>
        <w:t>8</w:t>
      </w:r>
      <w:r w:rsidRPr="000C7EE2">
        <w:rPr>
          <w:sz w:val="28"/>
          <w:szCs w:val="28"/>
        </w:rPr>
        <w:t xml:space="preserve"> объектов культурного наследия, из них 1</w:t>
      </w:r>
      <w:r>
        <w:rPr>
          <w:sz w:val="28"/>
          <w:szCs w:val="28"/>
        </w:rPr>
        <w:t>1</w:t>
      </w:r>
      <w:r w:rsidRPr="000C7EE2">
        <w:rPr>
          <w:sz w:val="28"/>
          <w:szCs w:val="28"/>
        </w:rPr>
        <w:t xml:space="preserve"> – объекты культурного наследия муниципального значения.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</w:t>
      </w:r>
      <w:proofErr w:type="gramStart"/>
      <w:r>
        <w:rPr>
          <w:sz w:val="28"/>
          <w:szCs w:val="28"/>
        </w:rPr>
        <w:t>требуют капитального ремонта в общем количестве муниципальных учреждений культуры в отчетном году составила</w:t>
      </w:r>
      <w:proofErr w:type="gramEnd"/>
      <w:r>
        <w:rPr>
          <w:sz w:val="28"/>
          <w:szCs w:val="28"/>
        </w:rPr>
        <w:t xml:space="preserve"> 10 %.</w:t>
      </w:r>
    </w:p>
    <w:p w:rsidR="000F30E7" w:rsidRDefault="000F30E7" w:rsidP="000F30E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обеспеченности учреждениями культуры в районе достаточно высокий. Обеспеченность клубами и учреждениями клубного типа от нормативной потребности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обеспеченность библиотеками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Парки культуры и отдыха в районе отсутствуют.</w:t>
      </w:r>
    </w:p>
    <w:p w:rsidR="000F30E7" w:rsidRPr="000C7EE2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>В клубных учреждениях района созданы и работают 25 клубн</w:t>
      </w:r>
      <w:r>
        <w:rPr>
          <w:sz w:val="28"/>
          <w:szCs w:val="28"/>
        </w:rPr>
        <w:t>ых</w:t>
      </w:r>
      <w:r w:rsidRPr="000C7EE2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й</w:t>
      </w:r>
      <w:r w:rsidRPr="000C7EE2">
        <w:rPr>
          <w:sz w:val="28"/>
          <w:szCs w:val="28"/>
        </w:rPr>
        <w:t>, охват населения района в кружках самодеятельного творчества и клубах по интересам за 20</w:t>
      </w:r>
      <w:r>
        <w:rPr>
          <w:sz w:val="28"/>
          <w:szCs w:val="28"/>
        </w:rPr>
        <w:t>20</w:t>
      </w:r>
      <w:r w:rsidRPr="000C7EE2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196</w:t>
      </w:r>
      <w:r w:rsidRPr="000C7EE2">
        <w:rPr>
          <w:sz w:val="28"/>
          <w:szCs w:val="28"/>
        </w:rPr>
        <w:t xml:space="preserve"> человек. Проводятся социологические опросы граждан.</w:t>
      </w:r>
    </w:p>
    <w:p w:rsidR="000F30E7" w:rsidRPr="000C7EE2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На территории района действует </w:t>
      </w:r>
      <w:r>
        <w:rPr>
          <w:sz w:val="28"/>
          <w:szCs w:val="28"/>
        </w:rPr>
        <w:t>12</w:t>
      </w:r>
      <w:r w:rsidRPr="000C7EE2">
        <w:rPr>
          <w:sz w:val="28"/>
          <w:szCs w:val="28"/>
        </w:rPr>
        <w:t xml:space="preserve"> к</w:t>
      </w:r>
      <w:r>
        <w:rPr>
          <w:sz w:val="28"/>
          <w:szCs w:val="28"/>
        </w:rPr>
        <w:t>ружков</w:t>
      </w:r>
      <w:r w:rsidRPr="000C7EE2">
        <w:rPr>
          <w:sz w:val="28"/>
          <w:szCs w:val="28"/>
        </w:rPr>
        <w:t xml:space="preserve"> са</w:t>
      </w:r>
      <w:r>
        <w:rPr>
          <w:sz w:val="28"/>
          <w:szCs w:val="28"/>
        </w:rPr>
        <w:t>м</w:t>
      </w:r>
      <w:r w:rsidRPr="000C7EE2">
        <w:rPr>
          <w:sz w:val="28"/>
          <w:szCs w:val="28"/>
        </w:rPr>
        <w:t>одеятельного народного творчества.</w:t>
      </w:r>
    </w:p>
    <w:p w:rsidR="000F30E7" w:rsidRPr="000C7EE2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За отчетный период в районе проведено </w:t>
      </w:r>
      <w:r>
        <w:rPr>
          <w:sz w:val="28"/>
          <w:szCs w:val="28"/>
        </w:rPr>
        <w:t>471 мероприятие</w:t>
      </w:r>
      <w:r w:rsidRPr="000C7EE2">
        <w:rPr>
          <w:sz w:val="28"/>
          <w:szCs w:val="28"/>
        </w:rPr>
        <w:t xml:space="preserve">, </w:t>
      </w:r>
      <w:proofErr w:type="gramStart"/>
      <w:r w:rsidRPr="000C7EE2">
        <w:rPr>
          <w:sz w:val="28"/>
          <w:szCs w:val="28"/>
        </w:rPr>
        <w:t>которые</w:t>
      </w:r>
      <w:proofErr w:type="gramEnd"/>
      <w:r w:rsidRPr="000C7EE2">
        <w:rPr>
          <w:sz w:val="28"/>
          <w:szCs w:val="28"/>
        </w:rPr>
        <w:t xml:space="preserve"> посетило </w:t>
      </w:r>
      <w:r w:rsidRPr="0010644B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10644B">
        <w:rPr>
          <w:sz w:val="28"/>
          <w:szCs w:val="28"/>
        </w:rPr>
        <w:t>855</w:t>
      </w:r>
      <w:r>
        <w:rPr>
          <w:sz w:val="28"/>
          <w:szCs w:val="28"/>
        </w:rPr>
        <w:t xml:space="preserve"> </w:t>
      </w:r>
      <w:r w:rsidRPr="000C7EE2">
        <w:rPr>
          <w:sz w:val="28"/>
          <w:szCs w:val="28"/>
        </w:rPr>
        <w:t>человек.</w:t>
      </w:r>
    </w:p>
    <w:p w:rsidR="000F30E7" w:rsidRPr="00FC4C8C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Культурно - </w:t>
      </w:r>
      <w:proofErr w:type="spellStart"/>
      <w:r w:rsidRPr="000C7EE2">
        <w:rPr>
          <w:sz w:val="28"/>
          <w:szCs w:val="28"/>
        </w:rPr>
        <w:t>досуговая</w:t>
      </w:r>
      <w:proofErr w:type="spellEnd"/>
      <w:r w:rsidRPr="000C7EE2">
        <w:rPr>
          <w:sz w:val="28"/>
          <w:szCs w:val="28"/>
        </w:rPr>
        <w:t xml:space="preserve"> деятельность проводится в соответствии с запросами населения, наличием финансовых средств и возможностями работников учреждений культуры. Работники учреждений культуры используют различные формы мероприятий: концерты, вечера-встречи, массовые гуляния, театрализованные представления, конкурсные программы, шоу-программы, тематические вечера, вели </w:t>
      </w:r>
      <w:r w:rsidRPr="00FC4C8C">
        <w:rPr>
          <w:sz w:val="28"/>
          <w:szCs w:val="28"/>
        </w:rPr>
        <w:t>кружковую работу.</w:t>
      </w:r>
    </w:p>
    <w:p w:rsidR="000F30E7" w:rsidRPr="000C7EE2" w:rsidRDefault="000F30E7" w:rsidP="000F30E7">
      <w:pPr>
        <w:pStyle w:val="a4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  <w:r w:rsidRPr="000C7EE2">
        <w:rPr>
          <w:sz w:val="28"/>
          <w:szCs w:val="28"/>
        </w:rPr>
        <w:t>Отделом по культуре, спорту и молодежной политике в 20</w:t>
      </w:r>
      <w:r>
        <w:rPr>
          <w:sz w:val="28"/>
          <w:szCs w:val="28"/>
        </w:rPr>
        <w:t>20</w:t>
      </w:r>
      <w:r w:rsidRPr="000C7EE2">
        <w:rPr>
          <w:sz w:val="28"/>
          <w:szCs w:val="28"/>
        </w:rPr>
        <w:t xml:space="preserve"> году было проведено </w:t>
      </w:r>
      <w:r>
        <w:rPr>
          <w:sz w:val="28"/>
          <w:szCs w:val="28"/>
        </w:rPr>
        <w:t>31</w:t>
      </w:r>
      <w:r w:rsidRPr="000C7EE2">
        <w:rPr>
          <w:sz w:val="28"/>
          <w:szCs w:val="28"/>
        </w:rPr>
        <w:t xml:space="preserve"> культурно-массов</w:t>
      </w:r>
      <w:r>
        <w:rPr>
          <w:sz w:val="28"/>
          <w:szCs w:val="28"/>
        </w:rPr>
        <w:t>ое</w:t>
      </w:r>
      <w:r w:rsidRPr="000C7EE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0C7E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7EE2">
        <w:rPr>
          <w:sz w:val="28"/>
          <w:szCs w:val="28"/>
        </w:rPr>
        <w:t xml:space="preserve">В том числе мероприятия направленные на развитие гражданственности, духовно-нравственного и патриотического становления молодежи – это районные конкурсы, акции, посвященные памятным датам истории </w:t>
      </w:r>
      <w:proofErr w:type="spellStart"/>
      <w:r w:rsidRPr="000C7EE2">
        <w:rPr>
          <w:sz w:val="28"/>
          <w:szCs w:val="28"/>
        </w:rPr>
        <w:t>Темкинской</w:t>
      </w:r>
      <w:proofErr w:type="spellEnd"/>
      <w:r w:rsidRPr="000C7EE2">
        <w:rPr>
          <w:sz w:val="28"/>
          <w:szCs w:val="28"/>
        </w:rPr>
        <w:t xml:space="preserve"> земли.</w:t>
      </w:r>
    </w:p>
    <w:p w:rsidR="000F30E7" w:rsidRPr="000C7EE2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С целью реализации задач по возрождению, сохранению и развитию на территории района традиций народного творчества и культуры, поддержке талантливой молодежи в </w:t>
      </w:r>
      <w:proofErr w:type="spellStart"/>
      <w:r w:rsidRPr="000C7EE2">
        <w:rPr>
          <w:sz w:val="28"/>
          <w:szCs w:val="28"/>
        </w:rPr>
        <w:t>Темкинском</w:t>
      </w:r>
      <w:proofErr w:type="spellEnd"/>
      <w:r w:rsidRPr="000C7EE2">
        <w:rPr>
          <w:sz w:val="28"/>
          <w:szCs w:val="28"/>
        </w:rPr>
        <w:t xml:space="preserve"> районе проводятся мероприятия различной направленности. </w:t>
      </w:r>
    </w:p>
    <w:p w:rsidR="000F30E7" w:rsidRPr="0010644B" w:rsidRDefault="000F30E7" w:rsidP="000F30E7">
      <w:pPr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2020 год объявлен Президентом РФ Годом Памяти и Славы. В МБУК «Централизованная клубная система» были запланированы мероприятия к этому событию в течени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года. В связи с изменениями условий работы был изменен и формат их проведения (</w:t>
      </w:r>
      <w:proofErr w:type="spellStart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</w:t>
      </w:r>
      <w:proofErr w:type="spellEnd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формат). Тем не менее, в рамках юбилейной даты,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 –</w:t>
      </w:r>
      <w:proofErr w:type="spellStart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летия</w:t>
      </w:r>
      <w:proofErr w:type="spellEnd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Победы в Великой Отечественной войн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рамках празднования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 и Славы,  была проведена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большая часть запланированного.</w:t>
      </w:r>
    </w:p>
    <w:p w:rsidR="000F30E7" w:rsidRPr="0010644B" w:rsidRDefault="000F30E7" w:rsidP="000F30E7">
      <w:pPr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</w:t>
      </w:r>
      <w:proofErr w:type="spellStart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Темкинском</w:t>
      </w:r>
      <w:proofErr w:type="spellEnd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 23 февраля состоялось торжественное открытие Года Памяти и славы. В этот день были приглашены ветераны. Со словами благодарности и уважения к их подвигу обратились должностные лица района, были вручены памятные значки «75 лет Победе», прозвучали песни в исполнении работников </w:t>
      </w:r>
      <w:proofErr w:type="spellStart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Темкинского</w:t>
      </w:r>
      <w:proofErr w:type="spellEnd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СДК. Трогательным моментом стало видео обращения подрастающего поколения, их поздравления и рассуждения «…что для вас значит слово «ПОБЕДА»». Встреча закончилась чаепитием в теплой, дружеской обстановке.</w:t>
      </w:r>
    </w:p>
    <w:p w:rsidR="000F30E7" w:rsidRPr="0010644B" w:rsidRDefault="000F30E7" w:rsidP="000F30E7">
      <w:pPr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 апреля месяца все сельские дома культуры перешли на работу в </w:t>
      </w:r>
      <w:proofErr w:type="spellStart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</w:t>
      </w:r>
      <w:proofErr w:type="spellEnd"/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режиме. Около 30 мероприятий, посвящённых Году Памяти и Славы прошло в таком режиме, с просмотром в социальных  сетях более 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000. </w:t>
      </w:r>
    </w:p>
    <w:p w:rsidR="000F30E7" w:rsidRPr="0010644B" w:rsidRDefault="000F30E7" w:rsidP="000F30E7">
      <w:pPr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Мероприятия имели разные формы и содержания – это акции «Солдатский платок», «Окна Победы» «Победная Катюша», «Свеча Памяти» и другие,  детский театрализованный концерт «Письма с фронта», концертные программы. В День Памяти  и Скорби, 22 июня ранним утром были установлены свечи на Поле памяти, на братских могилах перезахороненных солдат и офицеров и  снят видео ролик «Ровно в четыре часа…».</w:t>
      </w:r>
    </w:p>
    <w:p w:rsidR="000F30E7" w:rsidRPr="0010644B" w:rsidRDefault="000F30E7" w:rsidP="000F30E7">
      <w:pPr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Масштабным мероприятием стал 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межрегиональный фестиваль «Глубинкою жива Россия», посвященный народной артистке М.Ладыниной. В этом году он проходил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снятому 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художественному фильму «В шесть часов вечера после войны». В фестивале приняли участие 15 районов нашей Смоленской области, так же коллективы других областей  в  номинациях «Вокал», «Театрализация», «Художественное слово», «Хореография». Возраст участников был не ограничен, и каждый был награжден  дипломом участника 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межрегионального фестиваля «Глубинкою жива Россия», посвященного народной артистке М.Ладыниной.</w:t>
      </w:r>
    </w:p>
    <w:p w:rsidR="000F30E7" w:rsidRPr="0010644B" w:rsidRDefault="000F30E7" w:rsidP="000F30E7">
      <w:pPr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Так же для зрителей были подготовлены видео ролики экскурсий по музеям и музейным уголкам района, братским могилам и памятным местам.</w:t>
      </w:r>
    </w:p>
    <w:p w:rsidR="000F30E7" w:rsidRPr="0010644B" w:rsidRDefault="000F30E7" w:rsidP="000F30E7">
      <w:pPr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Закрытие Года памяти и Славы прошло 9 декабря в День Героев Отечества.    </w:t>
      </w:r>
    </w:p>
    <w:p w:rsidR="000F30E7" w:rsidRPr="000C7EE2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Согласно перечню программных мероприятий творческие делегации муниципального образования участвовали в </w:t>
      </w:r>
      <w:r>
        <w:rPr>
          <w:sz w:val="28"/>
          <w:szCs w:val="28"/>
        </w:rPr>
        <w:t xml:space="preserve">восьми </w:t>
      </w:r>
      <w:r w:rsidRPr="000C7EE2">
        <w:rPr>
          <w:sz w:val="28"/>
          <w:szCs w:val="28"/>
        </w:rPr>
        <w:t xml:space="preserve">областных фестивалях, смотрах, конкурсах, таких как </w:t>
      </w:r>
      <w:r>
        <w:rPr>
          <w:bCs/>
          <w:sz w:val="28"/>
          <w:szCs w:val="28"/>
        </w:rPr>
        <w:t xml:space="preserve">«Я артист», «Радуга талантов», «Наша добрая Смоленщина», конкурс чтецов «Моё </w:t>
      </w:r>
      <w:proofErr w:type="spellStart"/>
      <w:r>
        <w:rPr>
          <w:bCs/>
          <w:sz w:val="28"/>
          <w:szCs w:val="28"/>
        </w:rPr>
        <w:t>ПоЧтение</w:t>
      </w:r>
      <w:proofErr w:type="spellEnd"/>
      <w:r>
        <w:rPr>
          <w:bCs/>
          <w:sz w:val="28"/>
          <w:szCs w:val="28"/>
        </w:rPr>
        <w:t xml:space="preserve"> Родине», «Юные таланты за безопасность», «Это наша с тобой биография », «Салют Победы», «Крылатая строка»</w:t>
      </w:r>
      <w:r w:rsidRPr="000C7EE2">
        <w:rPr>
          <w:sz w:val="28"/>
          <w:szCs w:val="28"/>
        </w:rPr>
        <w:t>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>В муниципальном образовании «</w:t>
      </w:r>
      <w:proofErr w:type="spellStart"/>
      <w:r w:rsidRPr="000C7EE2">
        <w:rPr>
          <w:sz w:val="28"/>
          <w:szCs w:val="28"/>
        </w:rPr>
        <w:t>Темкинский</w:t>
      </w:r>
      <w:proofErr w:type="spellEnd"/>
      <w:r w:rsidRPr="000C7EE2">
        <w:rPr>
          <w:sz w:val="28"/>
          <w:szCs w:val="28"/>
        </w:rPr>
        <w:t xml:space="preserve"> район» Смоленской области действует муниципальное бюджетное образовательное учреждение дополнительного образования детей «</w:t>
      </w:r>
      <w:proofErr w:type="spellStart"/>
      <w:r w:rsidRPr="000C7EE2">
        <w:rPr>
          <w:sz w:val="28"/>
          <w:szCs w:val="28"/>
        </w:rPr>
        <w:t>Темкинская</w:t>
      </w:r>
      <w:proofErr w:type="spellEnd"/>
      <w:r w:rsidRPr="000C7EE2">
        <w:rPr>
          <w:sz w:val="28"/>
          <w:szCs w:val="28"/>
        </w:rPr>
        <w:t xml:space="preserve"> детская музыкальная школа».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 В 20</w:t>
      </w:r>
      <w:r>
        <w:rPr>
          <w:sz w:val="28"/>
          <w:szCs w:val="28"/>
        </w:rPr>
        <w:t xml:space="preserve">20 </w:t>
      </w:r>
      <w:r w:rsidRPr="000C7EE2">
        <w:rPr>
          <w:sz w:val="28"/>
          <w:szCs w:val="28"/>
        </w:rPr>
        <w:t>году в музыкальной школе обучал</w:t>
      </w:r>
      <w:r>
        <w:rPr>
          <w:sz w:val="28"/>
          <w:szCs w:val="28"/>
        </w:rPr>
        <w:t>ось 63</w:t>
      </w:r>
      <w:r w:rsidRPr="000C7EE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C7EE2">
        <w:rPr>
          <w:sz w:val="28"/>
          <w:szCs w:val="28"/>
        </w:rPr>
        <w:t xml:space="preserve">  по классам фортепиано, баян, вокал. При школе создана детская вокальная группа «</w:t>
      </w:r>
      <w:r w:rsidRPr="000C7EE2">
        <w:rPr>
          <w:sz w:val="28"/>
          <w:szCs w:val="28"/>
          <w:lang w:val="en-US"/>
        </w:rPr>
        <w:t>XXI</w:t>
      </w:r>
      <w:r w:rsidRPr="000C7EE2">
        <w:rPr>
          <w:sz w:val="28"/>
          <w:szCs w:val="28"/>
        </w:rPr>
        <w:t xml:space="preserve"> век». </w:t>
      </w:r>
      <w:r w:rsidRPr="000C7EE2">
        <w:rPr>
          <w:sz w:val="28"/>
          <w:szCs w:val="28"/>
        </w:rPr>
        <w:lastRenderedPageBreak/>
        <w:t>Руководитель группы Шилова Мария Васильевна – директор МБУДО</w:t>
      </w:r>
      <w:r>
        <w:rPr>
          <w:sz w:val="28"/>
          <w:szCs w:val="28"/>
        </w:rPr>
        <w:t xml:space="preserve"> </w:t>
      </w:r>
      <w:proofErr w:type="spellStart"/>
      <w:r w:rsidRPr="000C7EE2">
        <w:rPr>
          <w:sz w:val="28"/>
          <w:szCs w:val="28"/>
        </w:rPr>
        <w:t>Темкинская</w:t>
      </w:r>
      <w:proofErr w:type="spellEnd"/>
      <w:r w:rsidRPr="000C7EE2">
        <w:rPr>
          <w:sz w:val="28"/>
          <w:szCs w:val="28"/>
        </w:rPr>
        <w:t xml:space="preserve"> ДМШ.</w:t>
      </w:r>
    </w:p>
    <w:p w:rsidR="000F30E7" w:rsidRPr="00FE5768" w:rsidRDefault="000F30E7" w:rsidP="000F30E7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C7EE2">
        <w:rPr>
          <w:b/>
          <w:i/>
          <w:sz w:val="28"/>
          <w:szCs w:val="28"/>
        </w:rPr>
        <w:t>Физкультура и спорт</w:t>
      </w:r>
    </w:p>
    <w:p w:rsidR="000F30E7" w:rsidRPr="000C7EE2" w:rsidRDefault="000F30E7" w:rsidP="000F30E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0E7" w:rsidRDefault="000F30E7" w:rsidP="000F30E7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работает муниципальное бюджетное учреждение ФОК «Олимп». Основными задачами работы учреждения являются: развитие физической культуры и спорта на территории района, организация физкультурно-оздоровительной работы с детьми и взрослым населением и осуществление подготовки спортивных команд.</w:t>
      </w:r>
    </w:p>
    <w:p w:rsidR="000F30E7" w:rsidRDefault="000F30E7" w:rsidP="000F30E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регулярно занимающихся физической культурой и спортом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975 человек, из них в возрасте до 14 лет – 834 человека, в возрасте от 15-18 лет – 75 человек, посещающих спортивные кружки и секции.</w:t>
      </w:r>
    </w:p>
    <w:p w:rsidR="000F30E7" w:rsidRPr="008E0C45" w:rsidRDefault="000F30E7" w:rsidP="000F30E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населения, систематически занимающегося физической культурой и спортом, составила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8,1 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последующие годы планируется рост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показателя 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F30E7" w:rsidRDefault="000F30E7" w:rsidP="000F30E7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отчетном году в учреждении работали секции по настольному теннису, волейболу, баскетболу, мини-футболу, бадминтону, ОФП, гиревому спорту,  большому теннису, аэробике, шахматам, подвижным играм.</w:t>
      </w:r>
      <w:proofErr w:type="gramEnd"/>
    </w:p>
    <w:p w:rsidR="000F30E7" w:rsidRDefault="000F30E7" w:rsidP="000F30E7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совершенствования форм организации физкультурно-спортивной работы и повышения спортивного мастерства, как важного средства укрепления здоровья и воспитания подрастающего поколения в 2020 году в </w:t>
      </w:r>
      <w:proofErr w:type="spellStart"/>
      <w:r>
        <w:rPr>
          <w:color w:val="000000"/>
          <w:sz w:val="28"/>
          <w:szCs w:val="28"/>
        </w:rPr>
        <w:t>Темкинском</w:t>
      </w:r>
      <w:proofErr w:type="spellEnd"/>
      <w:r>
        <w:rPr>
          <w:color w:val="000000"/>
          <w:sz w:val="28"/>
          <w:szCs w:val="28"/>
        </w:rPr>
        <w:t xml:space="preserve"> районе было проведено </w:t>
      </w:r>
      <w:r>
        <w:rPr>
          <w:sz w:val="28"/>
          <w:szCs w:val="28"/>
        </w:rPr>
        <w:t>18 районных спортивно-массовых мероприятий, в том числе соревнования регионального уровня – турнир по настольному теннису «</w:t>
      </w:r>
      <w:proofErr w:type="spellStart"/>
      <w:r>
        <w:rPr>
          <w:sz w:val="28"/>
          <w:szCs w:val="28"/>
        </w:rPr>
        <w:t>Темкинская</w:t>
      </w:r>
      <w:proofErr w:type="spellEnd"/>
      <w:r>
        <w:rPr>
          <w:sz w:val="28"/>
          <w:szCs w:val="28"/>
        </w:rPr>
        <w:t xml:space="preserve"> ракетка-2020».</w:t>
      </w:r>
    </w:p>
    <w:p w:rsidR="000F30E7" w:rsidRDefault="000F30E7" w:rsidP="000F30E7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2020 года проходили соревнования по сдаче нормативов «Комплекс ГТО» для всех желающих в возрасте от 6 лет, в которых приняли участие более </w:t>
      </w:r>
      <w:r>
        <w:rPr>
          <w:sz w:val="28"/>
          <w:szCs w:val="28"/>
        </w:rPr>
        <w:t>60 человек.</w:t>
      </w:r>
    </w:p>
    <w:p w:rsidR="000F30E7" w:rsidRDefault="000F30E7" w:rsidP="000F30E7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спортсмены района приняли участие в </w:t>
      </w:r>
      <w:r>
        <w:rPr>
          <w:sz w:val="28"/>
          <w:szCs w:val="28"/>
        </w:rPr>
        <w:t>9 спортивных мероприятиях областного уровня.</w:t>
      </w:r>
    </w:p>
    <w:p w:rsidR="000F30E7" w:rsidRPr="000E3CF1" w:rsidRDefault="000F30E7" w:rsidP="000F30E7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Из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2020 году на мероприятия было выделено </w:t>
      </w:r>
      <w:r w:rsidRPr="000E3CF1">
        <w:rPr>
          <w:sz w:val="28"/>
          <w:szCs w:val="28"/>
        </w:rPr>
        <w:t>73,6 тыс. руб.</w:t>
      </w:r>
    </w:p>
    <w:p w:rsidR="000F30E7" w:rsidRDefault="000F30E7" w:rsidP="000F30E7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по культуре, спорту и молодежной политике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регулярно размещает итоги всех районных и областных мероприятий на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и в районной газете «Заря». Также публикуются материалы по пропаганде здорового образа жизни.</w:t>
      </w:r>
    </w:p>
    <w:p w:rsidR="000F30E7" w:rsidRDefault="000F30E7" w:rsidP="000F30E7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года </w:t>
      </w:r>
      <w:proofErr w:type="spellStart"/>
      <w:r>
        <w:rPr>
          <w:color w:val="000000"/>
          <w:sz w:val="28"/>
          <w:szCs w:val="28"/>
        </w:rPr>
        <w:t>проведились</w:t>
      </w:r>
      <w:proofErr w:type="spellEnd"/>
      <w:r>
        <w:rPr>
          <w:color w:val="000000"/>
          <w:sz w:val="28"/>
          <w:szCs w:val="28"/>
        </w:rPr>
        <w:t xml:space="preserve"> совещания с активом района, тренерскими кадрами и учителями физической культуры.</w:t>
      </w:r>
    </w:p>
    <w:p w:rsidR="000F30E7" w:rsidRDefault="000F30E7" w:rsidP="000F30E7">
      <w:pPr>
        <w:suppressAutoHyphens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Среди трудящихся, молодёжи, учащихся проводятся: отраслевые спартакиады, первенства, чемпионаты, кубки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Темкинского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0F30E7" w:rsidRDefault="000F30E7" w:rsidP="000F30E7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0F30E7" w:rsidRPr="009904F1" w:rsidRDefault="000F30E7" w:rsidP="000F30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Жилищное строительство и обеспечение граждан жильем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20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оду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предоставлен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земельны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общей площадью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4500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кв.м.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индивидуального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жилищного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строительства.</w:t>
      </w: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Введено в эксплуатацию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индивидуальных жилых дома общей площадью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2211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2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Общий объём жилищного фонда в районе составляет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234,3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квадратных метров.</w:t>
      </w:r>
    </w:p>
    <w:p w:rsidR="000F30E7" w:rsidRPr="00F06828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 работу по улучшению жилищных условий населения, в том  числе с привлечением средств бюджетов всех уровней.</w:t>
      </w:r>
    </w:p>
    <w:p w:rsidR="000F30E7" w:rsidRPr="00F06828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F0682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06828">
        <w:rPr>
          <w:sz w:val="28"/>
          <w:szCs w:val="28"/>
        </w:rPr>
        <w:t xml:space="preserve"> году общая площадь жилых помещений, приходящаяся в среднем на одного жителя, составила – </w:t>
      </w:r>
      <w:r>
        <w:rPr>
          <w:sz w:val="28"/>
          <w:szCs w:val="28"/>
        </w:rPr>
        <w:t>41,7</w:t>
      </w:r>
      <w:r w:rsidRPr="00F06828">
        <w:rPr>
          <w:sz w:val="28"/>
          <w:szCs w:val="28"/>
        </w:rPr>
        <w:t xml:space="preserve"> кв. метра. Этот показатель в дальнейшем имеет тенденцию роста, вызванную увеличением количества строящихся индивидуальных жилых домов.</w:t>
      </w:r>
    </w:p>
    <w:p w:rsidR="000F30E7" w:rsidRPr="00F06828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F06828">
        <w:rPr>
          <w:sz w:val="28"/>
          <w:szCs w:val="28"/>
        </w:rPr>
        <w:t>Площадь, введенная в действие за  отчетный год составила</w:t>
      </w:r>
      <w:proofErr w:type="gramEnd"/>
      <w:r w:rsidRPr="00F06828">
        <w:rPr>
          <w:sz w:val="28"/>
          <w:szCs w:val="28"/>
        </w:rPr>
        <w:t xml:space="preserve"> 0,</w:t>
      </w:r>
      <w:r>
        <w:rPr>
          <w:sz w:val="28"/>
          <w:szCs w:val="28"/>
        </w:rPr>
        <w:t>37</w:t>
      </w:r>
      <w:r w:rsidRPr="00F06828">
        <w:rPr>
          <w:sz w:val="28"/>
          <w:szCs w:val="28"/>
        </w:rPr>
        <w:t xml:space="preserve"> кв. метр (в 201</w:t>
      </w:r>
      <w:r>
        <w:rPr>
          <w:sz w:val="28"/>
          <w:szCs w:val="28"/>
        </w:rPr>
        <w:t>9</w:t>
      </w:r>
      <w:r w:rsidRPr="00F0682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0,65</w:t>
      </w:r>
      <w:r w:rsidRPr="00F06828">
        <w:rPr>
          <w:sz w:val="28"/>
          <w:szCs w:val="28"/>
        </w:rPr>
        <w:t xml:space="preserve"> кв.м).</w:t>
      </w:r>
    </w:p>
    <w:p w:rsidR="000F30E7" w:rsidRPr="00697456" w:rsidRDefault="000F30E7" w:rsidP="000F30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97456">
        <w:rPr>
          <w:rFonts w:ascii="Times New Roman" w:hAnsi="Times New Roman" w:cs="Times New Roman"/>
          <w:sz w:val="28"/>
          <w:szCs w:val="28"/>
        </w:rPr>
        <w:t>Изменения структуры жилого фонда показывают, что происходит увеличение</w:t>
      </w:r>
    </w:p>
    <w:p w:rsidR="000F30E7" w:rsidRPr="00697456" w:rsidRDefault="000F30E7" w:rsidP="000F30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7456">
        <w:rPr>
          <w:rFonts w:ascii="Times New Roman" w:hAnsi="Times New Roman" w:cs="Times New Roman"/>
          <w:sz w:val="28"/>
          <w:szCs w:val="28"/>
        </w:rPr>
        <w:t>частного жилищного фонда с 2</w:t>
      </w:r>
      <w:r>
        <w:rPr>
          <w:rFonts w:ascii="Times New Roman" w:hAnsi="Times New Roman" w:cs="Times New Roman"/>
          <w:sz w:val="28"/>
          <w:szCs w:val="28"/>
        </w:rPr>
        <w:t>22,0</w:t>
      </w:r>
      <w:r w:rsidRPr="00697456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23,3</w:t>
      </w:r>
      <w:r w:rsidRPr="00697456">
        <w:rPr>
          <w:rFonts w:ascii="Times New Roman" w:hAnsi="Times New Roman" w:cs="Times New Roman"/>
          <w:sz w:val="28"/>
          <w:szCs w:val="28"/>
        </w:rPr>
        <w:t xml:space="preserve"> тыс. кв.м. Основными причинами этих</w:t>
      </w:r>
    </w:p>
    <w:p w:rsidR="000F30E7" w:rsidRPr="00697456" w:rsidRDefault="000F30E7" w:rsidP="000F30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7456">
        <w:rPr>
          <w:rFonts w:ascii="Times New Roman" w:hAnsi="Times New Roman" w:cs="Times New Roman"/>
          <w:sz w:val="28"/>
          <w:szCs w:val="28"/>
        </w:rPr>
        <w:t>изменений являются приватизация жилья и индивидуальное жилищное строительство, что уменьшает долю муниципального жилья.</w:t>
      </w:r>
    </w:p>
    <w:p w:rsidR="000F30E7" w:rsidRPr="00F06828" w:rsidRDefault="000F30E7" w:rsidP="000F30E7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068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отчетном</w:t>
      </w:r>
      <w:r w:rsidRPr="00F06828">
        <w:rPr>
          <w:color w:val="000000"/>
          <w:sz w:val="28"/>
          <w:szCs w:val="28"/>
        </w:rPr>
        <w:t xml:space="preserve"> году площадь земельных участков, предоставленных для строительства, в расчете на 10 тысяч человек населения составила 0,</w:t>
      </w:r>
      <w:r>
        <w:rPr>
          <w:color w:val="000000"/>
          <w:sz w:val="28"/>
          <w:szCs w:val="28"/>
        </w:rPr>
        <w:t>8</w:t>
      </w:r>
      <w:r w:rsidRPr="00F06828">
        <w:rPr>
          <w:color w:val="000000"/>
          <w:sz w:val="28"/>
          <w:szCs w:val="28"/>
        </w:rPr>
        <w:t xml:space="preserve"> га, в том числе площадь земельных участков, предоставленных для жилищного строительства, индивидуального жилищного строительства, в расчете на 10 тысяч человек населения составила 0,</w:t>
      </w:r>
      <w:r>
        <w:rPr>
          <w:color w:val="000000"/>
          <w:sz w:val="28"/>
          <w:szCs w:val="28"/>
        </w:rPr>
        <w:t>8</w:t>
      </w:r>
      <w:r w:rsidRPr="00F06828">
        <w:rPr>
          <w:color w:val="000000"/>
          <w:sz w:val="28"/>
          <w:szCs w:val="28"/>
        </w:rPr>
        <w:t xml:space="preserve"> га. </w:t>
      </w:r>
    </w:p>
    <w:p w:rsidR="000F30E7" w:rsidRPr="00F06828" w:rsidRDefault="000F30E7" w:rsidP="000F30E7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F06828">
        <w:rPr>
          <w:color w:val="000000"/>
          <w:sz w:val="28"/>
          <w:szCs w:val="28"/>
        </w:rPr>
        <w:t xml:space="preserve"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 составила </w:t>
      </w:r>
      <w:r>
        <w:rPr>
          <w:color w:val="000000"/>
          <w:sz w:val="28"/>
          <w:szCs w:val="28"/>
        </w:rPr>
        <w:t>4500</w:t>
      </w:r>
      <w:r w:rsidRPr="00F06828">
        <w:rPr>
          <w:color w:val="000000"/>
          <w:sz w:val="28"/>
          <w:szCs w:val="28"/>
        </w:rPr>
        <w:t xml:space="preserve"> кв. метров, в сравнении с прошлым годом данный показатель  </w:t>
      </w:r>
      <w:r>
        <w:rPr>
          <w:color w:val="000000"/>
          <w:sz w:val="28"/>
          <w:szCs w:val="28"/>
        </w:rPr>
        <w:t>снизился</w:t>
      </w:r>
      <w:r w:rsidRPr="00F06828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41,6</w:t>
      </w:r>
      <w:r w:rsidRPr="00F06828">
        <w:rPr>
          <w:color w:val="000000"/>
          <w:sz w:val="28"/>
          <w:szCs w:val="28"/>
        </w:rPr>
        <w:t>%.</w:t>
      </w:r>
      <w:proofErr w:type="gramEnd"/>
    </w:p>
    <w:p w:rsidR="000F30E7" w:rsidRPr="00F06828" w:rsidRDefault="000F30E7" w:rsidP="000F30E7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F06828">
        <w:rPr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образования «</w:t>
      </w:r>
      <w:proofErr w:type="spellStart"/>
      <w:r w:rsidRPr="00F06828">
        <w:rPr>
          <w:color w:val="000000"/>
          <w:sz w:val="28"/>
          <w:szCs w:val="28"/>
        </w:rPr>
        <w:t>Темкинский</w:t>
      </w:r>
      <w:proofErr w:type="spellEnd"/>
      <w:r w:rsidRPr="00F06828">
        <w:rPr>
          <w:color w:val="000000"/>
          <w:sz w:val="28"/>
          <w:szCs w:val="28"/>
        </w:rPr>
        <w:t xml:space="preserve"> район» Смоленской области в 20</w:t>
      </w:r>
      <w:r>
        <w:rPr>
          <w:color w:val="000000"/>
          <w:sz w:val="28"/>
          <w:szCs w:val="28"/>
        </w:rPr>
        <w:t>20</w:t>
      </w:r>
      <w:r w:rsidRPr="00F06828">
        <w:rPr>
          <w:color w:val="000000"/>
          <w:sz w:val="28"/>
          <w:szCs w:val="28"/>
        </w:rPr>
        <w:t xml:space="preserve"> году 5</w:t>
      </w:r>
      <w:r>
        <w:rPr>
          <w:color w:val="000000"/>
          <w:sz w:val="28"/>
          <w:szCs w:val="28"/>
        </w:rPr>
        <w:t>7</w:t>
      </w:r>
      <w:r w:rsidRPr="00F06828">
        <w:rPr>
          <w:color w:val="000000"/>
          <w:sz w:val="28"/>
          <w:szCs w:val="28"/>
        </w:rPr>
        <w:t>%. В дальнейшем в целях увеличения налоговой базы планируется привлекать к уплате земельного налога граждан и юридических лиц, использующих земельные участки без оформленных документов, а также предоставлять земельные участки под капитальное строительство и индивидуальное жилищное строительство.</w:t>
      </w:r>
      <w:proofErr w:type="gramEnd"/>
    </w:p>
    <w:p w:rsidR="000F30E7" w:rsidRPr="00993359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6828">
        <w:rPr>
          <w:rFonts w:ascii="Times New Roman" w:hAnsi="Times New Roman" w:cs="Times New Roman"/>
          <w:sz w:val="28"/>
          <w:szCs w:val="28"/>
        </w:rPr>
        <w:t>В среднесрочной перспективе рост данного показателя планируется за счет увеличения площади земельных участков, предоставляемых для жилищного строительства.</w:t>
      </w:r>
    </w:p>
    <w:p w:rsidR="000F30E7" w:rsidRDefault="000F30E7" w:rsidP="000F30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Жилищно-коммунальное хозяйство</w:t>
      </w:r>
      <w:bookmarkStart w:id="1" w:name="bookmark0"/>
      <w:bookmarkEnd w:id="1"/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Жилищно-коммунальная сфера района представлена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тремя коммунальными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«Коммунальщик», ООО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«Коммунальн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хозяйство и ООО «Коммунальщик-Темкино»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численностью основного персонала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предоставлены услуги населению, предприятиям и организациям на общую сумму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11,2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млн. руб., к аналогичному периоду прошлого года составил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104,7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финансово-хозяйственной деятельности предприяти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отчётный период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показал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прибыль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256,7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ублей, аналогичный период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убыток 404,3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тыс.руб.</w:t>
      </w:r>
    </w:p>
    <w:p w:rsidR="000F30E7" w:rsidRPr="00E54D0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54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существующих водопроводных сетей  на территории района 106,8 километров, в том числе нуждается в замене 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Pr="00E5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54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износа сетей водоснабжения составляет 57,5%,.</w:t>
      </w:r>
    </w:p>
    <w:p w:rsidR="000F30E7" w:rsidRPr="00E54D01" w:rsidRDefault="000F30E7" w:rsidP="000F30E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54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водоотведения представляет собой о</w:t>
      </w:r>
      <w:r w:rsidRPr="00E54D01">
        <w:rPr>
          <w:rFonts w:ascii="Times New Roman" w:hAnsi="Times New Roman"/>
          <w:sz w:val="28"/>
          <w:szCs w:val="28"/>
        </w:rPr>
        <w:t xml:space="preserve">диночное протяжение уличной канализационной сети </w:t>
      </w:r>
      <w:r>
        <w:rPr>
          <w:rFonts w:ascii="Times New Roman" w:hAnsi="Times New Roman"/>
          <w:sz w:val="28"/>
          <w:szCs w:val="28"/>
        </w:rPr>
        <w:t>20,53</w:t>
      </w:r>
      <w:r w:rsidRPr="00E54D01">
        <w:rPr>
          <w:rFonts w:ascii="Times New Roman" w:hAnsi="Times New Roman"/>
          <w:sz w:val="28"/>
          <w:szCs w:val="28"/>
        </w:rPr>
        <w:t xml:space="preserve"> км</w:t>
      </w:r>
      <w:r w:rsidRPr="00E54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E7" w:rsidRPr="00F777EB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теплоснабжения  состоит  из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751</w:t>
      </w:r>
      <w:r w:rsidRPr="0098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километра тепловых </w:t>
      </w:r>
      <w:r w:rsidRPr="00985A59">
        <w:rPr>
          <w:rFonts w:ascii="Times New Roman" w:hAnsi="Times New Roman"/>
          <w:sz w:val="28"/>
          <w:szCs w:val="28"/>
        </w:rPr>
        <w:t>и паровых сетей в двухтрубном исчислении</w:t>
      </w:r>
      <w:r w:rsidRPr="0098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переведены на газ, 1 котельная  пока работают на твёрдом топливе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A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электрокотельных</w:t>
      </w:r>
      <w:proofErr w:type="spellEnd"/>
      <w:r w:rsidRPr="00985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0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F7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</w:t>
      </w:r>
      <w:r w:rsidRPr="00F777EB">
        <w:rPr>
          <w:rFonts w:ascii="Times New Roman" w:hAnsi="Times New Roman" w:cs="Times New Roman"/>
          <w:sz w:val="28"/>
          <w:szCs w:val="28"/>
        </w:rPr>
        <w:t xml:space="preserve">существлено </w:t>
      </w:r>
      <w:r w:rsidRPr="00C7266F">
        <w:rPr>
          <w:rFonts w:ascii="Times New Roman" w:hAnsi="Times New Roman" w:cs="Times New Roman"/>
          <w:sz w:val="28"/>
          <w:szCs w:val="28"/>
        </w:rPr>
        <w:t>расширение существующей газораспределительной</w:t>
      </w:r>
      <w:r w:rsidRPr="00D23357">
        <w:rPr>
          <w:rFonts w:ascii="Times New Roman" w:hAnsi="Times New Roman" w:cs="Times New Roman"/>
          <w:sz w:val="28"/>
          <w:szCs w:val="28"/>
        </w:rPr>
        <w:t xml:space="preserve"> сети  в с</w:t>
      </w:r>
      <w:proofErr w:type="gramStart"/>
      <w:r w:rsidRPr="00D2335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3357">
        <w:rPr>
          <w:rFonts w:ascii="Times New Roman" w:hAnsi="Times New Roman" w:cs="Times New Roman"/>
          <w:sz w:val="28"/>
          <w:szCs w:val="28"/>
        </w:rPr>
        <w:t>емкино, ул. Зеленая, протяженностью 332,5 м., ул. Космонавтов, протяженностью 268,0 м., общей стоимостью 810,0 тыс. рублей.</w:t>
      </w:r>
    </w:p>
    <w:p w:rsidR="000F30E7" w:rsidRPr="00D23357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266F">
        <w:rPr>
          <w:rFonts w:ascii="Times New Roman" w:hAnsi="Times New Roman" w:cs="Times New Roman"/>
          <w:color w:val="333333"/>
          <w:sz w:val="28"/>
          <w:szCs w:val="28"/>
        </w:rPr>
        <w:t xml:space="preserve">Проблема в сфере водоснабжения в нашем районе типична, как и для многих районов области. </w:t>
      </w:r>
      <w:r w:rsidRPr="00C7266F">
        <w:rPr>
          <w:rFonts w:ascii="Times New Roman" w:hAnsi="Times New Roman" w:cs="Times New Roman"/>
          <w:sz w:val="28"/>
          <w:szCs w:val="28"/>
        </w:rPr>
        <w:t>В отчетном году построена станция обезжелезивания в с</w:t>
      </w:r>
      <w:proofErr w:type="gramStart"/>
      <w:r w:rsidRPr="00C7266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7266F">
        <w:rPr>
          <w:rFonts w:ascii="Times New Roman" w:hAnsi="Times New Roman" w:cs="Times New Roman"/>
          <w:sz w:val="28"/>
          <w:szCs w:val="28"/>
        </w:rPr>
        <w:t xml:space="preserve">емкино, стоимостью  4868,9 тыс. рублей. </w:t>
      </w:r>
    </w:p>
    <w:p w:rsidR="000F30E7" w:rsidRPr="00697456" w:rsidRDefault="000F30E7" w:rsidP="000F30E7">
      <w:pPr>
        <w:pStyle w:val="a4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  <w:r w:rsidRPr="00697456">
        <w:rPr>
          <w:sz w:val="28"/>
          <w:szCs w:val="28"/>
        </w:rPr>
        <w:t xml:space="preserve">На территории </w:t>
      </w:r>
      <w:proofErr w:type="spellStart"/>
      <w:r w:rsidRPr="00697456">
        <w:rPr>
          <w:sz w:val="28"/>
          <w:szCs w:val="28"/>
        </w:rPr>
        <w:t>Темкинского</w:t>
      </w:r>
      <w:proofErr w:type="spellEnd"/>
      <w:r w:rsidRPr="00697456">
        <w:rPr>
          <w:sz w:val="28"/>
          <w:szCs w:val="28"/>
        </w:rPr>
        <w:t xml:space="preserve"> района 18 многоквартирных домов: из них - в </w:t>
      </w:r>
      <w:proofErr w:type="spellStart"/>
      <w:r w:rsidRPr="00697456">
        <w:rPr>
          <w:sz w:val="28"/>
          <w:szCs w:val="28"/>
        </w:rPr>
        <w:t>Темкинском</w:t>
      </w:r>
      <w:proofErr w:type="spellEnd"/>
      <w:r w:rsidRPr="00697456">
        <w:rPr>
          <w:sz w:val="28"/>
          <w:szCs w:val="28"/>
        </w:rPr>
        <w:t xml:space="preserve"> сельском поселении - 16 многоквартирных домов, в </w:t>
      </w:r>
      <w:proofErr w:type="spellStart"/>
      <w:r w:rsidRPr="00697456">
        <w:rPr>
          <w:sz w:val="28"/>
          <w:szCs w:val="28"/>
        </w:rPr>
        <w:t>Медведевском</w:t>
      </w:r>
      <w:proofErr w:type="spellEnd"/>
      <w:r w:rsidRPr="00697456">
        <w:rPr>
          <w:sz w:val="28"/>
          <w:szCs w:val="28"/>
        </w:rPr>
        <w:t xml:space="preserve"> сельском поселении - 2 многоквартирных дома. В 18 многоквартирных домах выбран непосредственный способ управления. Управляющих компаний и ТСЖ по обслуживанию данных домов нет.</w:t>
      </w:r>
    </w:p>
    <w:p w:rsidR="000F30E7" w:rsidRPr="00F06828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F06828">
        <w:rPr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100%.</w:t>
      </w:r>
    </w:p>
    <w:p w:rsidR="000F30E7" w:rsidRPr="00F06828" w:rsidRDefault="000F30E7" w:rsidP="000F30E7">
      <w:pPr>
        <w:pStyle w:val="a4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F06828">
        <w:rPr>
          <w:color w:val="333333"/>
          <w:sz w:val="28"/>
          <w:szCs w:val="28"/>
        </w:rPr>
        <w:t>В 20</w:t>
      </w:r>
      <w:r>
        <w:rPr>
          <w:color w:val="333333"/>
          <w:sz w:val="28"/>
          <w:szCs w:val="28"/>
        </w:rPr>
        <w:t>20</w:t>
      </w:r>
      <w:r w:rsidRPr="00F06828">
        <w:rPr>
          <w:color w:val="333333"/>
          <w:sz w:val="28"/>
          <w:szCs w:val="28"/>
        </w:rPr>
        <w:t xml:space="preserve"> году доля организаций коммунального комплекса, осуществляющих производство товаров, оказание услуг по </w:t>
      </w:r>
      <w:proofErr w:type="spellStart"/>
      <w:r w:rsidRPr="00F06828">
        <w:rPr>
          <w:color w:val="333333"/>
          <w:sz w:val="28"/>
          <w:szCs w:val="28"/>
        </w:rPr>
        <w:t>водо</w:t>
      </w:r>
      <w:proofErr w:type="spellEnd"/>
      <w:r w:rsidRPr="00F06828">
        <w:rPr>
          <w:color w:val="333333"/>
          <w:sz w:val="28"/>
          <w:szCs w:val="28"/>
        </w:rPr>
        <w:t>-, тепл</w:t>
      </w:r>
      <w:proofErr w:type="gramStart"/>
      <w:r w:rsidRPr="00F06828">
        <w:rPr>
          <w:color w:val="333333"/>
          <w:sz w:val="28"/>
          <w:szCs w:val="28"/>
        </w:rPr>
        <w:t>о-</w:t>
      </w:r>
      <w:proofErr w:type="gramEnd"/>
      <w:r w:rsidRPr="00F06828">
        <w:rPr>
          <w:color w:val="333333"/>
          <w:sz w:val="28"/>
          <w:szCs w:val="28"/>
        </w:rPr>
        <w:t xml:space="preserve">, </w:t>
      </w:r>
      <w:proofErr w:type="spellStart"/>
      <w:r w:rsidRPr="00F06828">
        <w:rPr>
          <w:color w:val="333333"/>
          <w:sz w:val="28"/>
          <w:szCs w:val="28"/>
        </w:rPr>
        <w:t>газо</w:t>
      </w:r>
      <w:proofErr w:type="spellEnd"/>
      <w:r w:rsidRPr="00F06828">
        <w:rPr>
          <w:color w:val="333333"/>
          <w:sz w:val="28"/>
          <w:szCs w:val="28"/>
        </w:rPr>
        <w:t xml:space="preserve"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</w:t>
      </w:r>
      <w:proofErr w:type="gramStart"/>
      <w:r w:rsidRPr="00F06828">
        <w:rPr>
          <w:color w:val="333333"/>
          <w:sz w:val="28"/>
          <w:szCs w:val="28"/>
        </w:rPr>
        <w:t>числе</w:t>
      </w:r>
      <w:proofErr w:type="gramEnd"/>
      <w:r w:rsidRPr="00F06828">
        <w:rPr>
          <w:color w:val="333333"/>
          <w:sz w:val="28"/>
          <w:szCs w:val="28"/>
        </w:rPr>
        <w:t xml:space="preserve"> организаций коммунального комплекса, осуществляющих свою деятельность на территории городского округа (муниципального района) составила 100%.</w:t>
      </w:r>
    </w:p>
    <w:p w:rsidR="000F30E7" w:rsidRPr="00F06828" w:rsidRDefault="000F30E7" w:rsidP="000F30E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доля многоквартирных домов, расположенных на земельных участках, в отношении которых осуществлен государственный кадастровый учет, составила 100%.</w:t>
      </w:r>
    </w:p>
    <w:p w:rsidR="000F30E7" w:rsidRPr="00F06828" w:rsidRDefault="000F30E7" w:rsidP="000F30E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6,6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  <w:proofErr w:type="gramEnd"/>
    </w:p>
    <w:p w:rsidR="000F30E7" w:rsidRPr="002B12DA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году </w:t>
      </w:r>
      <w:r w:rsidRPr="002B12DA">
        <w:rPr>
          <w:sz w:val="28"/>
          <w:szCs w:val="28"/>
        </w:rPr>
        <w:t xml:space="preserve">приобретено </w:t>
      </w:r>
      <w:r>
        <w:rPr>
          <w:sz w:val="28"/>
          <w:szCs w:val="28"/>
        </w:rPr>
        <w:t>4</w:t>
      </w:r>
      <w:r w:rsidRPr="002B12DA">
        <w:rPr>
          <w:sz w:val="28"/>
          <w:szCs w:val="28"/>
        </w:rPr>
        <w:t xml:space="preserve"> жилых квартир</w:t>
      </w:r>
      <w:r>
        <w:rPr>
          <w:sz w:val="28"/>
          <w:szCs w:val="28"/>
        </w:rPr>
        <w:t>ы</w:t>
      </w:r>
      <w:r w:rsidRPr="002B12DA">
        <w:rPr>
          <w:sz w:val="28"/>
          <w:szCs w:val="28"/>
        </w:rPr>
        <w:t xml:space="preserve"> для детей-сирот.</w:t>
      </w:r>
      <w:proofErr w:type="gramEnd"/>
    </w:p>
    <w:p w:rsidR="000F30E7" w:rsidRPr="00F06828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финансирования обеспечения жильем граждан данных категорий устанавливается в соответствии с ежегодно определяемыми объемами ассигнований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областного 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0E7" w:rsidRPr="00F06828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направлений стимулирования жилищного строительства является оказание государственной поддержки отдельным категориям граждан, нуждающимся в улучшении жилищных условий.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В соответствии с Федеральным законом от 29 декабря 2006 года № 256-ФЗ «О дополнительных мерах государственной поддержки семей, имеющих детей»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граждане могут использовать средства материнского (семейного) капитала  на улучшение своих жилищных условий.</w:t>
      </w:r>
    </w:p>
    <w:p w:rsidR="000F30E7" w:rsidRPr="004C69D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4C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2020 году за счет средств материнского капитала осуществлена реконструкция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жилых домов.</w:t>
      </w:r>
    </w:p>
    <w:p w:rsidR="000F30E7" w:rsidRPr="009904F1" w:rsidRDefault="000F30E7" w:rsidP="000F30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F30E7" w:rsidRPr="009904F1" w:rsidRDefault="000F30E7" w:rsidP="000F30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Организация муниципального управления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F30E7" w:rsidRDefault="000F30E7" w:rsidP="000F30E7">
      <w:pPr>
        <w:shd w:val="clear" w:color="auto" w:fill="FFFFFF"/>
        <w:tabs>
          <w:tab w:val="left" w:pos="993"/>
        </w:tabs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налогооблагаемой базы – основная задача органов местного самоуправления.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муниципального образования</w:t>
      </w:r>
      <w:r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rStyle w:val="s7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Смоленской области за 2020 год составил  255 679,7 тыс. рублей,  из них  по собственным налоговым и неналоговым доходам – 42 866,4 тыс. рублей, безвозмездным поступлениям – </w:t>
      </w:r>
      <w:r>
        <w:rPr>
          <w:rFonts w:eastAsiaTheme="minorEastAsia"/>
          <w:sz w:val="28"/>
          <w:szCs w:val="28"/>
        </w:rPr>
        <w:t>212 763,7</w:t>
      </w:r>
      <w:r>
        <w:rPr>
          <w:sz w:val="28"/>
          <w:szCs w:val="28"/>
        </w:rPr>
        <w:t xml:space="preserve"> тыс. рублей. 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Фактическое исполнение  бюджета за 2020 год   по доходам сложилось в сумме 256 384,5 тыс. рублей, что составило 100,3 процентов к  утвержденным  назначениям.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Поступление 2020 года по сравнению с 2019 годом увеличилось на 16 464,6 рублей.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Поступления  налоговых и неналоговых доходов   в районный   бюджет составили в сумме 43 620,8 тыс. рублей или 101,8 процентов  к плану, по сравнению с 2019 годом уменьшилось  на 5031,2 тыс. рублей.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исполнение бюджета муниципального района оказывало влияние  и социально-экономическое положение отраслей экономики  района. </w:t>
      </w:r>
    </w:p>
    <w:p w:rsidR="000F30E7" w:rsidRDefault="000F30E7" w:rsidP="000F30E7">
      <w:pPr>
        <w:pStyle w:val="a4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2020 году составила 20,9 %, что на 1,8%  меньше уровня 2019 года.</w:t>
      </w:r>
    </w:p>
    <w:p w:rsidR="000F30E7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Бюджетообразующими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доходами консолидированного бюджета  являются налог на доходы физических лиц и местные налоги.</w:t>
      </w:r>
    </w:p>
    <w:p w:rsidR="000F30E7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бюджета по доходам позволило в полном объеме выплачивать заработную плату работникам бюджетной сферы, осуществлять коммунальные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платежи учреждениями бюджетной сферы и другие расходы, предусмотренные бюджетом района.</w:t>
      </w:r>
    </w:p>
    <w:p w:rsidR="000F30E7" w:rsidRPr="002D7076" w:rsidRDefault="000F30E7" w:rsidP="000F30E7">
      <w:pPr>
        <w:pStyle w:val="a4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2D7076">
        <w:rPr>
          <w:sz w:val="28"/>
          <w:szCs w:val="28"/>
        </w:rPr>
        <w:t>По данным органов статистики в целом по району с</w:t>
      </w:r>
      <w:r w:rsidRPr="002D7076">
        <w:rPr>
          <w:color w:val="333333"/>
          <w:sz w:val="28"/>
          <w:szCs w:val="28"/>
        </w:rPr>
        <w:t>реднемесячная заработная плата работников крупных и средних предприятий  и некоммерческих организаций района составила в 20</w:t>
      </w:r>
      <w:r>
        <w:rPr>
          <w:color w:val="333333"/>
          <w:sz w:val="28"/>
          <w:szCs w:val="28"/>
        </w:rPr>
        <w:t>20</w:t>
      </w:r>
      <w:r w:rsidRPr="002D7076">
        <w:rPr>
          <w:color w:val="333333"/>
          <w:sz w:val="28"/>
          <w:szCs w:val="28"/>
        </w:rPr>
        <w:t xml:space="preserve"> году 2</w:t>
      </w:r>
      <w:r>
        <w:rPr>
          <w:color w:val="333333"/>
          <w:sz w:val="28"/>
          <w:szCs w:val="28"/>
        </w:rPr>
        <w:t>6886,9</w:t>
      </w:r>
      <w:r w:rsidRPr="002D7076">
        <w:rPr>
          <w:color w:val="333333"/>
          <w:sz w:val="28"/>
          <w:szCs w:val="28"/>
        </w:rPr>
        <w:t xml:space="preserve"> рублей. В 20</w:t>
      </w:r>
      <w:r>
        <w:rPr>
          <w:color w:val="333333"/>
          <w:sz w:val="28"/>
          <w:szCs w:val="28"/>
        </w:rPr>
        <w:t>21</w:t>
      </w:r>
      <w:r w:rsidRPr="002D7076">
        <w:rPr>
          <w:color w:val="333333"/>
          <w:sz w:val="28"/>
          <w:szCs w:val="28"/>
        </w:rPr>
        <w:t>-202</w:t>
      </w:r>
      <w:r>
        <w:rPr>
          <w:color w:val="333333"/>
          <w:sz w:val="28"/>
          <w:szCs w:val="28"/>
        </w:rPr>
        <w:t>3</w:t>
      </w:r>
      <w:r w:rsidRPr="002D7076">
        <w:rPr>
          <w:color w:val="333333"/>
          <w:sz w:val="28"/>
          <w:szCs w:val="28"/>
        </w:rPr>
        <w:t xml:space="preserve"> гг. планируется рост заработной платы на </w:t>
      </w:r>
      <w:r>
        <w:rPr>
          <w:color w:val="333333"/>
          <w:sz w:val="28"/>
          <w:szCs w:val="28"/>
        </w:rPr>
        <w:t>5,0</w:t>
      </w:r>
      <w:r w:rsidRPr="002D7076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 xml:space="preserve">6,0 </w:t>
      </w:r>
      <w:r w:rsidRPr="002D7076">
        <w:rPr>
          <w:color w:val="333333"/>
          <w:sz w:val="28"/>
          <w:szCs w:val="28"/>
        </w:rPr>
        <w:t>% соответственно.</w:t>
      </w:r>
    </w:p>
    <w:p w:rsidR="000F30E7" w:rsidRPr="002D7076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2D7076">
        <w:rPr>
          <w:sz w:val="28"/>
          <w:szCs w:val="28"/>
        </w:rPr>
        <w:t>Среднемесячная начисленная заработная плата учителей составляет на 01.01.20</w:t>
      </w:r>
      <w:r>
        <w:rPr>
          <w:sz w:val="28"/>
          <w:szCs w:val="28"/>
        </w:rPr>
        <w:t>21</w:t>
      </w:r>
      <w:r w:rsidRPr="002D7076">
        <w:rPr>
          <w:sz w:val="28"/>
          <w:szCs w:val="28"/>
        </w:rPr>
        <w:t xml:space="preserve"> г. </w:t>
      </w:r>
      <w:r>
        <w:rPr>
          <w:sz w:val="28"/>
          <w:szCs w:val="28"/>
        </w:rPr>
        <w:t>– 33044,0</w:t>
      </w:r>
      <w:r w:rsidRPr="002D7076">
        <w:rPr>
          <w:sz w:val="28"/>
          <w:szCs w:val="28"/>
        </w:rPr>
        <w:t xml:space="preserve">  рублей (201</w:t>
      </w:r>
      <w:r>
        <w:rPr>
          <w:sz w:val="28"/>
          <w:szCs w:val="28"/>
        </w:rPr>
        <w:t>9 год –31766,0</w:t>
      </w:r>
      <w:r w:rsidRPr="002D7076">
        <w:rPr>
          <w:sz w:val="28"/>
          <w:szCs w:val="28"/>
        </w:rPr>
        <w:t xml:space="preserve"> рублей).</w:t>
      </w:r>
    </w:p>
    <w:p w:rsidR="000F30E7" w:rsidRPr="002D7076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076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7076">
        <w:rPr>
          <w:rFonts w:ascii="Times New Roman" w:hAnsi="Times New Roman" w:cs="Times New Roman"/>
          <w:sz w:val="28"/>
          <w:szCs w:val="28"/>
        </w:rPr>
        <w:t xml:space="preserve"> году составила:</w:t>
      </w:r>
    </w:p>
    <w:p w:rsidR="000F30E7" w:rsidRPr="002D7076" w:rsidRDefault="000F30E7" w:rsidP="000F30E7">
      <w:pPr>
        <w:rPr>
          <w:rFonts w:ascii="Times New Roman" w:hAnsi="Times New Roman" w:cs="Times New Roman"/>
          <w:sz w:val="28"/>
          <w:szCs w:val="28"/>
        </w:rPr>
      </w:pPr>
      <w:r w:rsidRPr="002D7076">
        <w:rPr>
          <w:rFonts w:ascii="Times New Roman" w:hAnsi="Times New Roman" w:cs="Times New Roman"/>
          <w:sz w:val="28"/>
          <w:szCs w:val="28"/>
        </w:rPr>
        <w:t xml:space="preserve">- муниципальных дошкольных образовательных учреждений – </w:t>
      </w:r>
      <w:r>
        <w:rPr>
          <w:rFonts w:ascii="Times New Roman" w:hAnsi="Times New Roman" w:cs="Times New Roman"/>
          <w:sz w:val="28"/>
          <w:szCs w:val="28"/>
        </w:rPr>
        <w:t>18440,7</w:t>
      </w:r>
      <w:r w:rsidRPr="002D7076">
        <w:rPr>
          <w:rFonts w:ascii="Times New Roman" w:hAnsi="Times New Roman" w:cs="Times New Roman"/>
          <w:sz w:val="28"/>
          <w:szCs w:val="28"/>
        </w:rPr>
        <w:t xml:space="preserve"> рублей, что  на </w:t>
      </w:r>
      <w:r>
        <w:rPr>
          <w:rFonts w:ascii="Times New Roman" w:hAnsi="Times New Roman" w:cs="Times New Roman"/>
          <w:sz w:val="28"/>
          <w:szCs w:val="28"/>
        </w:rPr>
        <w:t>1190,7</w:t>
      </w:r>
      <w:r w:rsidRPr="002D7076">
        <w:rPr>
          <w:rFonts w:ascii="Times New Roman" w:hAnsi="Times New Roman" w:cs="Times New Roman"/>
          <w:sz w:val="28"/>
          <w:szCs w:val="28"/>
        </w:rPr>
        <w:t xml:space="preserve"> рублей или  </w:t>
      </w:r>
      <w:r>
        <w:rPr>
          <w:rFonts w:ascii="Times New Roman" w:hAnsi="Times New Roman" w:cs="Times New Roman"/>
          <w:sz w:val="28"/>
          <w:szCs w:val="28"/>
        </w:rPr>
        <w:t xml:space="preserve">6,9 </w:t>
      </w:r>
      <w:r w:rsidRPr="002D7076">
        <w:rPr>
          <w:rFonts w:ascii="Times New Roman" w:hAnsi="Times New Roman" w:cs="Times New Roman"/>
          <w:sz w:val="28"/>
          <w:szCs w:val="28"/>
        </w:rPr>
        <w:t>% больше  уровня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707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F30E7" w:rsidRPr="002D7076" w:rsidRDefault="000F30E7" w:rsidP="000F30E7">
      <w:pPr>
        <w:pStyle w:val="a4"/>
        <w:spacing w:before="0" w:beforeAutospacing="0" w:after="0" w:afterAutospacing="0"/>
        <w:rPr>
          <w:sz w:val="28"/>
          <w:szCs w:val="28"/>
        </w:rPr>
      </w:pPr>
      <w:r w:rsidRPr="002D7076">
        <w:rPr>
          <w:sz w:val="28"/>
          <w:szCs w:val="28"/>
        </w:rPr>
        <w:t xml:space="preserve">- муниципальных общеобразовательных учреждений – </w:t>
      </w:r>
      <w:r>
        <w:rPr>
          <w:sz w:val="28"/>
          <w:szCs w:val="28"/>
        </w:rPr>
        <w:t>26836,8</w:t>
      </w:r>
      <w:r w:rsidRPr="002D7076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 xml:space="preserve">  3506,4 рублей или  15,0 </w:t>
      </w:r>
      <w:r w:rsidRPr="002D7076">
        <w:rPr>
          <w:sz w:val="28"/>
          <w:szCs w:val="28"/>
        </w:rPr>
        <w:t>% больше уровня 201</w:t>
      </w:r>
      <w:r>
        <w:rPr>
          <w:sz w:val="28"/>
          <w:szCs w:val="28"/>
        </w:rPr>
        <w:t>9</w:t>
      </w:r>
      <w:r w:rsidRPr="002D7076">
        <w:rPr>
          <w:sz w:val="28"/>
          <w:szCs w:val="28"/>
        </w:rPr>
        <w:t xml:space="preserve"> года.</w:t>
      </w:r>
    </w:p>
    <w:p w:rsidR="000F30E7" w:rsidRPr="002D7076" w:rsidRDefault="000F30E7" w:rsidP="000F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076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на одного работника культуры увеличилась на </w:t>
      </w:r>
      <w:r>
        <w:rPr>
          <w:rFonts w:ascii="Times New Roman" w:hAnsi="Times New Roman" w:cs="Times New Roman"/>
          <w:sz w:val="28"/>
          <w:szCs w:val="28"/>
        </w:rPr>
        <w:t>3,2</w:t>
      </w:r>
      <w:r w:rsidRPr="002D7076">
        <w:rPr>
          <w:rFonts w:ascii="Times New Roman" w:hAnsi="Times New Roman" w:cs="Times New Roman"/>
          <w:sz w:val="28"/>
          <w:szCs w:val="28"/>
        </w:rPr>
        <w:t xml:space="preserve">%  и составила </w:t>
      </w:r>
      <w:r>
        <w:rPr>
          <w:rFonts w:ascii="Times New Roman" w:hAnsi="Times New Roman" w:cs="Times New Roman"/>
          <w:sz w:val="28"/>
          <w:szCs w:val="28"/>
        </w:rPr>
        <w:t xml:space="preserve">25701,0 </w:t>
      </w:r>
      <w:r w:rsidRPr="002D7076">
        <w:rPr>
          <w:rFonts w:ascii="Times New Roman" w:hAnsi="Times New Roman" w:cs="Times New Roman"/>
          <w:sz w:val="28"/>
          <w:szCs w:val="28"/>
        </w:rPr>
        <w:t>рублей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70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0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4904,0 </w:t>
      </w:r>
      <w:r w:rsidRPr="002D7076">
        <w:rPr>
          <w:rFonts w:ascii="Times New Roman" w:hAnsi="Times New Roman" w:cs="Times New Roman"/>
          <w:sz w:val="28"/>
          <w:szCs w:val="28"/>
        </w:rPr>
        <w:t xml:space="preserve">рублей), работника учреждения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увеличилась на 0,7% и </w:t>
      </w:r>
      <w:r w:rsidRPr="002D7076">
        <w:rPr>
          <w:rFonts w:ascii="Times New Roman" w:hAnsi="Times New Roman" w:cs="Times New Roman"/>
          <w:sz w:val="28"/>
          <w:szCs w:val="28"/>
        </w:rPr>
        <w:t>составила 1</w:t>
      </w:r>
      <w:r>
        <w:rPr>
          <w:rFonts w:ascii="Times New Roman" w:hAnsi="Times New Roman" w:cs="Times New Roman"/>
          <w:sz w:val="28"/>
          <w:szCs w:val="28"/>
        </w:rPr>
        <w:t>5787</w:t>
      </w:r>
      <w:r w:rsidRPr="002D7076">
        <w:rPr>
          <w:rFonts w:ascii="Times New Roman" w:hAnsi="Times New Roman" w:cs="Times New Roman"/>
          <w:sz w:val="28"/>
          <w:szCs w:val="28"/>
        </w:rPr>
        <w:t>,0 рублей.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7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2D7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общая сумма расходов консолидированного бюджета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составила 258,73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млн. рублей.</w:t>
      </w:r>
    </w:p>
    <w:p w:rsidR="000F30E7" w:rsidRPr="00465127" w:rsidRDefault="000F30E7" w:rsidP="000F30E7">
      <w:pPr>
        <w:pStyle w:val="a4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9904F1">
        <w:rPr>
          <w:color w:val="333333"/>
          <w:sz w:val="28"/>
          <w:szCs w:val="28"/>
        </w:rPr>
        <w:t>Исполнение его расходной части  в прошедшем году к уровню 201</w:t>
      </w:r>
      <w:r>
        <w:rPr>
          <w:color w:val="333333"/>
          <w:sz w:val="28"/>
          <w:szCs w:val="28"/>
        </w:rPr>
        <w:t>9 года</w:t>
      </w:r>
      <w:r w:rsidRPr="009904F1">
        <w:rPr>
          <w:color w:val="333333"/>
          <w:sz w:val="28"/>
          <w:szCs w:val="28"/>
        </w:rPr>
        <w:t xml:space="preserve">  составило </w:t>
      </w:r>
      <w:r>
        <w:rPr>
          <w:color w:val="333333"/>
          <w:sz w:val="28"/>
          <w:szCs w:val="28"/>
        </w:rPr>
        <w:t>106,0</w:t>
      </w:r>
      <w:r w:rsidRPr="009904F1">
        <w:rPr>
          <w:color w:val="333333"/>
          <w:sz w:val="28"/>
          <w:szCs w:val="28"/>
        </w:rPr>
        <w:t>%.</w:t>
      </w:r>
      <w:r w:rsidRPr="00B62072">
        <w:rPr>
          <w:color w:val="333333"/>
        </w:rPr>
        <w:t xml:space="preserve"> </w:t>
      </w:r>
      <w:r w:rsidRPr="00B62072">
        <w:rPr>
          <w:color w:val="333333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увеличиваются. В 20</w:t>
      </w:r>
      <w:r>
        <w:rPr>
          <w:color w:val="333333"/>
          <w:sz w:val="28"/>
          <w:szCs w:val="28"/>
        </w:rPr>
        <w:t>20</w:t>
      </w:r>
      <w:r w:rsidRPr="00B62072">
        <w:rPr>
          <w:color w:val="333333"/>
          <w:sz w:val="28"/>
          <w:szCs w:val="28"/>
        </w:rPr>
        <w:t xml:space="preserve"> году расходы увеличились на </w:t>
      </w:r>
      <w:r>
        <w:rPr>
          <w:color w:val="333333"/>
          <w:sz w:val="28"/>
          <w:szCs w:val="28"/>
        </w:rPr>
        <w:t>7</w:t>
      </w:r>
      <w:r w:rsidRPr="00B6207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9</w:t>
      </w:r>
      <w:r w:rsidRPr="00B62072">
        <w:rPr>
          <w:color w:val="333333"/>
          <w:sz w:val="28"/>
          <w:szCs w:val="28"/>
        </w:rPr>
        <w:t xml:space="preserve">% и составили </w:t>
      </w:r>
      <w:r>
        <w:rPr>
          <w:color w:val="333333"/>
          <w:sz w:val="28"/>
          <w:szCs w:val="28"/>
        </w:rPr>
        <w:t>5157,1</w:t>
      </w:r>
      <w:r w:rsidRPr="00B62072">
        <w:rPr>
          <w:color w:val="333333"/>
          <w:sz w:val="28"/>
          <w:szCs w:val="28"/>
        </w:rPr>
        <w:t xml:space="preserve"> рублей на одного жителя района.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Приоритетом в бюджетных расходах, как и в предыдущие годы, оставалась социально-культурная сфера, в которую  было направлено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52,9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  денежных средств.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отчетном периоде в устойчивом режиме осуществлялось финансирование всех бюджетных обязательств района, просроченной кредиторской задолженности по состоянию на 01.01.20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нет.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</w:t>
      </w:r>
      <w:r w:rsidRPr="009904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 в рамках межбюджетных отношений объем финансовой помощи поселениям из муниципального района составил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14,8</w:t>
      </w:r>
      <w:r w:rsidRPr="009904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млн. рублей 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33,9 </w:t>
      </w:r>
      <w:r w:rsidRPr="009904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% от объема собственных доходов районного бюджета.</w:t>
      </w:r>
    </w:p>
    <w:p w:rsidR="000F30E7" w:rsidRPr="002E595A" w:rsidRDefault="000F30E7" w:rsidP="000F30E7">
      <w:pPr>
        <w:pStyle w:val="a4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2E595A">
        <w:rPr>
          <w:color w:val="333333"/>
          <w:sz w:val="28"/>
          <w:szCs w:val="28"/>
        </w:rPr>
        <w:t>Объем незавершенного в установленные сроки строительства, осуществляемого за счет средств бюджета муниципального района, в 20</w:t>
      </w:r>
      <w:r>
        <w:rPr>
          <w:color w:val="333333"/>
          <w:sz w:val="28"/>
          <w:szCs w:val="28"/>
        </w:rPr>
        <w:t>20</w:t>
      </w:r>
      <w:r w:rsidRPr="002E595A">
        <w:rPr>
          <w:color w:val="333333"/>
          <w:sz w:val="28"/>
          <w:szCs w:val="28"/>
        </w:rPr>
        <w:t xml:space="preserve"> году составил </w:t>
      </w:r>
      <w:r>
        <w:rPr>
          <w:color w:val="333333"/>
          <w:sz w:val="28"/>
          <w:szCs w:val="28"/>
        </w:rPr>
        <w:t>60908,9</w:t>
      </w:r>
      <w:r w:rsidRPr="002E595A">
        <w:rPr>
          <w:color w:val="333333"/>
          <w:sz w:val="28"/>
          <w:szCs w:val="28"/>
        </w:rPr>
        <w:t xml:space="preserve"> тыс</w:t>
      </w:r>
      <w:proofErr w:type="gramStart"/>
      <w:r w:rsidRPr="002E595A">
        <w:rPr>
          <w:color w:val="333333"/>
          <w:sz w:val="28"/>
          <w:szCs w:val="28"/>
        </w:rPr>
        <w:t>.р</w:t>
      </w:r>
      <w:proofErr w:type="gramEnd"/>
      <w:r w:rsidRPr="002E595A">
        <w:rPr>
          <w:color w:val="333333"/>
          <w:sz w:val="28"/>
          <w:szCs w:val="28"/>
        </w:rPr>
        <w:t>уб.</w:t>
      </w:r>
    </w:p>
    <w:p w:rsidR="000F30E7" w:rsidRPr="002E595A" w:rsidRDefault="000F30E7" w:rsidP="000F30E7">
      <w:pPr>
        <w:shd w:val="clear" w:color="auto" w:fill="FFFFFF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</w:t>
      </w:r>
      <w:r w:rsidRPr="009904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будет продолжена работа по формированию расходов бюджета </w:t>
      </w:r>
      <w:r w:rsidRPr="002E59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района на основе программно-целевого метода.</w:t>
      </w:r>
    </w:p>
    <w:p w:rsidR="000F30E7" w:rsidRPr="009904F1" w:rsidRDefault="000F30E7" w:rsidP="000F30E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9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настоящее время особо остро стоят задачи законного и результативного использования бюджетных средств, повышения финансовой дисциплины,</w:t>
      </w:r>
      <w:r w:rsidRPr="009904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улучшения структуры расходов, сокращения неэффективных расходов.</w:t>
      </w:r>
    </w:p>
    <w:p w:rsidR="000F30E7" w:rsidRDefault="000F30E7" w:rsidP="000F30E7"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Кроме того, при Администрации муниципального образования создана и функционирует комиссия по налоговой политике, н</w:t>
      </w:r>
      <w:r w:rsidRPr="009904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заседаниях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которой </w:t>
      </w:r>
      <w:r w:rsidRPr="009904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рассматривались вопросы по повышению заработной платы (доведения ее до прожиточного минимума и до среднеотраслевой величины), недопущению просрочек по выплате заработной платы, отработке недоимки по налоговым и неналоговым платежам и страховым платежам во внебюджетные фонды.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продолжить работу по  легализации «теневых» зарплат, выявление недобросовестных налогоплательщиков совместно с главами сельских поселений, налоговыми и правоохранительными органами.    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F30E7" w:rsidRPr="009904F1" w:rsidRDefault="000F30E7" w:rsidP="000F30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Энергосбережение и повышение энергетической эффективности</w:t>
      </w:r>
    </w:p>
    <w:p w:rsidR="000F30E7" w:rsidRPr="009904F1" w:rsidRDefault="000F30E7" w:rsidP="000F30E7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F30E7" w:rsidRPr="000C7C0B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C7C0B">
        <w:rPr>
          <w:sz w:val="28"/>
          <w:szCs w:val="28"/>
        </w:rPr>
        <w:t xml:space="preserve">В современном мире, когда энергоресурсы становятся рыночным фактором и формируют значительную часть затрат муниципального образования,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Органы местного самоуправления наделены полномочиями координации и </w:t>
      </w:r>
      <w:proofErr w:type="gramStart"/>
      <w:r w:rsidRPr="000C7C0B">
        <w:rPr>
          <w:sz w:val="28"/>
          <w:szCs w:val="28"/>
        </w:rPr>
        <w:t>контроля за</w:t>
      </w:r>
      <w:proofErr w:type="gramEnd"/>
      <w:r w:rsidRPr="000C7C0B">
        <w:rPr>
          <w:sz w:val="28"/>
          <w:szCs w:val="28"/>
        </w:rPr>
        <w:t xml:space="preserve"> мероприятиями по энергосбережению и повышению энергетической эффективности, проводимыми муниципальными учреждениями и муниципальными унитарными предприятиями.</w:t>
      </w:r>
    </w:p>
    <w:p w:rsidR="000F30E7" w:rsidRPr="000C7C0B" w:rsidRDefault="000F30E7" w:rsidP="000F30E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0C7C0B">
        <w:rPr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Администрации муниципального образования «</w:t>
      </w:r>
      <w:proofErr w:type="spellStart"/>
      <w:r w:rsidRPr="000C7C0B">
        <w:rPr>
          <w:sz w:val="28"/>
          <w:szCs w:val="28"/>
        </w:rPr>
        <w:t>Темкинский</w:t>
      </w:r>
      <w:proofErr w:type="spellEnd"/>
      <w:r w:rsidRPr="000C7C0B">
        <w:rPr>
          <w:sz w:val="28"/>
          <w:szCs w:val="28"/>
        </w:rPr>
        <w:t xml:space="preserve"> район» Смоленской области от 04.02.2019 № 65/1 утверждена муниципальная программа «Энергосбережение и повышение энергетической эффективности на 2019 – 2021 годы на территории муниципального образования «</w:t>
      </w:r>
      <w:proofErr w:type="spellStart"/>
      <w:r w:rsidRPr="000C7C0B">
        <w:rPr>
          <w:sz w:val="28"/>
          <w:szCs w:val="28"/>
        </w:rPr>
        <w:t>Темкинский</w:t>
      </w:r>
      <w:proofErr w:type="spellEnd"/>
      <w:r w:rsidRPr="000C7C0B">
        <w:rPr>
          <w:sz w:val="28"/>
          <w:szCs w:val="28"/>
        </w:rPr>
        <w:t xml:space="preserve"> район» Смоленской области». </w:t>
      </w:r>
      <w:proofErr w:type="gramEnd"/>
    </w:p>
    <w:p w:rsidR="000F30E7" w:rsidRPr="000C7C0B" w:rsidRDefault="000F30E7" w:rsidP="000F30E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в области энергосбережения напрямую влияет  на увеличение количества установленных приборов учета энергетических ресурсов. Разница в тарифах, установленных для расчетов с потребителями согласно показаниям приборов учета и рассчитанных по нормативам – также стимулирует установку приборов.</w:t>
      </w:r>
    </w:p>
    <w:p w:rsidR="000F30E7" w:rsidRPr="000C7C0B" w:rsidRDefault="000F30E7" w:rsidP="000F30E7">
      <w:pPr>
        <w:ind w:left="119" w:firstLine="589"/>
        <w:rPr>
          <w:rFonts w:ascii="Times New Roman" w:hAnsi="Times New Roman" w:cs="Times New Roman"/>
          <w:bCs/>
          <w:sz w:val="28"/>
          <w:szCs w:val="28"/>
        </w:rPr>
      </w:pPr>
      <w:r w:rsidRPr="000C7C0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C7C0B">
        <w:rPr>
          <w:rFonts w:ascii="Times New Roman" w:hAnsi="Times New Roman" w:cs="Times New Roman"/>
          <w:bCs/>
          <w:sz w:val="28"/>
          <w:szCs w:val="28"/>
        </w:rPr>
        <w:t xml:space="preserve"> году на реализацию мероприятий выделено и освоено </w:t>
      </w:r>
      <w:r>
        <w:rPr>
          <w:rFonts w:ascii="Times New Roman" w:hAnsi="Times New Roman" w:cs="Times New Roman"/>
          <w:bCs/>
          <w:sz w:val="28"/>
          <w:szCs w:val="28"/>
        </w:rPr>
        <w:t>465,675</w:t>
      </w:r>
      <w:r w:rsidRPr="000C7C0B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0F30E7" w:rsidRPr="000C7C0B" w:rsidRDefault="000F30E7" w:rsidP="000F30E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C0B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оведены замена окон </w:t>
      </w:r>
      <w:r w:rsidRPr="000C7C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C7C0B">
        <w:rPr>
          <w:rFonts w:ascii="Times New Roman" w:eastAsia="Calibri" w:hAnsi="Times New Roman" w:cs="Times New Roman"/>
          <w:sz w:val="28"/>
          <w:szCs w:val="28"/>
        </w:rPr>
        <w:t>Булгаковской</w:t>
      </w:r>
      <w:proofErr w:type="spellEnd"/>
      <w:r w:rsidRPr="000C7C0B">
        <w:rPr>
          <w:rFonts w:ascii="Times New Roman" w:eastAsia="Calibri" w:hAnsi="Times New Roman" w:cs="Times New Roman"/>
          <w:sz w:val="28"/>
          <w:szCs w:val="28"/>
        </w:rPr>
        <w:t xml:space="preserve"> МООШ,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Темкинском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доме творчества</w:t>
      </w:r>
      <w:r w:rsidRPr="000C7C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C7C0B">
        <w:rPr>
          <w:rFonts w:ascii="Times New Roman" w:eastAsia="Calibri" w:hAnsi="Times New Roman" w:cs="Times New Roman"/>
          <w:sz w:val="28"/>
          <w:szCs w:val="28"/>
        </w:rPr>
        <w:t xml:space="preserve">роведен </w:t>
      </w:r>
      <w:r>
        <w:rPr>
          <w:rFonts w:ascii="Times New Roman" w:eastAsia="Calibri" w:hAnsi="Times New Roman" w:cs="Times New Roman"/>
          <w:sz w:val="28"/>
          <w:szCs w:val="28"/>
        </w:rPr>
        <w:t>ремонт кровли в</w:t>
      </w:r>
      <w:r w:rsidRPr="000C7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7C0B">
        <w:rPr>
          <w:rFonts w:ascii="Times New Roman" w:eastAsia="Calibri" w:hAnsi="Times New Roman" w:cs="Times New Roman"/>
          <w:sz w:val="28"/>
          <w:szCs w:val="28"/>
        </w:rPr>
        <w:t>Замыцкой</w:t>
      </w:r>
      <w:proofErr w:type="spellEnd"/>
      <w:r w:rsidRPr="000C7C0B">
        <w:rPr>
          <w:rFonts w:ascii="Times New Roman" w:eastAsia="Calibri" w:hAnsi="Times New Roman" w:cs="Times New Roman"/>
          <w:sz w:val="28"/>
          <w:szCs w:val="28"/>
        </w:rPr>
        <w:t xml:space="preserve"> МООШ.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C0B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proofErr w:type="gramStart"/>
      <w:r w:rsidRPr="000C7C0B">
        <w:rPr>
          <w:rFonts w:ascii="Times New Roman" w:eastAsia="Calibri" w:hAnsi="Times New Roman" w:cs="Times New Roman"/>
          <w:sz w:val="28"/>
          <w:szCs w:val="28"/>
        </w:rPr>
        <w:t>обучени</w:t>
      </w:r>
      <w:r>
        <w:rPr>
          <w:rFonts w:ascii="Times New Roman" w:eastAsia="Calibri" w:hAnsi="Times New Roman" w:cs="Times New Roman"/>
          <w:sz w:val="28"/>
          <w:szCs w:val="28"/>
        </w:rPr>
        <w:t>е персонала по энергосбережению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проведена подготовка к отопительному сезону. </w:t>
      </w:r>
      <w:r w:rsidRPr="000C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тенденция к снижению потребления энергетических ресурсов (электрическая энергия, природный газ) в многоквартирных домах и бюджетных учреждениях.</w:t>
      </w:r>
    </w:p>
    <w:p w:rsidR="000F30E7" w:rsidRPr="000C7C0B" w:rsidRDefault="000F30E7" w:rsidP="000F30E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Взаимодействуя с муниципальными образованиями сельских поселений, Администрация района выстраивает взаимоотношения на уровне партнерства, оказывая всемерную помощь в решении вопросов обеспечения жизнедеятельности и дальнейшего совершенствования работы по исполнению возложенных на сельские </w:t>
      </w:r>
      <w:r w:rsidRPr="000C7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поселения Федеральным Законом № 131-ФЗ «Об общих принципах организации местного самоуправления в Российской Федерации» полномочий.</w:t>
      </w:r>
    </w:p>
    <w:p w:rsidR="000F30E7" w:rsidRDefault="000F30E7" w:rsidP="000F30E7"/>
    <w:p w:rsidR="00EE5F63" w:rsidRDefault="000F30E7"/>
    <w:sectPr w:rsidR="00EE5F63" w:rsidSect="008F3B42">
      <w:headerReference w:type="default" r:id="rId5"/>
      <w:pgSz w:w="11906" w:h="16838" w:code="9"/>
      <w:pgMar w:top="272" w:right="567" w:bottom="1134" w:left="1134" w:header="79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822"/>
      <w:docPartObj>
        <w:docPartGallery w:val="Page Numbers (Top of Page)"/>
        <w:docPartUnique/>
      </w:docPartObj>
    </w:sdtPr>
    <w:sdtEndPr/>
    <w:sdtContent>
      <w:p w:rsidR="00426C25" w:rsidRDefault="000F30E7" w:rsidP="008F3B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F30E7"/>
    <w:rsid w:val="000F30E7"/>
    <w:rsid w:val="002C0F86"/>
    <w:rsid w:val="003741EB"/>
    <w:rsid w:val="003C506A"/>
    <w:rsid w:val="005203B6"/>
    <w:rsid w:val="00562A91"/>
    <w:rsid w:val="005E0184"/>
    <w:rsid w:val="005F22EC"/>
    <w:rsid w:val="005F3233"/>
    <w:rsid w:val="00634BE7"/>
    <w:rsid w:val="006836BE"/>
    <w:rsid w:val="006B1CC7"/>
    <w:rsid w:val="00700985"/>
    <w:rsid w:val="00711A9C"/>
    <w:rsid w:val="00716C49"/>
    <w:rsid w:val="00756C15"/>
    <w:rsid w:val="00832D20"/>
    <w:rsid w:val="00933181"/>
    <w:rsid w:val="009E40FD"/>
    <w:rsid w:val="00A50B81"/>
    <w:rsid w:val="00BD0401"/>
    <w:rsid w:val="00CE195B"/>
    <w:rsid w:val="00D81263"/>
    <w:rsid w:val="00DD6BCE"/>
    <w:rsid w:val="00E42CEE"/>
    <w:rsid w:val="00E43498"/>
    <w:rsid w:val="00EA4288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0F3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3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F3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F3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0E7"/>
  </w:style>
  <w:style w:type="character" w:customStyle="1" w:styleId="s7">
    <w:name w:val="s7"/>
    <w:basedOn w:val="a0"/>
    <w:rsid w:val="000F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7405</Words>
  <Characters>42210</Characters>
  <Application>Microsoft Office Word</Application>
  <DocSecurity>0</DocSecurity>
  <Lines>351</Lines>
  <Paragraphs>99</Paragraphs>
  <ScaleCrop>false</ScaleCrop>
  <Company/>
  <LinksUpToDate>false</LinksUpToDate>
  <CharactersWithSpaces>49516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2021-07-02T08:30:00Z</dcterms:created>
  <dcterms:modified xsi:type="dcterms:W3CDTF">2021-07-02T08:39:00Z</dcterms:modified>
</cp:coreProperties>
</file>