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0C" w:rsidRDefault="003628D6" w:rsidP="00F708EB">
      <w:pPr>
        <w:pStyle w:val="ConsPlusTitle"/>
        <w:ind w:left="4678" w:right="360"/>
        <w:rPr>
          <w:rFonts w:ascii="Times New Roman" w:eastAsia="Arial" w:hAnsi="Times New Roman" w:cs="Arial"/>
          <w:b w:val="0"/>
          <w:noProof/>
          <w:sz w:val="24"/>
          <w:szCs w:val="24"/>
          <w:lang w:eastAsia="ru-RU"/>
        </w:rPr>
      </w:pPr>
      <w:r>
        <w:rPr>
          <w:rFonts w:ascii="Times New Roman" w:eastAsia="Arial" w:hAnsi="Times New Roman" w:cs="Arial"/>
          <w:b w:val="0"/>
          <w:noProof/>
          <w:sz w:val="24"/>
          <w:szCs w:val="24"/>
          <w:lang w:eastAsia="ru-RU"/>
        </w:rPr>
        <w:drawing>
          <wp:inline distT="0" distB="0" distL="0" distR="0">
            <wp:extent cx="647700" cy="933450"/>
            <wp:effectExtent l="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933450"/>
                    </a:xfrm>
                    <a:prstGeom prst="rect">
                      <a:avLst/>
                    </a:prstGeom>
                    <a:noFill/>
                    <a:ln>
                      <a:noFill/>
                    </a:ln>
                  </pic:spPr>
                </pic:pic>
              </a:graphicData>
            </a:graphic>
          </wp:inline>
        </w:drawing>
      </w:r>
    </w:p>
    <w:p w:rsidR="00681AEF" w:rsidRDefault="00681AEF" w:rsidP="00F708EB">
      <w:pPr>
        <w:pStyle w:val="ConsPlusTitle"/>
        <w:ind w:left="4678" w:right="360"/>
        <w:rPr>
          <w:rFonts w:ascii="Times New Roman" w:eastAsia="Arial" w:hAnsi="Times New Roman" w:cs="Arial"/>
          <w:b w:val="0"/>
          <w:bCs w:val="0"/>
          <w:sz w:val="24"/>
          <w:szCs w:val="24"/>
        </w:rPr>
      </w:pPr>
    </w:p>
    <w:p w:rsidR="00592B73" w:rsidRDefault="00592B73" w:rsidP="00592B73">
      <w:pPr>
        <w:widowControl w:val="0"/>
        <w:spacing w:after="0" w:line="240" w:lineRule="auto"/>
        <w:jc w:val="center"/>
        <w:rPr>
          <w:rFonts w:ascii="Times New Roman CYR" w:eastAsia="Times New Roman" w:hAnsi="Times New Roman CYR" w:cs="Times New Roman"/>
          <w:b/>
          <w:sz w:val="24"/>
          <w:szCs w:val="24"/>
        </w:rPr>
      </w:pPr>
      <w:r>
        <w:rPr>
          <w:rFonts w:ascii="Times New Roman CYR" w:eastAsia="Times New Roman" w:hAnsi="Times New Roman CYR" w:cs="Times New Roman"/>
          <w:b/>
          <w:sz w:val="24"/>
          <w:szCs w:val="24"/>
        </w:rPr>
        <w:t>АДМИНИСТРАЦИЯ МУНИЦИПАЛЬНОГО ОБРАЗОВАНИЯ</w:t>
      </w:r>
    </w:p>
    <w:p w:rsidR="00592B73" w:rsidRDefault="00592B73" w:rsidP="00592B73">
      <w:pPr>
        <w:widowControl w:val="0"/>
        <w:autoSpaceDE w:val="0"/>
        <w:spacing w:after="0" w:line="240" w:lineRule="auto"/>
        <w:jc w:val="center"/>
        <w:rPr>
          <w:rFonts w:ascii="Times New Roman CYR" w:eastAsia="Times New Roman" w:hAnsi="Times New Roman CYR" w:cs="Times New Roman"/>
          <w:b/>
          <w:sz w:val="24"/>
          <w:szCs w:val="24"/>
        </w:rPr>
      </w:pPr>
      <w:r>
        <w:rPr>
          <w:rFonts w:ascii="Times New Roman CYR" w:eastAsia="Times New Roman" w:hAnsi="Times New Roman CYR" w:cs="Times New Roman"/>
          <w:b/>
          <w:sz w:val="24"/>
          <w:szCs w:val="24"/>
        </w:rPr>
        <w:t>«ТЕМКИНСКИЙ РАЙОН» СМОЛЕНСКОЙ ОБЛАСТИ</w:t>
      </w:r>
    </w:p>
    <w:p w:rsidR="00592B73" w:rsidRDefault="00592B73" w:rsidP="00592B73">
      <w:pPr>
        <w:widowControl w:val="0"/>
        <w:autoSpaceDE w:val="0"/>
        <w:spacing w:after="0" w:line="240" w:lineRule="auto"/>
        <w:jc w:val="center"/>
        <w:rPr>
          <w:rFonts w:ascii="Times New Roman CYR" w:eastAsia="Times New Roman CYR" w:hAnsi="Times New Roman CYR" w:cs="Times New Roman CYR"/>
          <w:b/>
          <w:bCs/>
          <w:sz w:val="28"/>
          <w:szCs w:val="28"/>
        </w:rPr>
      </w:pPr>
    </w:p>
    <w:p w:rsidR="00592B73" w:rsidRDefault="00592B73" w:rsidP="00592B73">
      <w:pPr>
        <w:widowControl w:val="0"/>
        <w:autoSpaceDE w:val="0"/>
        <w:spacing w:after="0" w:line="240" w:lineRule="auto"/>
        <w:jc w:val="center"/>
        <w:rPr>
          <w:rFonts w:ascii="Times New Roman CYR" w:eastAsia="Times New Roman CYR" w:hAnsi="Times New Roman CYR" w:cs="Times New Roman CYR"/>
          <w:b/>
          <w:bCs/>
          <w:sz w:val="36"/>
          <w:szCs w:val="36"/>
          <w:lang w:val="en-US"/>
        </w:rPr>
      </w:pPr>
      <w:r>
        <w:rPr>
          <w:rFonts w:ascii="Times New Roman CYR" w:eastAsia="Times New Roman CYR" w:hAnsi="Times New Roman CYR" w:cs="Times New Roman CYR"/>
          <w:b/>
          <w:bCs/>
          <w:sz w:val="36"/>
          <w:szCs w:val="36"/>
          <w:lang w:val="en-US"/>
        </w:rPr>
        <w:t>ПОСТАНОВЛЕНИЕ</w:t>
      </w:r>
    </w:p>
    <w:p w:rsidR="00592B73" w:rsidRDefault="00592B73" w:rsidP="00592B73">
      <w:pPr>
        <w:widowControl w:val="0"/>
        <w:spacing w:after="0" w:line="240" w:lineRule="auto"/>
        <w:rPr>
          <w:rFonts w:ascii="Arial" w:eastAsia="Times New Roman" w:hAnsi="Arial" w:cs="Times New Roman"/>
          <w:sz w:val="24"/>
          <w:szCs w:val="24"/>
        </w:rPr>
      </w:pPr>
    </w:p>
    <w:p w:rsidR="00950412" w:rsidRDefault="00983231" w:rsidP="00950412">
      <w:pPr>
        <w:autoSpaceDE w:val="0"/>
        <w:spacing w:before="120" w:after="0" w:line="240" w:lineRule="auto"/>
        <w:jc w:val="both"/>
        <w:rPr>
          <w:rFonts w:ascii="Times New Roman CYR" w:eastAsia="Times New Roman" w:hAnsi="Times New Roman CYR" w:cs="Times New Roman"/>
          <w:sz w:val="28"/>
          <w:szCs w:val="28"/>
        </w:rPr>
      </w:pPr>
      <w:r>
        <w:rPr>
          <w:rFonts w:ascii="Times New Roman CYR" w:eastAsia="Times New Roman" w:hAnsi="Times New Roman CYR" w:cs="Times New Roman"/>
          <w:sz w:val="28"/>
          <w:szCs w:val="28"/>
        </w:rPr>
        <w:t>о</w:t>
      </w:r>
      <w:r w:rsidR="00950412">
        <w:rPr>
          <w:rFonts w:ascii="Times New Roman CYR" w:eastAsia="Times New Roman" w:hAnsi="Times New Roman CYR" w:cs="Times New Roman"/>
          <w:sz w:val="28"/>
          <w:szCs w:val="28"/>
        </w:rPr>
        <w:t>т</w:t>
      </w:r>
      <w:r>
        <w:rPr>
          <w:rFonts w:ascii="Times New Roman CYR" w:eastAsia="Times New Roman" w:hAnsi="Times New Roman CYR" w:cs="Times New Roman"/>
          <w:sz w:val="28"/>
          <w:szCs w:val="28"/>
        </w:rPr>
        <w:t xml:space="preserve"> </w:t>
      </w:r>
      <w:r w:rsidRPr="00983231">
        <w:rPr>
          <w:rFonts w:ascii="Times New Roman CYR" w:eastAsia="Times New Roman" w:hAnsi="Times New Roman CYR" w:cs="Times New Roman"/>
          <w:sz w:val="28"/>
          <w:szCs w:val="28"/>
          <w:u w:val="single"/>
        </w:rPr>
        <w:t>31.03.2022</w:t>
      </w:r>
      <w:r w:rsidR="00950412">
        <w:rPr>
          <w:rFonts w:ascii="Times New Roman CYR" w:eastAsia="Times New Roman" w:hAnsi="Times New Roman CYR" w:cs="Times New Roman"/>
          <w:sz w:val="28"/>
          <w:szCs w:val="28"/>
        </w:rPr>
        <w:t xml:space="preserve"> № </w:t>
      </w:r>
      <w:r w:rsidRPr="00983231">
        <w:rPr>
          <w:rFonts w:ascii="Times New Roman CYR" w:eastAsia="Times New Roman" w:hAnsi="Times New Roman CYR" w:cs="Times New Roman"/>
          <w:sz w:val="28"/>
          <w:szCs w:val="28"/>
          <w:u w:val="single"/>
        </w:rPr>
        <w:t>141</w:t>
      </w:r>
      <w:r w:rsidR="00950412">
        <w:rPr>
          <w:rFonts w:ascii="Times New Roman CYR" w:eastAsia="Times New Roman" w:hAnsi="Times New Roman CYR" w:cs="Times New Roman"/>
          <w:sz w:val="28"/>
          <w:szCs w:val="28"/>
        </w:rPr>
        <w:t xml:space="preserve">               </w:t>
      </w:r>
      <w:r w:rsidR="002238E0">
        <w:rPr>
          <w:rFonts w:ascii="Times New Roman CYR" w:eastAsia="Times New Roman" w:hAnsi="Times New Roman CYR" w:cs="Times New Roman"/>
          <w:sz w:val="28"/>
          <w:szCs w:val="28"/>
        </w:rPr>
        <w:t xml:space="preserve">                                                  </w:t>
      </w:r>
      <w:r w:rsidR="00950412">
        <w:rPr>
          <w:rFonts w:ascii="Times New Roman CYR" w:eastAsia="Times New Roman" w:hAnsi="Times New Roman CYR" w:cs="Times New Roman"/>
          <w:sz w:val="28"/>
          <w:szCs w:val="28"/>
        </w:rPr>
        <w:t xml:space="preserve">   </w:t>
      </w:r>
      <w:r>
        <w:rPr>
          <w:rFonts w:ascii="Times New Roman CYR" w:eastAsia="Times New Roman" w:hAnsi="Times New Roman CYR" w:cs="Times New Roman"/>
          <w:sz w:val="28"/>
          <w:szCs w:val="28"/>
        </w:rPr>
        <w:t xml:space="preserve">            </w:t>
      </w:r>
      <w:r w:rsidR="00950412">
        <w:rPr>
          <w:rFonts w:ascii="Times New Roman CYR" w:eastAsia="Times New Roman" w:hAnsi="Times New Roman CYR" w:cs="Times New Roman"/>
          <w:sz w:val="28"/>
          <w:szCs w:val="28"/>
        </w:rPr>
        <w:t xml:space="preserve">     с. Темкино</w:t>
      </w:r>
    </w:p>
    <w:p w:rsidR="00950412" w:rsidRDefault="00950412" w:rsidP="00950412">
      <w:pPr>
        <w:tabs>
          <w:tab w:val="left" w:pos="7371"/>
        </w:tabs>
        <w:spacing w:after="0" w:line="240" w:lineRule="auto"/>
        <w:rPr>
          <w:rFonts w:ascii="Times New Roman" w:eastAsia="Times New Roman" w:hAnsi="Times New Roman" w:cs="Times New Roman"/>
          <w:sz w:val="28"/>
          <w:szCs w:val="28"/>
        </w:rPr>
      </w:pPr>
    </w:p>
    <w:tbl>
      <w:tblPr>
        <w:tblW w:w="0" w:type="auto"/>
        <w:tblLayout w:type="fixed"/>
        <w:tblLook w:val="04A0"/>
      </w:tblPr>
      <w:tblGrid>
        <w:gridCol w:w="5219"/>
        <w:gridCol w:w="5202"/>
      </w:tblGrid>
      <w:tr w:rsidR="00950412" w:rsidTr="00950412">
        <w:tc>
          <w:tcPr>
            <w:tcW w:w="5219" w:type="dxa"/>
            <w:hideMark/>
          </w:tcPr>
          <w:p w:rsidR="00950412" w:rsidRDefault="00950412" w:rsidP="00BF49E5">
            <w:pPr>
              <w:autoSpaceDE w:val="0"/>
              <w:snapToGrid w:val="0"/>
              <w:spacing w:after="0" w:line="240" w:lineRule="auto"/>
              <w:ind w:right="75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О внесении изменения в постановление Администрации муниципального образования «Темкинский район» Смоленской области от </w:t>
            </w:r>
            <w:r w:rsidR="00C72C20">
              <w:rPr>
                <w:rFonts w:ascii="Times New Roman" w:eastAsia="Arial" w:hAnsi="Times New Roman" w:cs="Times New Roman"/>
                <w:sz w:val="28"/>
                <w:szCs w:val="28"/>
              </w:rPr>
              <w:t>0</w:t>
            </w:r>
            <w:r w:rsidR="00BF49E5">
              <w:rPr>
                <w:rFonts w:ascii="Times New Roman" w:eastAsia="Arial" w:hAnsi="Times New Roman" w:cs="Times New Roman"/>
                <w:sz w:val="28"/>
                <w:szCs w:val="28"/>
              </w:rPr>
              <w:t>2</w:t>
            </w:r>
            <w:r>
              <w:rPr>
                <w:rFonts w:ascii="Times New Roman" w:eastAsia="Arial" w:hAnsi="Times New Roman" w:cs="Times New Roman"/>
                <w:sz w:val="28"/>
                <w:szCs w:val="28"/>
              </w:rPr>
              <w:t>.</w:t>
            </w:r>
            <w:r w:rsidR="00BF49E5">
              <w:rPr>
                <w:rFonts w:ascii="Times New Roman" w:eastAsia="Arial" w:hAnsi="Times New Roman" w:cs="Times New Roman"/>
                <w:sz w:val="28"/>
                <w:szCs w:val="28"/>
              </w:rPr>
              <w:t>12</w:t>
            </w:r>
            <w:r>
              <w:rPr>
                <w:rFonts w:ascii="Times New Roman" w:eastAsia="Arial" w:hAnsi="Times New Roman" w:cs="Times New Roman"/>
                <w:sz w:val="28"/>
                <w:szCs w:val="28"/>
              </w:rPr>
              <w:t>.20</w:t>
            </w:r>
            <w:r w:rsidR="00C72C20">
              <w:rPr>
                <w:rFonts w:ascii="Times New Roman" w:eastAsia="Arial" w:hAnsi="Times New Roman" w:cs="Times New Roman"/>
                <w:sz w:val="28"/>
                <w:szCs w:val="28"/>
              </w:rPr>
              <w:t>1</w:t>
            </w:r>
            <w:r w:rsidR="00BF49E5">
              <w:rPr>
                <w:rFonts w:ascii="Times New Roman" w:eastAsia="Arial" w:hAnsi="Times New Roman" w:cs="Times New Roman"/>
                <w:sz w:val="28"/>
                <w:szCs w:val="28"/>
              </w:rPr>
              <w:t>6</w:t>
            </w:r>
            <w:r>
              <w:rPr>
                <w:rFonts w:ascii="Times New Roman" w:eastAsia="Arial" w:hAnsi="Times New Roman" w:cs="Times New Roman"/>
                <w:sz w:val="28"/>
                <w:szCs w:val="28"/>
              </w:rPr>
              <w:t xml:space="preserve"> № </w:t>
            </w:r>
            <w:r w:rsidR="00BF49E5">
              <w:rPr>
                <w:rFonts w:ascii="Times New Roman" w:eastAsia="Arial" w:hAnsi="Times New Roman" w:cs="Times New Roman"/>
                <w:sz w:val="28"/>
                <w:szCs w:val="28"/>
              </w:rPr>
              <w:t>422</w:t>
            </w:r>
          </w:p>
        </w:tc>
        <w:tc>
          <w:tcPr>
            <w:tcW w:w="5202" w:type="dxa"/>
          </w:tcPr>
          <w:p w:rsidR="00950412" w:rsidRDefault="00950412">
            <w:pPr>
              <w:autoSpaceDE w:val="0"/>
              <w:snapToGrid w:val="0"/>
              <w:spacing w:after="0" w:line="240" w:lineRule="auto"/>
              <w:jc w:val="center"/>
              <w:rPr>
                <w:rFonts w:ascii="Times New Roman" w:eastAsia="Arial" w:hAnsi="Times New Roman" w:cs="Times New Roman"/>
                <w:b/>
                <w:bCs/>
                <w:sz w:val="28"/>
                <w:szCs w:val="28"/>
              </w:rPr>
            </w:pPr>
          </w:p>
        </w:tc>
      </w:tr>
    </w:tbl>
    <w:p w:rsidR="00950412" w:rsidRDefault="00950412" w:rsidP="00950412">
      <w:pPr>
        <w:autoSpaceDE w:val="0"/>
        <w:spacing w:after="0" w:line="240" w:lineRule="auto"/>
        <w:ind w:firstLine="720"/>
        <w:jc w:val="both"/>
        <w:rPr>
          <w:rFonts w:ascii="Times New Roman" w:hAnsi="Times New Roman" w:cs="Times New Roman"/>
          <w:sz w:val="28"/>
          <w:szCs w:val="28"/>
        </w:rPr>
      </w:pPr>
    </w:p>
    <w:p w:rsidR="00950412" w:rsidRDefault="00950412" w:rsidP="00950412">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179 Бюджетного кодекса Российской Федерации, </w:t>
      </w:r>
      <w:r w:rsidR="003137C9">
        <w:rPr>
          <w:rFonts w:ascii="Times New Roman" w:hAnsi="Times New Roman" w:cs="Times New Roman"/>
          <w:sz w:val="28"/>
          <w:szCs w:val="28"/>
        </w:rPr>
        <w:t xml:space="preserve">с </w:t>
      </w:r>
      <w:r>
        <w:rPr>
          <w:rFonts w:ascii="Times New Roman" w:hAnsi="Times New Roman" w:cs="Times New Roman"/>
          <w:sz w:val="28"/>
          <w:szCs w:val="28"/>
        </w:rPr>
        <w:t>Федеральным</w:t>
      </w:r>
      <w:r w:rsidR="003137C9">
        <w:rPr>
          <w:rFonts w:ascii="Times New Roman" w:hAnsi="Times New Roman" w:cs="Times New Roman"/>
          <w:sz w:val="28"/>
          <w:szCs w:val="28"/>
        </w:rPr>
        <w:t>и</w:t>
      </w:r>
      <w:r>
        <w:rPr>
          <w:rFonts w:ascii="Times New Roman" w:hAnsi="Times New Roman" w:cs="Times New Roman"/>
          <w:sz w:val="28"/>
          <w:szCs w:val="28"/>
        </w:rPr>
        <w:t xml:space="preserve"> закон</w:t>
      </w:r>
      <w:r w:rsidR="003137C9">
        <w:rPr>
          <w:rFonts w:ascii="Times New Roman" w:hAnsi="Times New Roman" w:cs="Times New Roman"/>
          <w:sz w:val="28"/>
          <w:szCs w:val="28"/>
        </w:rPr>
        <w:t>ами</w:t>
      </w:r>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постановлени</w:t>
      </w:r>
      <w:r w:rsidR="003137C9">
        <w:rPr>
          <w:rFonts w:ascii="Times New Roman" w:hAnsi="Times New Roman" w:cs="Times New Roman"/>
          <w:sz w:val="28"/>
          <w:szCs w:val="28"/>
        </w:rPr>
        <w:t>ями</w:t>
      </w:r>
      <w:r>
        <w:rPr>
          <w:rFonts w:ascii="Times New Roman" w:hAnsi="Times New Roman" w:cs="Times New Roman"/>
          <w:sz w:val="28"/>
          <w:szCs w:val="28"/>
        </w:rPr>
        <w:t xml:space="preserve"> Администрации муниципального образования «Темкинский район» Смоленской области от 23.01.2013 № 36 «Об утверждении Порядка формирования, разработки и оценки эффективности реализации ведомственных целевых и муниципальных программ Администрации муниципального образования «Темкинский район» Смоленской области», от 18.02.2022 № 53 «Об утверждении Порядка принятия решения о разработке муниципальных программ, их формирования и реализации», </w:t>
      </w:r>
    </w:p>
    <w:p w:rsidR="00950412" w:rsidRDefault="00950412" w:rsidP="00950412">
      <w:pPr>
        <w:autoSpaceDE w:val="0"/>
        <w:spacing w:after="0" w:line="240" w:lineRule="auto"/>
        <w:ind w:firstLine="720"/>
        <w:jc w:val="both"/>
        <w:rPr>
          <w:rFonts w:ascii="Times New Roman" w:hAnsi="Times New Roman" w:cs="Times New Roman"/>
          <w:sz w:val="28"/>
          <w:szCs w:val="28"/>
        </w:rPr>
      </w:pPr>
    </w:p>
    <w:p w:rsidR="00950412" w:rsidRDefault="00950412" w:rsidP="00950412">
      <w:pPr>
        <w:autoSpaceDE w:val="0"/>
        <w:spacing w:after="0" w:line="24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Администрация муниципального образования «Темкинский район» Смоленской области </w:t>
      </w:r>
      <w:r>
        <w:rPr>
          <w:rFonts w:ascii="Times New Roman" w:eastAsia="Arial" w:hAnsi="Times New Roman" w:cs="Times New Roman"/>
          <w:b/>
          <w:sz w:val="28"/>
          <w:szCs w:val="28"/>
        </w:rPr>
        <w:t>п о с т а н о в л я е т:</w:t>
      </w:r>
    </w:p>
    <w:p w:rsidR="00950412" w:rsidRDefault="00950412" w:rsidP="00950412">
      <w:pPr>
        <w:autoSpaceDE w:val="0"/>
        <w:spacing w:after="0" w:line="240" w:lineRule="auto"/>
        <w:ind w:firstLine="720"/>
        <w:jc w:val="both"/>
        <w:rPr>
          <w:rFonts w:ascii="Times New Roman" w:eastAsia="Arial" w:hAnsi="Times New Roman" w:cs="Times New Roman"/>
          <w:sz w:val="28"/>
          <w:szCs w:val="28"/>
        </w:rPr>
      </w:pPr>
    </w:p>
    <w:p w:rsidR="00950412" w:rsidRDefault="00950412" w:rsidP="00950412">
      <w:pPr>
        <w:widowControl w:val="0"/>
        <w:autoSpaceDE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1. Внести в </w:t>
      </w:r>
      <w:r>
        <w:rPr>
          <w:rFonts w:ascii="Times New Roman" w:eastAsia="Arial" w:hAnsi="Times New Roman" w:cs="Times New Roman"/>
          <w:sz w:val="28"/>
          <w:szCs w:val="28"/>
        </w:rPr>
        <w:t xml:space="preserve">постановление Администрации муниципального образования «Темкинский район» Смоленской области от </w:t>
      </w:r>
      <w:r w:rsidR="00C72C20">
        <w:rPr>
          <w:rFonts w:ascii="Times New Roman" w:eastAsia="Arial" w:hAnsi="Times New Roman" w:cs="Times New Roman"/>
          <w:sz w:val="28"/>
          <w:szCs w:val="28"/>
        </w:rPr>
        <w:t>0</w:t>
      </w:r>
      <w:r w:rsidR="005C5EEE">
        <w:rPr>
          <w:rFonts w:ascii="Times New Roman" w:eastAsia="Arial" w:hAnsi="Times New Roman" w:cs="Times New Roman"/>
          <w:sz w:val="28"/>
          <w:szCs w:val="28"/>
        </w:rPr>
        <w:t>2</w:t>
      </w:r>
      <w:r>
        <w:rPr>
          <w:rFonts w:ascii="Times New Roman" w:eastAsia="Arial" w:hAnsi="Times New Roman" w:cs="Times New Roman"/>
          <w:sz w:val="28"/>
          <w:szCs w:val="28"/>
        </w:rPr>
        <w:t>.</w:t>
      </w:r>
      <w:r w:rsidR="005C5EEE">
        <w:rPr>
          <w:rFonts w:ascii="Times New Roman" w:eastAsia="Arial" w:hAnsi="Times New Roman" w:cs="Times New Roman"/>
          <w:sz w:val="28"/>
          <w:szCs w:val="28"/>
        </w:rPr>
        <w:t>12</w:t>
      </w:r>
      <w:r>
        <w:rPr>
          <w:rFonts w:ascii="Times New Roman" w:eastAsia="Arial" w:hAnsi="Times New Roman" w:cs="Times New Roman"/>
          <w:sz w:val="28"/>
          <w:szCs w:val="28"/>
        </w:rPr>
        <w:t>.20</w:t>
      </w:r>
      <w:r w:rsidR="00C72C20">
        <w:rPr>
          <w:rFonts w:ascii="Times New Roman" w:eastAsia="Arial" w:hAnsi="Times New Roman" w:cs="Times New Roman"/>
          <w:sz w:val="28"/>
          <w:szCs w:val="28"/>
        </w:rPr>
        <w:t>1</w:t>
      </w:r>
      <w:r w:rsidR="005C5EEE">
        <w:rPr>
          <w:rFonts w:ascii="Times New Roman" w:eastAsia="Arial" w:hAnsi="Times New Roman" w:cs="Times New Roman"/>
          <w:sz w:val="28"/>
          <w:szCs w:val="28"/>
        </w:rPr>
        <w:t>6</w:t>
      </w:r>
      <w:r>
        <w:rPr>
          <w:rFonts w:ascii="Times New Roman" w:eastAsia="Arial" w:hAnsi="Times New Roman" w:cs="Times New Roman"/>
          <w:sz w:val="28"/>
          <w:szCs w:val="28"/>
        </w:rPr>
        <w:t xml:space="preserve"> № </w:t>
      </w:r>
      <w:r w:rsidR="005C5EEE">
        <w:rPr>
          <w:rFonts w:ascii="Times New Roman" w:eastAsia="Arial" w:hAnsi="Times New Roman" w:cs="Times New Roman"/>
          <w:sz w:val="28"/>
          <w:szCs w:val="28"/>
        </w:rPr>
        <w:t>422</w:t>
      </w:r>
      <w:r>
        <w:rPr>
          <w:rFonts w:ascii="Times New Roman" w:eastAsia="Times New Roman" w:hAnsi="Times New Roman"/>
          <w:sz w:val="28"/>
          <w:szCs w:val="28"/>
        </w:rPr>
        <w:t>«Об</w:t>
      </w:r>
      <w:r w:rsidR="00C72C20">
        <w:rPr>
          <w:rFonts w:ascii="Times New Roman" w:eastAsia="Times New Roman" w:hAnsi="Times New Roman"/>
          <w:sz w:val="28"/>
          <w:szCs w:val="28"/>
        </w:rPr>
        <w:t>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w:t>
      </w:r>
      <w:r>
        <w:rPr>
          <w:rFonts w:ascii="Times New Roman" w:eastAsia="Times New Roman" w:hAnsi="Times New Roman"/>
          <w:sz w:val="28"/>
          <w:szCs w:val="28"/>
        </w:rPr>
        <w:t xml:space="preserve"> «Темкинский район» Смоленской области» (в редакции постановлений Администрации муниципального образования «Темкинский район» Смоленской области от </w:t>
      </w:r>
      <w:r w:rsidR="00C72C20">
        <w:rPr>
          <w:rFonts w:ascii="Times New Roman" w:eastAsia="Times New Roman" w:hAnsi="Times New Roman"/>
          <w:sz w:val="28"/>
          <w:szCs w:val="28"/>
        </w:rPr>
        <w:t>09</w:t>
      </w:r>
      <w:r>
        <w:rPr>
          <w:rFonts w:ascii="Times New Roman" w:eastAsia="Times New Roman" w:hAnsi="Times New Roman"/>
          <w:sz w:val="28"/>
          <w:szCs w:val="28"/>
        </w:rPr>
        <w:t>.0</w:t>
      </w:r>
      <w:r w:rsidR="00C72C20">
        <w:rPr>
          <w:rFonts w:ascii="Times New Roman" w:eastAsia="Times New Roman" w:hAnsi="Times New Roman"/>
          <w:sz w:val="28"/>
          <w:szCs w:val="28"/>
        </w:rPr>
        <w:t>9</w:t>
      </w:r>
      <w:r>
        <w:rPr>
          <w:rFonts w:ascii="Times New Roman" w:eastAsia="Times New Roman" w:hAnsi="Times New Roman"/>
          <w:sz w:val="28"/>
          <w:szCs w:val="28"/>
        </w:rPr>
        <w:t>.20</w:t>
      </w:r>
      <w:r w:rsidR="00C72C20">
        <w:rPr>
          <w:rFonts w:ascii="Times New Roman" w:eastAsia="Times New Roman" w:hAnsi="Times New Roman"/>
          <w:sz w:val="28"/>
          <w:szCs w:val="28"/>
        </w:rPr>
        <w:t>19</w:t>
      </w:r>
      <w:r>
        <w:rPr>
          <w:rFonts w:ascii="Times New Roman" w:eastAsia="Times New Roman" w:hAnsi="Times New Roman"/>
          <w:sz w:val="28"/>
          <w:szCs w:val="28"/>
        </w:rPr>
        <w:t xml:space="preserve"> № </w:t>
      </w:r>
      <w:r w:rsidR="00C72C20">
        <w:rPr>
          <w:rFonts w:ascii="Times New Roman" w:eastAsia="Times New Roman" w:hAnsi="Times New Roman"/>
          <w:sz w:val="28"/>
          <w:szCs w:val="28"/>
        </w:rPr>
        <w:t>333</w:t>
      </w:r>
      <w:r>
        <w:rPr>
          <w:rFonts w:ascii="Times New Roman" w:eastAsia="Times New Roman" w:hAnsi="Times New Roman"/>
          <w:sz w:val="28"/>
          <w:szCs w:val="28"/>
        </w:rPr>
        <w:t>; от 30.12.2020 № 511;</w:t>
      </w:r>
      <w:r w:rsidR="000358D9">
        <w:rPr>
          <w:rFonts w:ascii="Times New Roman" w:eastAsia="Times New Roman" w:hAnsi="Times New Roman"/>
          <w:sz w:val="28"/>
          <w:szCs w:val="28"/>
        </w:rPr>
        <w:t xml:space="preserve"> от 08.02.2021 № 34; от 02.08.2021 № 247;</w:t>
      </w:r>
      <w:r>
        <w:rPr>
          <w:rFonts w:ascii="Times New Roman" w:eastAsia="Times New Roman" w:hAnsi="Times New Roman"/>
          <w:sz w:val="28"/>
          <w:szCs w:val="28"/>
        </w:rPr>
        <w:t xml:space="preserve"> от 22.12.2021 № 391) следующее изменение:</w:t>
      </w:r>
    </w:p>
    <w:p w:rsidR="00950412" w:rsidRDefault="00950412" w:rsidP="00950412">
      <w:pPr>
        <w:widowControl w:val="0"/>
        <w:autoSpaceDE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1.1. Муниципальную программу «</w:t>
      </w:r>
      <w:r w:rsidR="00C72C20">
        <w:rPr>
          <w:rFonts w:ascii="Times New Roman" w:eastAsia="Times New Roman" w:hAnsi="Times New Roman"/>
          <w:sz w:val="28"/>
          <w:szCs w:val="28"/>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r>
        <w:rPr>
          <w:rFonts w:ascii="Times New Roman" w:eastAsia="Times New Roman" w:hAnsi="Times New Roman"/>
          <w:sz w:val="28"/>
          <w:szCs w:val="28"/>
        </w:rPr>
        <w:t xml:space="preserve">» изложить в новой редакции </w:t>
      </w:r>
      <w:r>
        <w:rPr>
          <w:rFonts w:ascii="Times New Roman" w:eastAsia="Times New Roman" w:hAnsi="Times New Roman"/>
          <w:sz w:val="28"/>
          <w:szCs w:val="28"/>
        </w:rPr>
        <w:lastRenderedPageBreak/>
        <w:t>(прилагается).</w:t>
      </w:r>
    </w:p>
    <w:p w:rsidR="00950412" w:rsidRDefault="00950412" w:rsidP="00950412">
      <w:pPr>
        <w:widowControl w:val="0"/>
        <w:autoSpaceDE w:val="0"/>
        <w:spacing w:after="0" w:line="240" w:lineRule="auto"/>
        <w:ind w:firstLine="720"/>
        <w:jc w:val="both"/>
        <w:rPr>
          <w:rFonts w:ascii="Times New Roman" w:hAnsi="Times New Roman"/>
          <w:sz w:val="28"/>
          <w:szCs w:val="28"/>
        </w:rPr>
      </w:pPr>
      <w:r>
        <w:rPr>
          <w:rFonts w:ascii="Times New Roman" w:eastAsia="Times New Roman" w:hAnsi="Times New Roman"/>
          <w:sz w:val="28"/>
          <w:szCs w:val="28"/>
        </w:rPr>
        <w:t xml:space="preserve">2. Настоящее постановление разместить на официальном сайте Администрации муниципального образования «Темкинский район» Смоленской области </w:t>
      </w:r>
      <w:r>
        <w:rPr>
          <w:rFonts w:ascii="Times New Roman" w:hAnsi="Times New Roman"/>
          <w:sz w:val="28"/>
          <w:szCs w:val="28"/>
        </w:rPr>
        <w:t xml:space="preserve">в информационно </w:t>
      </w:r>
      <w:r w:rsidR="002238E0">
        <w:rPr>
          <w:rFonts w:ascii="Times New Roman" w:hAnsi="Times New Roman"/>
          <w:sz w:val="28"/>
          <w:szCs w:val="28"/>
        </w:rPr>
        <w:t>-</w:t>
      </w:r>
      <w:r>
        <w:rPr>
          <w:rFonts w:ascii="Times New Roman" w:hAnsi="Times New Roman"/>
          <w:sz w:val="28"/>
          <w:szCs w:val="28"/>
        </w:rPr>
        <w:t xml:space="preserve"> телекоммуникационной сети «Интернет».</w:t>
      </w:r>
    </w:p>
    <w:p w:rsidR="00950412" w:rsidRDefault="00950412" w:rsidP="00950412">
      <w:pPr>
        <w:widowControl w:val="0"/>
        <w:autoSpaceDE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3. Контроль за исполнением настоящего постановления возложить на </w:t>
      </w:r>
      <w:r w:rsidR="00C72C20">
        <w:rPr>
          <w:rFonts w:ascii="Times New Roman" w:eastAsia="Times New Roman" w:hAnsi="Times New Roman"/>
          <w:sz w:val="28"/>
          <w:szCs w:val="28"/>
        </w:rPr>
        <w:t>заместителя Главы</w:t>
      </w:r>
      <w:r>
        <w:rPr>
          <w:rFonts w:ascii="Times New Roman" w:eastAsia="Times New Roman" w:hAnsi="Times New Roman"/>
          <w:sz w:val="28"/>
          <w:szCs w:val="28"/>
        </w:rPr>
        <w:t xml:space="preserve"> Администрации муниципального образования «Темкинский район» Смоленской области </w:t>
      </w:r>
      <w:r w:rsidR="00C72C20">
        <w:rPr>
          <w:rFonts w:ascii="Times New Roman" w:eastAsia="Times New Roman" w:hAnsi="Times New Roman"/>
          <w:sz w:val="28"/>
          <w:szCs w:val="28"/>
        </w:rPr>
        <w:t>Т</w:t>
      </w:r>
      <w:r>
        <w:rPr>
          <w:rFonts w:ascii="Times New Roman" w:eastAsia="Times New Roman" w:hAnsi="Times New Roman"/>
          <w:sz w:val="28"/>
          <w:szCs w:val="28"/>
        </w:rPr>
        <w:t>.</w:t>
      </w:r>
      <w:r w:rsidR="00C72C20">
        <w:rPr>
          <w:rFonts w:ascii="Times New Roman" w:eastAsia="Times New Roman" w:hAnsi="Times New Roman"/>
          <w:sz w:val="28"/>
          <w:szCs w:val="28"/>
        </w:rPr>
        <w:t>Г</w:t>
      </w:r>
      <w:r>
        <w:rPr>
          <w:rFonts w:ascii="Times New Roman" w:eastAsia="Times New Roman" w:hAnsi="Times New Roman"/>
          <w:sz w:val="28"/>
          <w:szCs w:val="28"/>
        </w:rPr>
        <w:t xml:space="preserve">. </w:t>
      </w:r>
      <w:r w:rsidR="00C72C20">
        <w:rPr>
          <w:rFonts w:ascii="Times New Roman" w:eastAsia="Times New Roman" w:hAnsi="Times New Roman"/>
          <w:sz w:val="28"/>
          <w:szCs w:val="28"/>
        </w:rPr>
        <w:t>Мельниченко</w:t>
      </w:r>
      <w:r>
        <w:rPr>
          <w:rFonts w:ascii="Times New Roman" w:eastAsia="Times New Roman" w:hAnsi="Times New Roman"/>
          <w:sz w:val="28"/>
          <w:szCs w:val="28"/>
        </w:rPr>
        <w:t>.</w:t>
      </w: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r>
        <w:rPr>
          <w:rFonts w:ascii="Times New Roman" w:eastAsia="Arial" w:hAnsi="Times New Roman" w:cs="Arial"/>
          <w:b w:val="0"/>
          <w:bCs w:val="0"/>
          <w:sz w:val="28"/>
          <w:szCs w:val="28"/>
        </w:rPr>
        <w:t>Глава муниципального образования</w:t>
      </w:r>
    </w:p>
    <w:p w:rsidR="00950412" w:rsidRDefault="00950412" w:rsidP="00950412">
      <w:pPr>
        <w:pStyle w:val="ConsPlusTitle"/>
        <w:tabs>
          <w:tab w:val="left" w:pos="10206"/>
        </w:tabs>
        <w:rPr>
          <w:rFonts w:ascii="Times New Roman" w:eastAsia="Arial" w:hAnsi="Times New Roman" w:cs="Arial"/>
          <w:b w:val="0"/>
          <w:bCs w:val="0"/>
          <w:sz w:val="28"/>
          <w:szCs w:val="28"/>
        </w:rPr>
      </w:pPr>
      <w:r>
        <w:rPr>
          <w:rFonts w:ascii="Times New Roman" w:eastAsia="Arial" w:hAnsi="Times New Roman" w:cs="Arial"/>
          <w:b w:val="0"/>
          <w:bCs w:val="0"/>
          <w:sz w:val="28"/>
          <w:szCs w:val="28"/>
        </w:rPr>
        <w:t>«Темкинский район» Смоленской области                                                    С.А. Гуляев</w:t>
      </w: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2B2CC0" w:rsidRPr="00681AEF" w:rsidRDefault="002B2CC0" w:rsidP="0002674C">
      <w:pPr>
        <w:pStyle w:val="ConsPlusTitle"/>
        <w:ind w:right="360"/>
        <w:rPr>
          <w:rFonts w:ascii="Times New Roman" w:eastAsia="Arial" w:hAnsi="Times New Roman" w:cs="Arial"/>
          <w:b w:val="0"/>
          <w:bCs w:val="0"/>
          <w:sz w:val="28"/>
          <w:szCs w:val="28"/>
        </w:rPr>
      </w:pPr>
    </w:p>
    <w:p w:rsidR="002B2CC0" w:rsidRPr="00681AEF" w:rsidRDefault="002B2CC0" w:rsidP="0002674C">
      <w:pPr>
        <w:pStyle w:val="ConsPlusTitle"/>
        <w:ind w:right="360"/>
        <w:rPr>
          <w:rFonts w:ascii="Times New Roman" w:eastAsia="Arial" w:hAnsi="Times New Roman" w:cs="Arial"/>
          <w:b w:val="0"/>
          <w:bCs w:val="0"/>
          <w:sz w:val="28"/>
          <w:szCs w:val="28"/>
        </w:rPr>
      </w:pPr>
    </w:p>
    <w:p w:rsidR="002B2CC0" w:rsidRPr="00681AEF" w:rsidRDefault="002B2CC0" w:rsidP="0002674C">
      <w:pPr>
        <w:pStyle w:val="ConsPlusTitle"/>
        <w:ind w:right="360"/>
        <w:rPr>
          <w:rFonts w:ascii="Times New Roman" w:eastAsia="Arial" w:hAnsi="Times New Roman" w:cs="Arial"/>
          <w:b w:val="0"/>
          <w:bCs w:val="0"/>
          <w:sz w:val="28"/>
          <w:szCs w:val="28"/>
        </w:rPr>
      </w:pPr>
    </w:p>
    <w:p w:rsidR="002B2CC0" w:rsidRPr="00681AEF" w:rsidRDefault="002B2CC0" w:rsidP="0002674C">
      <w:pPr>
        <w:pStyle w:val="ConsPlusTitle"/>
        <w:ind w:right="360"/>
        <w:rPr>
          <w:rFonts w:ascii="Times New Roman" w:eastAsia="Arial" w:hAnsi="Times New Roman" w:cs="Arial"/>
          <w:b w:val="0"/>
          <w:bCs w:val="0"/>
          <w:sz w:val="28"/>
          <w:szCs w:val="28"/>
        </w:rPr>
      </w:pPr>
    </w:p>
    <w:p w:rsidR="002B2CC0" w:rsidRPr="00681AEF" w:rsidRDefault="002B2CC0" w:rsidP="0002674C">
      <w:pPr>
        <w:pStyle w:val="ConsPlusTitle"/>
        <w:ind w:right="360"/>
        <w:rPr>
          <w:rFonts w:ascii="Times New Roman" w:eastAsia="Arial" w:hAnsi="Times New Roman" w:cs="Arial"/>
          <w:b w:val="0"/>
          <w:bCs w:val="0"/>
          <w:sz w:val="28"/>
          <w:szCs w:val="28"/>
        </w:rPr>
      </w:pPr>
    </w:p>
    <w:p w:rsidR="00152E3B" w:rsidRPr="00681AEF" w:rsidRDefault="00152E3B" w:rsidP="0002674C">
      <w:pPr>
        <w:pStyle w:val="ConsPlusTitle"/>
        <w:ind w:right="360"/>
        <w:rPr>
          <w:rFonts w:ascii="Times New Roman" w:eastAsia="Arial" w:hAnsi="Times New Roman" w:cs="Arial"/>
          <w:b w:val="0"/>
          <w:bCs w:val="0"/>
          <w:sz w:val="28"/>
          <w:szCs w:val="28"/>
        </w:rPr>
      </w:pPr>
    </w:p>
    <w:p w:rsidR="00152E3B" w:rsidRPr="00681AEF" w:rsidRDefault="00152E3B" w:rsidP="0002674C">
      <w:pPr>
        <w:pStyle w:val="ConsPlusTitle"/>
        <w:ind w:right="360"/>
        <w:rPr>
          <w:rFonts w:ascii="Times New Roman" w:eastAsia="Arial" w:hAnsi="Times New Roman" w:cs="Arial"/>
          <w:b w:val="0"/>
          <w:bCs w:val="0"/>
          <w:sz w:val="28"/>
          <w:szCs w:val="28"/>
        </w:rPr>
      </w:pPr>
    </w:p>
    <w:p w:rsidR="002B2CC0" w:rsidRDefault="002B2CC0" w:rsidP="0002674C">
      <w:pPr>
        <w:pStyle w:val="ConsPlusTitle"/>
        <w:ind w:right="360"/>
        <w:rPr>
          <w:rFonts w:ascii="Times New Roman" w:eastAsia="Arial" w:hAnsi="Times New Roman" w:cs="Arial"/>
          <w:b w:val="0"/>
          <w:bCs w:val="0"/>
          <w:sz w:val="28"/>
          <w:szCs w:val="28"/>
        </w:rPr>
      </w:pPr>
    </w:p>
    <w:p w:rsidR="00C70B78" w:rsidRPr="00681AEF" w:rsidRDefault="00C70B78" w:rsidP="0002674C">
      <w:pPr>
        <w:pStyle w:val="ConsPlusTitle"/>
        <w:ind w:right="360"/>
        <w:rPr>
          <w:rFonts w:ascii="Times New Roman" w:eastAsia="Arial" w:hAnsi="Times New Roman" w:cs="Arial"/>
          <w:b w:val="0"/>
          <w:bCs w:val="0"/>
          <w:sz w:val="28"/>
          <w:szCs w:val="28"/>
        </w:rPr>
      </w:pPr>
    </w:p>
    <w:p w:rsidR="002B2CC0" w:rsidRDefault="002B2CC0" w:rsidP="0002674C">
      <w:pPr>
        <w:pStyle w:val="ConsPlusTitle"/>
        <w:ind w:right="360"/>
        <w:rPr>
          <w:rFonts w:ascii="Times New Roman" w:eastAsia="Arial" w:hAnsi="Times New Roman" w:cs="Arial"/>
          <w:b w:val="0"/>
          <w:bCs w:val="0"/>
          <w:sz w:val="28"/>
          <w:szCs w:val="28"/>
        </w:rPr>
      </w:pPr>
    </w:p>
    <w:p w:rsidR="00E46020" w:rsidRDefault="00E46020" w:rsidP="0002674C">
      <w:pPr>
        <w:pStyle w:val="ConsPlusTitle"/>
        <w:ind w:right="360"/>
        <w:rPr>
          <w:rFonts w:ascii="Times New Roman" w:eastAsia="Arial" w:hAnsi="Times New Roman" w:cs="Arial"/>
          <w:b w:val="0"/>
          <w:bCs w:val="0"/>
          <w:sz w:val="28"/>
          <w:szCs w:val="28"/>
        </w:rPr>
      </w:pPr>
    </w:p>
    <w:p w:rsidR="000358D9" w:rsidRDefault="000358D9" w:rsidP="0002674C">
      <w:pPr>
        <w:pStyle w:val="ConsPlusTitle"/>
        <w:ind w:right="360"/>
        <w:rPr>
          <w:rFonts w:ascii="Times New Roman" w:eastAsia="Arial" w:hAnsi="Times New Roman" w:cs="Arial"/>
          <w:b w:val="0"/>
          <w:bCs w:val="0"/>
          <w:sz w:val="28"/>
          <w:szCs w:val="28"/>
        </w:rPr>
      </w:pPr>
    </w:p>
    <w:p w:rsidR="004A7C57" w:rsidRDefault="004A7C57" w:rsidP="0002674C">
      <w:pPr>
        <w:pStyle w:val="ConsPlusTitle"/>
        <w:ind w:right="360"/>
        <w:rPr>
          <w:rFonts w:ascii="Times New Roman" w:eastAsia="Arial" w:hAnsi="Times New Roman" w:cs="Arial"/>
          <w:b w:val="0"/>
          <w:bCs w:val="0"/>
          <w:sz w:val="28"/>
          <w:szCs w:val="28"/>
        </w:rPr>
      </w:pPr>
    </w:p>
    <w:p w:rsidR="005475A3" w:rsidRDefault="005475A3" w:rsidP="0002674C">
      <w:pPr>
        <w:pStyle w:val="ConsPlusTitle"/>
        <w:ind w:right="360"/>
        <w:rPr>
          <w:rFonts w:ascii="Times New Roman" w:eastAsia="Arial" w:hAnsi="Times New Roman" w:cs="Arial"/>
          <w:b w:val="0"/>
          <w:bCs w:val="0"/>
          <w:sz w:val="28"/>
          <w:szCs w:val="28"/>
        </w:rPr>
      </w:pPr>
    </w:p>
    <w:p w:rsidR="005475A3" w:rsidRDefault="005475A3" w:rsidP="0002674C">
      <w:pPr>
        <w:pStyle w:val="ConsPlusTitle"/>
        <w:ind w:right="360"/>
        <w:rPr>
          <w:rFonts w:ascii="Times New Roman" w:eastAsia="Arial" w:hAnsi="Times New Roman" w:cs="Arial"/>
          <w:b w:val="0"/>
          <w:bCs w:val="0"/>
          <w:sz w:val="28"/>
          <w:szCs w:val="28"/>
        </w:rPr>
      </w:pPr>
    </w:p>
    <w:p w:rsidR="002B63FF" w:rsidRDefault="002B63FF" w:rsidP="0002674C">
      <w:pPr>
        <w:pStyle w:val="ConsPlusTitle"/>
        <w:ind w:right="360"/>
        <w:rPr>
          <w:rFonts w:ascii="Times New Roman" w:eastAsia="Arial" w:hAnsi="Times New Roman" w:cs="Arial"/>
          <w:b w:val="0"/>
          <w:bCs w:val="0"/>
          <w:sz w:val="28"/>
          <w:szCs w:val="28"/>
        </w:rPr>
      </w:pPr>
      <w:bookmarkStart w:id="0" w:name="_GoBack"/>
      <w:bookmarkEnd w:id="0"/>
    </w:p>
    <w:p w:rsidR="000107D0" w:rsidRDefault="000107D0" w:rsidP="000107D0">
      <w:pPr>
        <w:pStyle w:val="ConsPlusTitle"/>
        <w:ind w:left="5740" w:right="-2"/>
        <w:jc w:val="both"/>
        <w:rPr>
          <w:rFonts w:ascii="Times New Roman" w:eastAsia="Arial" w:hAnsi="Times New Roman" w:cs="Arial"/>
          <w:b w:val="0"/>
          <w:bCs w:val="0"/>
          <w:sz w:val="28"/>
          <w:szCs w:val="28"/>
        </w:rPr>
      </w:pPr>
      <w:r>
        <w:rPr>
          <w:rFonts w:ascii="Times New Roman" w:eastAsia="Arial" w:hAnsi="Times New Roman" w:cs="Arial"/>
          <w:b w:val="0"/>
          <w:bCs w:val="0"/>
          <w:sz w:val="28"/>
          <w:szCs w:val="28"/>
        </w:rPr>
        <w:lastRenderedPageBreak/>
        <w:t>УТВЕРЖДЕНА</w:t>
      </w:r>
    </w:p>
    <w:p w:rsidR="000107D0" w:rsidRPr="007346D0" w:rsidRDefault="000107D0" w:rsidP="000107D0">
      <w:pPr>
        <w:pStyle w:val="ConsPlusNormal"/>
        <w:ind w:left="5740" w:right="-2" w:firstLine="0"/>
        <w:jc w:val="both"/>
        <w:rPr>
          <w:rFonts w:ascii="Times New Roman" w:eastAsia="Arial" w:hAnsi="Times New Roman"/>
          <w:sz w:val="28"/>
          <w:szCs w:val="28"/>
        </w:rPr>
      </w:pPr>
      <w:r>
        <w:rPr>
          <w:rFonts w:ascii="Times New Roman" w:eastAsia="Arial" w:hAnsi="Times New Roman"/>
          <w:sz w:val="28"/>
          <w:szCs w:val="28"/>
        </w:rPr>
        <w:t xml:space="preserve">постановлением Администрации муниципального образования «Темкинский район» Смоленской области от </w:t>
      </w:r>
      <w:r>
        <w:rPr>
          <w:rFonts w:ascii="Times New Roman" w:eastAsia="Arial" w:hAnsi="Times New Roman" w:cs="Times New Roman"/>
          <w:sz w:val="28"/>
          <w:szCs w:val="28"/>
        </w:rPr>
        <w:t>02.</w:t>
      </w:r>
      <w:r w:rsidR="00C70B78">
        <w:rPr>
          <w:rFonts w:ascii="Times New Roman" w:eastAsia="Arial" w:hAnsi="Times New Roman" w:cs="Times New Roman"/>
          <w:sz w:val="28"/>
          <w:szCs w:val="28"/>
        </w:rPr>
        <w:t>12.</w:t>
      </w:r>
      <w:r>
        <w:rPr>
          <w:rFonts w:ascii="Times New Roman" w:eastAsia="Arial" w:hAnsi="Times New Roman" w:cs="Times New Roman"/>
          <w:sz w:val="28"/>
          <w:szCs w:val="28"/>
        </w:rPr>
        <w:t>20</w:t>
      </w:r>
      <w:r w:rsidR="00C70B78">
        <w:rPr>
          <w:rFonts w:ascii="Times New Roman" w:eastAsia="Arial" w:hAnsi="Times New Roman" w:cs="Times New Roman"/>
          <w:sz w:val="28"/>
          <w:szCs w:val="28"/>
        </w:rPr>
        <w:t>16</w:t>
      </w:r>
      <w:r>
        <w:rPr>
          <w:rFonts w:ascii="Times New Roman" w:eastAsia="Arial" w:hAnsi="Times New Roman" w:cs="Times New Roman"/>
          <w:sz w:val="28"/>
          <w:szCs w:val="28"/>
        </w:rPr>
        <w:t xml:space="preserve"> № </w:t>
      </w:r>
      <w:r w:rsidR="00E407B4">
        <w:rPr>
          <w:rFonts w:ascii="Times New Roman" w:eastAsia="Arial" w:hAnsi="Times New Roman" w:cs="Times New Roman"/>
          <w:sz w:val="28"/>
          <w:szCs w:val="28"/>
        </w:rPr>
        <w:t>422</w:t>
      </w:r>
      <w:r>
        <w:rPr>
          <w:rFonts w:ascii="Times New Roman" w:eastAsia="Arial" w:hAnsi="Times New Roman" w:cs="Times New Roman"/>
          <w:sz w:val="28"/>
          <w:szCs w:val="28"/>
        </w:rPr>
        <w:t xml:space="preserve"> (</w:t>
      </w:r>
      <w:r>
        <w:rPr>
          <w:rFonts w:ascii="Times New Roman" w:hAnsi="Times New Roman"/>
          <w:sz w:val="28"/>
          <w:szCs w:val="28"/>
        </w:rPr>
        <w:t>в редакции постановлений Администрации муниципального образования «Темкинс</w:t>
      </w:r>
      <w:r w:rsidR="000358D9">
        <w:rPr>
          <w:rFonts w:ascii="Times New Roman" w:hAnsi="Times New Roman"/>
          <w:sz w:val="28"/>
          <w:szCs w:val="28"/>
        </w:rPr>
        <w:t>кий район» Смоленской области от 09.09.2019 № 333; от 30.12.2020 № 511; от 08.02.2021 № 34; от 02.08.2021</w:t>
      </w:r>
      <w:r w:rsidR="00B17F57">
        <w:rPr>
          <w:rFonts w:ascii="Times New Roman" w:hAnsi="Times New Roman"/>
          <w:sz w:val="28"/>
          <w:szCs w:val="28"/>
        </w:rPr>
        <w:t xml:space="preserve">        </w:t>
      </w:r>
      <w:r w:rsidR="000358D9">
        <w:rPr>
          <w:rFonts w:ascii="Times New Roman" w:hAnsi="Times New Roman"/>
          <w:sz w:val="28"/>
          <w:szCs w:val="28"/>
        </w:rPr>
        <w:t xml:space="preserve"> № 247; от 22.12.2021 № 391</w:t>
      </w:r>
      <w:r w:rsidR="007905C7">
        <w:rPr>
          <w:rFonts w:ascii="Times New Roman" w:hAnsi="Times New Roman"/>
          <w:sz w:val="28"/>
          <w:szCs w:val="28"/>
        </w:rPr>
        <w:t xml:space="preserve">, </w:t>
      </w:r>
      <w:r w:rsidR="007905C7" w:rsidRPr="007905C7">
        <w:rPr>
          <w:rFonts w:ascii="Times New Roman" w:hAnsi="Times New Roman"/>
          <w:sz w:val="28"/>
          <w:szCs w:val="28"/>
        </w:rPr>
        <w:t xml:space="preserve">            </w:t>
      </w:r>
      <w:r w:rsidR="007905C7">
        <w:rPr>
          <w:rFonts w:ascii="Times New Roman" w:hAnsi="Times New Roman"/>
          <w:sz w:val="28"/>
          <w:szCs w:val="28"/>
        </w:rPr>
        <w:t>от</w:t>
      </w:r>
      <w:r w:rsidR="007905C7" w:rsidRPr="007905C7">
        <w:rPr>
          <w:rFonts w:ascii="Times New Roman" w:hAnsi="Times New Roman"/>
          <w:sz w:val="28"/>
          <w:szCs w:val="28"/>
        </w:rPr>
        <w:t xml:space="preserve"> </w:t>
      </w:r>
      <w:r w:rsidR="007905C7" w:rsidRPr="007905C7">
        <w:rPr>
          <w:rFonts w:ascii="Times New Roman" w:hAnsi="Times New Roman"/>
          <w:sz w:val="28"/>
          <w:szCs w:val="28"/>
          <w:u w:val="single"/>
        </w:rPr>
        <w:t>31.03.2022</w:t>
      </w:r>
      <w:r w:rsidR="005475A3">
        <w:rPr>
          <w:rFonts w:ascii="Times New Roman" w:hAnsi="Times New Roman"/>
          <w:sz w:val="28"/>
          <w:szCs w:val="28"/>
        </w:rPr>
        <w:t xml:space="preserve"> № </w:t>
      </w:r>
      <w:r w:rsidR="007905C7" w:rsidRPr="007905C7">
        <w:rPr>
          <w:rFonts w:ascii="Times New Roman" w:hAnsi="Times New Roman"/>
          <w:sz w:val="28"/>
          <w:szCs w:val="28"/>
          <w:u w:val="single"/>
        </w:rPr>
        <w:t>141</w:t>
      </w:r>
      <w:r w:rsidR="007346D0" w:rsidRPr="007346D0">
        <w:rPr>
          <w:rFonts w:ascii="Times New Roman" w:hAnsi="Times New Roman"/>
          <w:sz w:val="28"/>
          <w:szCs w:val="28"/>
        </w:rPr>
        <w:t>)</w:t>
      </w:r>
    </w:p>
    <w:p w:rsidR="000107D0" w:rsidRDefault="000107D0" w:rsidP="000107D0">
      <w:pPr>
        <w:suppressAutoHyphens w:val="0"/>
        <w:spacing w:after="0" w:line="240" w:lineRule="auto"/>
        <w:ind w:left="1701" w:right="1700"/>
        <w:jc w:val="center"/>
        <w:rPr>
          <w:rFonts w:ascii="Times New Roman" w:eastAsia="Times New Roman" w:hAnsi="Times New Roman" w:cs="Times New Roman"/>
          <w:b/>
          <w:sz w:val="28"/>
          <w:szCs w:val="28"/>
          <w:lang w:eastAsia="ru-RU"/>
        </w:rPr>
      </w:pPr>
    </w:p>
    <w:p w:rsidR="000107D0" w:rsidRDefault="000107D0" w:rsidP="000107D0">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МУНИЦИПАЛЬНАЯ ПРОГРАММА</w:t>
      </w:r>
    </w:p>
    <w:p w:rsidR="002633DC" w:rsidRDefault="002633DC" w:rsidP="002633DC">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b/>
          <w:sz w:val="28"/>
          <w:szCs w:val="28"/>
          <w:lang w:eastAsia="ru-RU"/>
        </w:rPr>
      </w:pPr>
      <w:r w:rsidRPr="002633DC">
        <w:rPr>
          <w:rFonts w:ascii="Times New Roman" w:eastAsia="Times New Roman" w:hAnsi="Times New Roman" w:cs="Times New Roman"/>
          <w:b/>
          <w:sz w:val="28"/>
          <w:szCs w:val="28"/>
          <w:lang w:eastAsia="ru-RU"/>
        </w:rPr>
        <w:t xml:space="preserve">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p w:rsidR="00D77FAA" w:rsidRPr="002633DC" w:rsidRDefault="00D77FAA" w:rsidP="002633DC">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b/>
          <w:sz w:val="28"/>
          <w:szCs w:val="28"/>
          <w:lang w:eastAsia="ru-RU"/>
        </w:rPr>
      </w:pPr>
    </w:p>
    <w:p w:rsidR="002633DC" w:rsidRDefault="00D77FAA" w:rsidP="002633DC">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ПАСПОРТ</w:t>
      </w:r>
    </w:p>
    <w:p w:rsidR="00D77FAA" w:rsidRDefault="00D77FAA" w:rsidP="002633DC">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b/>
          <w:sz w:val="28"/>
          <w:szCs w:val="28"/>
          <w:lang w:eastAsia="ru-RU"/>
        </w:rPr>
      </w:pPr>
      <w:r w:rsidRPr="005475A3">
        <w:rPr>
          <w:rFonts w:ascii="Times New Roman" w:eastAsia="Times New Roman" w:hAnsi="Times New Roman" w:cs="Times New Roman"/>
          <w:b/>
          <w:sz w:val="28"/>
          <w:szCs w:val="28"/>
          <w:lang w:eastAsia="ru-RU"/>
        </w:rPr>
        <w:t>муниципальной программы</w:t>
      </w:r>
    </w:p>
    <w:p w:rsidR="005475A3" w:rsidRPr="005475A3" w:rsidRDefault="005475A3" w:rsidP="002633DC">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b/>
          <w:sz w:val="28"/>
          <w:szCs w:val="28"/>
          <w:lang w:eastAsia="ru-RU"/>
        </w:rPr>
      </w:pPr>
    </w:p>
    <w:p w:rsidR="002633DC" w:rsidRPr="002633DC" w:rsidRDefault="005475A3" w:rsidP="005475A3">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sz w:val="28"/>
          <w:szCs w:val="28"/>
          <w:lang w:eastAsia="ru-RU"/>
        </w:rPr>
      </w:pPr>
      <w:r w:rsidRPr="005475A3">
        <w:rPr>
          <w:rFonts w:ascii="Times New Roman" w:eastAsia="Times New Roman" w:hAnsi="Times New Roman" w:cs="Times New Roman"/>
          <w:b/>
          <w:sz w:val="28"/>
          <w:szCs w:val="28"/>
          <w:lang w:eastAsia="ru-RU"/>
        </w:rPr>
        <w:t>1. Основные положения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6285"/>
      </w:tblGrid>
      <w:tr w:rsidR="002633DC" w:rsidRPr="002633DC" w:rsidTr="00D77FAA">
        <w:trPr>
          <w:trHeight w:val="549"/>
        </w:trPr>
        <w:tc>
          <w:tcPr>
            <w:tcW w:w="3780" w:type="dxa"/>
            <w:shd w:val="clear" w:color="auto" w:fill="auto"/>
          </w:tcPr>
          <w:p w:rsidR="002633DC" w:rsidRPr="002633DC" w:rsidRDefault="002633DC" w:rsidP="002633DC">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2633DC">
              <w:rPr>
                <w:rFonts w:ascii="Times New Roman" w:eastAsia="Times New Roman" w:hAnsi="Times New Roman" w:cs="Times New Roman"/>
                <w:sz w:val="24"/>
                <w:szCs w:val="24"/>
                <w:lang w:eastAsia="ru-RU"/>
              </w:rPr>
              <w:t xml:space="preserve">Администратор муниципальной программы   </w:t>
            </w:r>
          </w:p>
        </w:tc>
        <w:tc>
          <w:tcPr>
            <w:tcW w:w="6285" w:type="dxa"/>
            <w:shd w:val="clear" w:color="auto" w:fill="auto"/>
          </w:tcPr>
          <w:p w:rsidR="002633DC" w:rsidRPr="0018524C" w:rsidRDefault="002633DC" w:rsidP="002633DC">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8524C">
              <w:rPr>
                <w:rFonts w:ascii="Times New Roman" w:eastAsia="Times New Roman" w:hAnsi="Times New Roman" w:cs="Times New Roman"/>
                <w:sz w:val="24"/>
                <w:szCs w:val="24"/>
                <w:lang w:eastAsia="ru-RU"/>
              </w:rPr>
              <w:t>Администрация муниципального образования «Темкинский район» Смоленской области</w:t>
            </w:r>
          </w:p>
        </w:tc>
      </w:tr>
      <w:tr w:rsidR="002633DC" w:rsidRPr="002633DC" w:rsidTr="00D77FAA">
        <w:trPr>
          <w:trHeight w:val="1142"/>
        </w:trPr>
        <w:tc>
          <w:tcPr>
            <w:tcW w:w="3780" w:type="dxa"/>
            <w:shd w:val="clear" w:color="auto" w:fill="auto"/>
          </w:tcPr>
          <w:p w:rsidR="002633DC" w:rsidRPr="002633DC" w:rsidRDefault="002633DC" w:rsidP="002633DC">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2633DC">
              <w:rPr>
                <w:rFonts w:ascii="Times New Roman" w:eastAsia="Times New Roman" w:hAnsi="Times New Roman" w:cs="Times New Roman"/>
                <w:sz w:val="24"/>
                <w:szCs w:val="24"/>
                <w:lang w:eastAsia="ru-RU"/>
              </w:rPr>
              <w:t xml:space="preserve">Ответственные исполнители комплекса процессных мероприятий  муниципальной программы   </w:t>
            </w:r>
          </w:p>
        </w:tc>
        <w:tc>
          <w:tcPr>
            <w:tcW w:w="6285" w:type="dxa"/>
            <w:shd w:val="clear" w:color="auto" w:fill="auto"/>
          </w:tcPr>
          <w:p w:rsidR="002633DC" w:rsidRPr="0018524C" w:rsidRDefault="002633DC" w:rsidP="002633DC">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8524C">
              <w:rPr>
                <w:rFonts w:ascii="Times New Roman" w:eastAsia="Times New Roman" w:hAnsi="Times New Roman" w:cs="Times New Roman"/>
                <w:sz w:val="24"/>
                <w:szCs w:val="24"/>
                <w:lang w:eastAsia="ru-RU"/>
              </w:rPr>
              <w:t>Отдел по образованию и гражданско-патриотическому воспитанию Администрации муниципального образования «Темкинский район» Смоленской области</w:t>
            </w:r>
          </w:p>
        </w:tc>
      </w:tr>
      <w:tr w:rsidR="002633DC" w:rsidRPr="002633DC" w:rsidTr="00D77FAA">
        <w:trPr>
          <w:trHeight w:val="579"/>
        </w:trPr>
        <w:tc>
          <w:tcPr>
            <w:tcW w:w="3780" w:type="dxa"/>
            <w:shd w:val="clear" w:color="auto" w:fill="auto"/>
          </w:tcPr>
          <w:p w:rsidR="002633DC" w:rsidRPr="002633DC" w:rsidRDefault="002633DC" w:rsidP="002633DC">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2633DC">
              <w:rPr>
                <w:rFonts w:ascii="Times New Roman" w:eastAsia="Times New Roman" w:hAnsi="Times New Roman" w:cs="Times New Roman"/>
                <w:sz w:val="24"/>
                <w:szCs w:val="24"/>
                <w:lang w:eastAsia="ru-RU"/>
              </w:rPr>
              <w:t>Сроки</w:t>
            </w:r>
            <w:r w:rsidR="00D77FAA">
              <w:rPr>
                <w:rFonts w:ascii="Times New Roman" w:eastAsia="Times New Roman" w:hAnsi="Times New Roman" w:cs="Times New Roman"/>
                <w:sz w:val="24"/>
                <w:szCs w:val="24"/>
                <w:lang w:eastAsia="ru-RU"/>
              </w:rPr>
              <w:t xml:space="preserve"> </w:t>
            </w:r>
            <w:r w:rsidRPr="002633DC">
              <w:rPr>
                <w:rFonts w:ascii="Times New Roman" w:eastAsia="Times New Roman" w:hAnsi="Times New Roman" w:cs="Times New Roman"/>
                <w:sz w:val="24"/>
                <w:szCs w:val="24"/>
                <w:lang w:eastAsia="ru-RU"/>
              </w:rPr>
              <w:t>(этапы) реализации муниципальной программы</w:t>
            </w:r>
          </w:p>
        </w:tc>
        <w:tc>
          <w:tcPr>
            <w:tcW w:w="6285" w:type="dxa"/>
            <w:shd w:val="clear" w:color="auto" w:fill="auto"/>
          </w:tcPr>
          <w:p w:rsidR="002633DC" w:rsidRPr="0018524C" w:rsidRDefault="002633DC" w:rsidP="002633DC">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iCs/>
                <w:color w:val="000000"/>
                <w:sz w:val="24"/>
                <w:szCs w:val="24"/>
                <w:lang w:eastAsia="ru-RU" w:bidi="ru-RU"/>
              </w:rPr>
            </w:pPr>
            <w:r w:rsidRPr="0018524C">
              <w:rPr>
                <w:rFonts w:ascii="Times New Roman" w:eastAsia="Times New Roman" w:hAnsi="Times New Roman" w:cs="Times New Roman"/>
                <w:sz w:val="24"/>
                <w:szCs w:val="24"/>
                <w:lang w:eastAsia="ru-RU"/>
              </w:rPr>
              <w:t>Этап 1: 2020г</w:t>
            </w:r>
            <w:r w:rsidRPr="0018524C">
              <w:rPr>
                <w:rFonts w:ascii="Times New Roman" w:eastAsia="Times New Roman" w:hAnsi="Times New Roman" w:cs="Times New Roman"/>
                <w:iCs/>
                <w:color w:val="000000"/>
                <w:sz w:val="24"/>
                <w:szCs w:val="24"/>
                <w:lang w:eastAsia="ru-RU" w:bidi="ru-RU"/>
              </w:rPr>
              <w:t xml:space="preserve"> </w:t>
            </w:r>
            <w:r w:rsidR="001C7092">
              <w:rPr>
                <w:rFonts w:ascii="Times New Roman" w:eastAsia="Times New Roman" w:hAnsi="Times New Roman" w:cs="Times New Roman"/>
                <w:iCs/>
                <w:color w:val="000000"/>
                <w:sz w:val="24"/>
                <w:szCs w:val="24"/>
                <w:lang w:eastAsia="ru-RU" w:bidi="ru-RU"/>
              </w:rPr>
              <w:t>-</w:t>
            </w:r>
            <w:r w:rsidRPr="0018524C">
              <w:rPr>
                <w:rFonts w:ascii="Times New Roman" w:eastAsia="Times New Roman" w:hAnsi="Times New Roman" w:cs="Times New Roman"/>
                <w:iCs/>
                <w:color w:val="000000"/>
                <w:sz w:val="24"/>
                <w:szCs w:val="24"/>
                <w:lang w:eastAsia="ru-RU" w:bidi="ru-RU"/>
              </w:rPr>
              <w:t>2021г.</w:t>
            </w:r>
          </w:p>
          <w:p w:rsidR="002633DC" w:rsidRPr="0018524C" w:rsidRDefault="002633DC" w:rsidP="001C7092">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8524C">
              <w:rPr>
                <w:rFonts w:ascii="Times New Roman" w:eastAsia="Times New Roman" w:hAnsi="Times New Roman" w:cs="Times New Roman"/>
                <w:iCs/>
                <w:color w:val="000000"/>
                <w:sz w:val="24"/>
                <w:szCs w:val="24"/>
                <w:lang w:eastAsia="ru-RU" w:bidi="ru-RU"/>
              </w:rPr>
              <w:t>Этап II: 2022г.</w:t>
            </w:r>
            <w:r w:rsidR="001C7092">
              <w:rPr>
                <w:rFonts w:ascii="Times New Roman" w:eastAsia="Times New Roman" w:hAnsi="Times New Roman" w:cs="Times New Roman"/>
                <w:iCs/>
                <w:color w:val="000000"/>
                <w:sz w:val="24"/>
                <w:szCs w:val="24"/>
                <w:lang w:eastAsia="ru-RU" w:bidi="ru-RU"/>
              </w:rPr>
              <w:t>-</w:t>
            </w:r>
            <w:r w:rsidRPr="0018524C">
              <w:rPr>
                <w:rFonts w:ascii="Times New Roman" w:eastAsia="Times New Roman" w:hAnsi="Times New Roman" w:cs="Times New Roman"/>
                <w:iCs/>
                <w:color w:val="000000"/>
                <w:sz w:val="24"/>
                <w:szCs w:val="24"/>
                <w:lang w:eastAsia="ru-RU" w:bidi="ru-RU"/>
              </w:rPr>
              <w:t>2024г.</w:t>
            </w:r>
          </w:p>
        </w:tc>
      </w:tr>
      <w:tr w:rsidR="002633DC" w:rsidRPr="002633DC" w:rsidTr="002238E0">
        <w:trPr>
          <w:trHeight w:val="881"/>
        </w:trPr>
        <w:tc>
          <w:tcPr>
            <w:tcW w:w="3780" w:type="dxa"/>
            <w:shd w:val="clear" w:color="auto" w:fill="auto"/>
          </w:tcPr>
          <w:p w:rsidR="002633DC" w:rsidRPr="002633DC" w:rsidRDefault="002633DC" w:rsidP="002633DC">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2633DC">
              <w:rPr>
                <w:rFonts w:ascii="Times New Roman" w:eastAsia="Times New Roman" w:hAnsi="Times New Roman" w:cs="Times New Roman"/>
                <w:sz w:val="24"/>
                <w:szCs w:val="24"/>
                <w:lang w:eastAsia="ru-RU"/>
              </w:rPr>
              <w:t>Цели муниципальной программы</w:t>
            </w:r>
          </w:p>
        </w:tc>
        <w:tc>
          <w:tcPr>
            <w:tcW w:w="6285" w:type="dxa"/>
            <w:shd w:val="clear" w:color="auto" w:fill="auto"/>
          </w:tcPr>
          <w:p w:rsidR="002633DC" w:rsidRPr="0018524C" w:rsidRDefault="002633DC" w:rsidP="002238E0">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8524C">
              <w:rPr>
                <w:rFonts w:ascii="Times New Roman" w:eastAsia="Times New Roman" w:hAnsi="Times New Roman" w:cs="Times New Roman"/>
                <w:iCs/>
                <w:color w:val="000000"/>
                <w:sz w:val="24"/>
                <w:szCs w:val="24"/>
                <w:lang w:eastAsia="ru-RU" w:bidi="ru-RU"/>
              </w:rPr>
              <w:t>Цель I. Предоставление жилых помещений детям-сиротам и детям, оставшимся без попечения родителей, и лицам из их числа. Темкинского района.</w:t>
            </w:r>
          </w:p>
        </w:tc>
      </w:tr>
      <w:tr w:rsidR="002633DC" w:rsidRPr="002633DC" w:rsidTr="0018524C">
        <w:trPr>
          <w:trHeight w:val="609"/>
        </w:trPr>
        <w:tc>
          <w:tcPr>
            <w:tcW w:w="3780" w:type="dxa"/>
            <w:shd w:val="clear" w:color="auto" w:fill="auto"/>
          </w:tcPr>
          <w:p w:rsidR="002633DC" w:rsidRPr="002633DC" w:rsidRDefault="002633DC" w:rsidP="002633DC">
            <w:pPr>
              <w:widowControl w:val="0"/>
              <w:suppressAutoHyphens w:val="0"/>
              <w:spacing w:after="300" w:line="220" w:lineRule="exact"/>
              <w:rPr>
                <w:rFonts w:ascii="Times New Roman" w:eastAsia="Times New Roman" w:hAnsi="Times New Roman" w:cs="Times New Roman"/>
                <w:sz w:val="26"/>
                <w:szCs w:val="26"/>
                <w:lang w:eastAsia="en-US"/>
              </w:rPr>
            </w:pPr>
            <w:r w:rsidRPr="002633DC">
              <w:rPr>
                <w:rFonts w:ascii="Times New Roman" w:eastAsia="Times New Roman" w:hAnsi="Times New Roman" w:cs="Times New Roman"/>
                <w:color w:val="000000"/>
                <w:lang w:eastAsia="ru-RU" w:bidi="ru-RU"/>
              </w:rPr>
              <w:t>Направления (подпрограммы)</w:t>
            </w:r>
          </w:p>
          <w:p w:rsidR="002633DC" w:rsidRPr="002633DC" w:rsidRDefault="002633DC" w:rsidP="002633DC">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p>
        </w:tc>
        <w:tc>
          <w:tcPr>
            <w:tcW w:w="6285" w:type="dxa"/>
            <w:shd w:val="clear" w:color="auto" w:fill="auto"/>
          </w:tcPr>
          <w:p w:rsidR="002633DC" w:rsidRPr="002633DC" w:rsidRDefault="002633DC" w:rsidP="002633DC">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2633DC">
              <w:rPr>
                <w:rFonts w:ascii="Times New Roman" w:eastAsia="Times New Roman" w:hAnsi="Times New Roman" w:cs="Times New Roman"/>
                <w:sz w:val="24"/>
                <w:szCs w:val="24"/>
                <w:lang w:eastAsia="ru-RU"/>
              </w:rPr>
              <w:t>Обеспечение жилыми помещениями детей-сирот и детей, оставшихся без попечения родителей.</w:t>
            </w:r>
          </w:p>
        </w:tc>
      </w:tr>
      <w:tr w:rsidR="002633DC" w:rsidRPr="002633DC" w:rsidTr="00190797">
        <w:tc>
          <w:tcPr>
            <w:tcW w:w="3780" w:type="dxa"/>
            <w:shd w:val="clear" w:color="auto" w:fill="auto"/>
          </w:tcPr>
          <w:p w:rsidR="002633DC" w:rsidRPr="002633DC" w:rsidRDefault="002633DC" w:rsidP="002633DC">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2633DC">
              <w:rPr>
                <w:rFonts w:ascii="Times New Roman" w:eastAsia="Times New Roman" w:hAnsi="Times New Roman" w:cs="Times New Roman"/>
                <w:sz w:val="24"/>
                <w:szCs w:val="24"/>
                <w:lang w:eastAsia="ru-RU"/>
              </w:rPr>
              <w:t xml:space="preserve">Объемы </w:t>
            </w:r>
            <w:r w:rsidRPr="0012787B">
              <w:rPr>
                <w:rFonts w:ascii="Times New Roman" w:eastAsia="Times New Roman" w:hAnsi="Times New Roman" w:cs="Times New Roman"/>
                <w:color w:val="000000"/>
                <w:lang w:eastAsia="ru-RU" w:bidi="ru-RU"/>
              </w:rPr>
              <w:t>финансового обеспечения</w:t>
            </w:r>
            <w:r w:rsidRPr="002633DC">
              <w:rPr>
                <w:rFonts w:ascii="Times New Roman" w:eastAsia="Times New Roman" w:hAnsi="Times New Roman" w:cs="Times New Roman"/>
                <w:sz w:val="24"/>
                <w:szCs w:val="24"/>
                <w:lang w:eastAsia="ru-RU"/>
              </w:rPr>
              <w:t xml:space="preserve"> муниципальной программы (по годам реализации и в разрезе источников финансирования)</w:t>
            </w:r>
          </w:p>
        </w:tc>
        <w:tc>
          <w:tcPr>
            <w:tcW w:w="6285" w:type="dxa"/>
            <w:shd w:val="clear" w:color="auto" w:fill="auto"/>
          </w:tcPr>
          <w:p w:rsidR="0012787B" w:rsidRPr="0012787B" w:rsidRDefault="0012787B" w:rsidP="0012787B">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iCs/>
                <w:sz w:val="24"/>
                <w:szCs w:val="24"/>
                <w:lang w:eastAsia="ru-RU"/>
              </w:rPr>
            </w:pPr>
            <w:r w:rsidRPr="0012787B">
              <w:rPr>
                <w:rFonts w:ascii="Times New Roman" w:eastAsia="Times New Roman" w:hAnsi="Times New Roman" w:cs="Times New Roman"/>
                <w:iCs/>
                <w:sz w:val="24"/>
                <w:szCs w:val="24"/>
                <w:lang w:eastAsia="ru-RU"/>
              </w:rPr>
              <w:t>общий объем финансирования составляет</w:t>
            </w:r>
            <w:r w:rsidR="002E57DF">
              <w:rPr>
                <w:rFonts w:ascii="Times New Roman" w:eastAsia="Times New Roman" w:hAnsi="Times New Roman" w:cs="Times New Roman"/>
                <w:iCs/>
                <w:sz w:val="24"/>
                <w:szCs w:val="24"/>
                <w:lang w:eastAsia="ru-RU"/>
              </w:rPr>
              <w:t xml:space="preserve"> </w:t>
            </w:r>
            <w:r w:rsidR="001C7092">
              <w:rPr>
                <w:rFonts w:ascii="Times New Roman" w:eastAsia="Times New Roman" w:hAnsi="Times New Roman" w:cs="Times New Roman"/>
                <w:iCs/>
                <w:sz w:val="24"/>
                <w:szCs w:val="24"/>
                <w:lang w:eastAsia="ru-RU"/>
              </w:rPr>
              <w:t>7116</w:t>
            </w:r>
            <w:r w:rsidR="002E57DF">
              <w:rPr>
                <w:rFonts w:ascii="Times New Roman" w:eastAsia="Times New Roman" w:hAnsi="Times New Roman" w:cs="Times New Roman"/>
                <w:iCs/>
                <w:sz w:val="24"/>
                <w:szCs w:val="24"/>
                <w:lang w:eastAsia="ru-RU"/>
              </w:rPr>
              <w:t>,</w:t>
            </w:r>
            <w:r w:rsidR="001C7092">
              <w:rPr>
                <w:rFonts w:ascii="Times New Roman" w:eastAsia="Times New Roman" w:hAnsi="Times New Roman" w:cs="Times New Roman"/>
                <w:iCs/>
                <w:sz w:val="24"/>
                <w:szCs w:val="24"/>
                <w:lang w:eastAsia="ru-RU"/>
              </w:rPr>
              <w:t>5</w:t>
            </w:r>
            <w:r w:rsidRPr="0012787B">
              <w:rPr>
                <w:rFonts w:ascii="Times New Roman" w:eastAsia="Times New Roman" w:hAnsi="Times New Roman" w:cs="Times New Roman"/>
                <w:iCs/>
                <w:sz w:val="24"/>
                <w:szCs w:val="24"/>
                <w:lang w:eastAsia="ru-RU"/>
              </w:rPr>
              <w:t xml:space="preserve"> тыс. рублей, в т.ч.:</w:t>
            </w:r>
          </w:p>
          <w:p w:rsidR="0012787B" w:rsidRPr="0012787B" w:rsidRDefault="0012787B" w:rsidP="0012787B">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iCs/>
                <w:sz w:val="24"/>
                <w:szCs w:val="24"/>
                <w:lang w:eastAsia="ru-RU"/>
              </w:rPr>
            </w:pPr>
            <w:r w:rsidRPr="0012787B">
              <w:rPr>
                <w:rFonts w:ascii="Times New Roman" w:eastAsia="Times New Roman" w:hAnsi="Times New Roman" w:cs="Times New Roman"/>
                <w:iCs/>
                <w:sz w:val="24"/>
                <w:szCs w:val="24"/>
                <w:lang w:eastAsia="ru-RU"/>
              </w:rPr>
              <w:t>Этап</w:t>
            </w:r>
            <w:r w:rsidR="002E57DF">
              <w:rPr>
                <w:rFonts w:ascii="Times New Roman" w:eastAsia="Times New Roman" w:hAnsi="Times New Roman" w:cs="Times New Roman"/>
                <w:iCs/>
                <w:sz w:val="24"/>
                <w:szCs w:val="24"/>
                <w:lang w:eastAsia="ru-RU"/>
              </w:rPr>
              <w:t xml:space="preserve"> 1.</w:t>
            </w:r>
            <w:r w:rsidRPr="0012787B">
              <w:rPr>
                <w:rFonts w:ascii="Times New Roman" w:eastAsia="Times New Roman" w:hAnsi="Times New Roman" w:cs="Times New Roman"/>
                <w:iCs/>
                <w:sz w:val="24"/>
                <w:szCs w:val="24"/>
                <w:lang w:eastAsia="ru-RU"/>
              </w:rPr>
              <w:t xml:space="preserve"> 2020-2021 годы (всего) </w:t>
            </w:r>
            <w:r w:rsidR="001C7092">
              <w:rPr>
                <w:rFonts w:ascii="Times New Roman" w:eastAsia="Times New Roman" w:hAnsi="Times New Roman" w:cs="Times New Roman"/>
                <w:iCs/>
                <w:sz w:val="24"/>
                <w:szCs w:val="24"/>
                <w:lang w:eastAsia="ru-RU"/>
              </w:rPr>
              <w:t>-</w:t>
            </w:r>
            <w:r w:rsidR="002E57DF">
              <w:rPr>
                <w:rFonts w:ascii="Times New Roman" w:eastAsia="Times New Roman" w:hAnsi="Times New Roman" w:cs="Times New Roman"/>
                <w:iCs/>
                <w:sz w:val="24"/>
                <w:szCs w:val="24"/>
                <w:lang w:eastAsia="ru-RU"/>
              </w:rPr>
              <w:t xml:space="preserve">5880,6 </w:t>
            </w:r>
            <w:r w:rsidRPr="0012787B">
              <w:rPr>
                <w:rFonts w:ascii="Times New Roman" w:eastAsia="Times New Roman" w:hAnsi="Times New Roman" w:cs="Times New Roman"/>
                <w:iCs/>
                <w:sz w:val="24"/>
                <w:szCs w:val="24"/>
                <w:lang w:eastAsia="ru-RU"/>
              </w:rPr>
              <w:t>тыс. рублей;</w:t>
            </w:r>
          </w:p>
          <w:p w:rsidR="0012787B" w:rsidRPr="0012787B" w:rsidRDefault="0012787B" w:rsidP="0012787B">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iCs/>
                <w:sz w:val="24"/>
                <w:szCs w:val="24"/>
                <w:lang w:eastAsia="ru-RU"/>
              </w:rPr>
            </w:pPr>
            <w:r w:rsidRPr="0012787B">
              <w:rPr>
                <w:rFonts w:ascii="Times New Roman" w:eastAsia="Times New Roman" w:hAnsi="Times New Roman" w:cs="Times New Roman"/>
                <w:iCs/>
                <w:sz w:val="24"/>
                <w:szCs w:val="24"/>
                <w:lang w:eastAsia="ru-RU"/>
              </w:rPr>
              <w:t xml:space="preserve">Этап 2. 2022-2024годы (всего) </w:t>
            </w:r>
            <w:r w:rsidR="001C7092">
              <w:rPr>
                <w:rFonts w:ascii="Times New Roman" w:eastAsia="Times New Roman" w:hAnsi="Times New Roman" w:cs="Times New Roman"/>
                <w:iCs/>
                <w:sz w:val="24"/>
                <w:szCs w:val="24"/>
                <w:lang w:eastAsia="ru-RU"/>
              </w:rPr>
              <w:t>-</w:t>
            </w:r>
            <w:r w:rsidRPr="0012787B">
              <w:rPr>
                <w:rFonts w:ascii="Times New Roman" w:eastAsia="Times New Roman" w:hAnsi="Times New Roman" w:cs="Times New Roman"/>
                <w:iCs/>
                <w:sz w:val="24"/>
                <w:szCs w:val="24"/>
                <w:lang w:eastAsia="ru-RU"/>
              </w:rPr>
              <w:t xml:space="preserve"> </w:t>
            </w:r>
            <w:r w:rsidR="001C7092">
              <w:rPr>
                <w:rFonts w:ascii="Times New Roman" w:eastAsia="Times New Roman" w:hAnsi="Times New Roman" w:cs="Times New Roman"/>
                <w:iCs/>
                <w:sz w:val="24"/>
                <w:szCs w:val="24"/>
                <w:lang w:eastAsia="ru-RU"/>
              </w:rPr>
              <w:t>1235,9</w:t>
            </w:r>
            <w:r w:rsidR="002E57DF">
              <w:rPr>
                <w:rFonts w:ascii="Times New Roman" w:eastAsia="Times New Roman" w:hAnsi="Times New Roman" w:cs="Times New Roman"/>
                <w:iCs/>
                <w:sz w:val="24"/>
                <w:szCs w:val="24"/>
                <w:lang w:eastAsia="ru-RU"/>
              </w:rPr>
              <w:t>,0</w:t>
            </w:r>
            <w:r w:rsidRPr="0012787B">
              <w:rPr>
                <w:rFonts w:ascii="Times New Roman" w:eastAsia="Times New Roman" w:hAnsi="Times New Roman" w:cs="Times New Roman"/>
                <w:iCs/>
                <w:sz w:val="24"/>
                <w:szCs w:val="24"/>
                <w:lang w:eastAsia="ru-RU"/>
              </w:rPr>
              <w:t xml:space="preserve"> тыс. рублей, из них по годам реализации: </w:t>
            </w:r>
          </w:p>
          <w:p w:rsidR="002633DC" w:rsidRPr="002633DC" w:rsidRDefault="002633DC" w:rsidP="002633DC">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2633DC">
              <w:rPr>
                <w:rFonts w:ascii="Times New Roman" w:eastAsia="Times New Roman" w:hAnsi="Times New Roman" w:cs="Times New Roman"/>
                <w:sz w:val="24"/>
                <w:szCs w:val="24"/>
                <w:lang w:eastAsia="ru-RU"/>
              </w:rPr>
              <w:t xml:space="preserve">2022 год </w:t>
            </w:r>
            <w:r w:rsidR="002E57DF">
              <w:rPr>
                <w:rFonts w:ascii="Times New Roman" w:eastAsia="Times New Roman" w:hAnsi="Times New Roman" w:cs="Times New Roman"/>
                <w:sz w:val="24"/>
                <w:szCs w:val="24"/>
                <w:lang w:eastAsia="ru-RU"/>
              </w:rPr>
              <w:t>-</w:t>
            </w:r>
            <w:r w:rsidRPr="002633DC">
              <w:rPr>
                <w:rFonts w:ascii="Times New Roman" w:eastAsia="Times New Roman" w:hAnsi="Times New Roman" w:cs="Times New Roman"/>
                <w:sz w:val="24"/>
                <w:szCs w:val="24"/>
                <w:lang w:eastAsia="ru-RU"/>
              </w:rPr>
              <w:t xml:space="preserve"> </w:t>
            </w:r>
            <w:r w:rsidR="001C7092">
              <w:rPr>
                <w:rFonts w:ascii="Times New Roman" w:eastAsia="Times New Roman" w:hAnsi="Times New Roman" w:cs="Times New Roman"/>
                <w:sz w:val="24"/>
                <w:szCs w:val="24"/>
                <w:lang w:eastAsia="ru-RU"/>
              </w:rPr>
              <w:t>1155</w:t>
            </w:r>
            <w:r w:rsidRPr="002633DC">
              <w:rPr>
                <w:rFonts w:ascii="Times New Roman" w:eastAsia="Times New Roman" w:hAnsi="Times New Roman" w:cs="Times New Roman"/>
                <w:sz w:val="24"/>
                <w:szCs w:val="24"/>
                <w:lang w:eastAsia="ru-RU"/>
              </w:rPr>
              <w:t>,</w:t>
            </w:r>
            <w:r w:rsidR="001C7092">
              <w:rPr>
                <w:rFonts w:ascii="Times New Roman" w:eastAsia="Times New Roman" w:hAnsi="Times New Roman" w:cs="Times New Roman"/>
                <w:sz w:val="24"/>
                <w:szCs w:val="24"/>
                <w:lang w:eastAsia="ru-RU"/>
              </w:rPr>
              <w:t>9</w:t>
            </w:r>
            <w:r w:rsidRPr="002633DC">
              <w:rPr>
                <w:rFonts w:ascii="Times New Roman" w:eastAsia="Times New Roman" w:hAnsi="Times New Roman" w:cs="Times New Roman"/>
                <w:sz w:val="24"/>
                <w:szCs w:val="24"/>
                <w:lang w:eastAsia="ru-RU"/>
              </w:rPr>
              <w:t xml:space="preserve"> тыс. рублей;</w:t>
            </w:r>
          </w:p>
          <w:p w:rsidR="002633DC" w:rsidRPr="002633DC" w:rsidRDefault="002633DC" w:rsidP="002633DC">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2633DC">
              <w:rPr>
                <w:rFonts w:ascii="Times New Roman" w:eastAsia="Times New Roman" w:hAnsi="Times New Roman" w:cs="Times New Roman"/>
                <w:sz w:val="24"/>
                <w:szCs w:val="24"/>
                <w:lang w:eastAsia="ru-RU"/>
              </w:rPr>
              <w:t xml:space="preserve">2023 год </w:t>
            </w:r>
            <w:r w:rsidR="002E57DF">
              <w:rPr>
                <w:rFonts w:ascii="Times New Roman" w:eastAsia="Times New Roman" w:hAnsi="Times New Roman" w:cs="Times New Roman"/>
                <w:sz w:val="24"/>
                <w:szCs w:val="24"/>
                <w:lang w:eastAsia="ru-RU"/>
              </w:rPr>
              <w:t xml:space="preserve">- </w:t>
            </w:r>
            <w:r w:rsidRPr="002633DC">
              <w:rPr>
                <w:rFonts w:ascii="Times New Roman" w:eastAsia="Times New Roman" w:hAnsi="Times New Roman" w:cs="Times New Roman"/>
                <w:sz w:val="24"/>
                <w:szCs w:val="24"/>
                <w:lang w:eastAsia="ru-RU"/>
              </w:rPr>
              <w:t>80,0 тыс. рублей;</w:t>
            </w:r>
          </w:p>
          <w:p w:rsidR="002633DC" w:rsidRDefault="002633DC" w:rsidP="002633DC">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2633DC">
              <w:rPr>
                <w:rFonts w:ascii="Times New Roman" w:eastAsia="Times New Roman" w:hAnsi="Times New Roman" w:cs="Times New Roman"/>
                <w:sz w:val="24"/>
                <w:szCs w:val="24"/>
                <w:lang w:eastAsia="ru-RU"/>
              </w:rPr>
              <w:t xml:space="preserve">2024 год </w:t>
            </w:r>
            <w:r w:rsidR="002E57DF">
              <w:rPr>
                <w:rFonts w:ascii="Times New Roman" w:eastAsia="Times New Roman" w:hAnsi="Times New Roman" w:cs="Times New Roman"/>
                <w:sz w:val="24"/>
                <w:szCs w:val="24"/>
                <w:lang w:eastAsia="ru-RU"/>
              </w:rPr>
              <w:t>-</w:t>
            </w:r>
            <w:r w:rsidRPr="002633DC">
              <w:rPr>
                <w:rFonts w:ascii="Times New Roman" w:eastAsia="Times New Roman" w:hAnsi="Times New Roman" w:cs="Times New Roman"/>
                <w:sz w:val="24"/>
                <w:szCs w:val="24"/>
                <w:lang w:eastAsia="ru-RU"/>
              </w:rPr>
              <w:t xml:space="preserve"> 0,0.</w:t>
            </w:r>
          </w:p>
          <w:p w:rsidR="002E57DF" w:rsidRDefault="001C7092" w:rsidP="002E57DF">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p>
          <w:p w:rsidR="001C7092" w:rsidRDefault="001C7092" w:rsidP="002E57DF">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Средства областного бюджета:</w:t>
            </w:r>
          </w:p>
          <w:p w:rsidR="005475A3" w:rsidRDefault="001C7092" w:rsidP="002E57DF">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- 1075,9 тыс. рублей;</w:t>
            </w:r>
            <w:r w:rsidR="005475A3">
              <w:rPr>
                <w:rFonts w:ascii="Times New Roman" w:eastAsia="Times New Roman" w:hAnsi="Times New Roman" w:cs="Times New Roman"/>
                <w:sz w:val="24"/>
                <w:szCs w:val="24"/>
                <w:lang w:eastAsia="ru-RU"/>
              </w:rPr>
              <w:t xml:space="preserve"> </w:t>
            </w:r>
          </w:p>
          <w:p w:rsidR="005475A3" w:rsidRDefault="005475A3" w:rsidP="002E57DF">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p>
          <w:p w:rsidR="001C7092" w:rsidRDefault="001C7092" w:rsidP="002E57DF">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- 0,0,</w:t>
            </w:r>
          </w:p>
          <w:p w:rsidR="001C7092" w:rsidRDefault="001C7092" w:rsidP="002E57DF">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- 0,0.</w:t>
            </w:r>
          </w:p>
          <w:p w:rsidR="001C7092" w:rsidRDefault="001C7092" w:rsidP="002E57DF">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1075,9 тыс. рублей.</w:t>
            </w:r>
          </w:p>
          <w:p w:rsidR="001C7092" w:rsidRDefault="001C7092" w:rsidP="002E57DF">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Средства бюджета муниципального образования:</w:t>
            </w:r>
          </w:p>
          <w:p w:rsidR="001C7092" w:rsidRDefault="001C7092" w:rsidP="002E57DF">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- 80,0 тыс. рублей;</w:t>
            </w:r>
          </w:p>
          <w:p w:rsidR="001C7092" w:rsidRDefault="001C7092" w:rsidP="002E57DF">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- 80,0 тыс. рублей;</w:t>
            </w:r>
          </w:p>
          <w:p w:rsidR="001C7092" w:rsidRDefault="001C7092" w:rsidP="002E57DF">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- 0,0.</w:t>
            </w:r>
          </w:p>
          <w:p w:rsidR="001C7092" w:rsidRPr="002E57DF" w:rsidRDefault="001C7092" w:rsidP="002E57DF">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160,0 тыс. рублей.</w:t>
            </w:r>
          </w:p>
          <w:p w:rsidR="002633DC" w:rsidRPr="002633DC" w:rsidRDefault="002633DC" w:rsidP="002633DC">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p>
        </w:tc>
      </w:tr>
    </w:tbl>
    <w:p w:rsidR="00B17F57" w:rsidRDefault="00B17F57" w:rsidP="008B37A9">
      <w:pPr>
        <w:suppressAutoHyphens w:val="0"/>
        <w:spacing w:after="0" w:line="240" w:lineRule="auto"/>
        <w:jc w:val="center"/>
        <w:rPr>
          <w:rFonts w:ascii="Times New Roman" w:eastAsia="Times New Roman" w:hAnsi="Times New Roman" w:cs="Times New Roman"/>
          <w:b/>
          <w:sz w:val="28"/>
          <w:szCs w:val="28"/>
          <w:lang w:eastAsia="ru-RU"/>
        </w:rPr>
      </w:pPr>
    </w:p>
    <w:p w:rsidR="008B37A9" w:rsidRDefault="008B37A9" w:rsidP="008B37A9">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Показатели муниципальной программы </w:t>
      </w:r>
    </w:p>
    <w:p w:rsidR="008B37A9" w:rsidRDefault="008B37A9" w:rsidP="008B37A9">
      <w:pPr>
        <w:suppressAutoHyphens w:val="0"/>
        <w:spacing w:after="0" w:line="240" w:lineRule="auto"/>
        <w:jc w:val="center"/>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2053"/>
        <w:gridCol w:w="1740"/>
        <w:gridCol w:w="1484"/>
        <w:gridCol w:w="1984"/>
      </w:tblGrid>
      <w:tr w:rsidR="008B37A9" w:rsidTr="00521B86">
        <w:trPr>
          <w:tblHeader/>
          <w:jc w:val="center"/>
        </w:trPr>
        <w:tc>
          <w:tcPr>
            <w:tcW w:w="1516" w:type="pct"/>
            <w:vMerge w:val="restart"/>
            <w:tcBorders>
              <w:top w:val="single" w:sz="4" w:space="0" w:color="auto"/>
              <w:left w:val="single" w:sz="4" w:space="0" w:color="auto"/>
              <w:bottom w:val="single" w:sz="4" w:space="0" w:color="auto"/>
              <w:right w:val="single" w:sz="4" w:space="0" w:color="auto"/>
            </w:tcBorders>
            <w:vAlign w:val="center"/>
            <w:hideMark/>
          </w:tcPr>
          <w:p w:rsidR="008B37A9" w:rsidRDefault="008B37A9">
            <w:pPr>
              <w:suppressAutoHyphens w:val="0"/>
              <w:spacing w:after="0" w:line="240" w:lineRule="auto"/>
              <w:ind w:left="142" w:right="103"/>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показателя, единица измерения</w:t>
            </w:r>
          </w:p>
        </w:tc>
        <w:tc>
          <w:tcPr>
            <w:tcW w:w="985" w:type="pct"/>
            <w:vMerge w:val="restart"/>
            <w:tcBorders>
              <w:top w:val="single" w:sz="4" w:space="0" w:color="auto"/>
              <w:left w:val="single" w:sz="4" w:space="0" w:color="auto"/>
              <w:bottom w:val="single" w:sz="4" w:space="0" w:color="auto"/>
              <w:right w:val="single" w:sz="4" w:space="0" w:color="auto"/>
            </w:tcBorders>
            <w:hideMark/>
          </w:tcPr>
          <w:p w:rsidR="00401B42" w:rsidRDefault="00401B42" w:rsidP="00401B42">
            <w:pPr>
              <w:suppressAutoHyphens w:val="0"/>
              <w:spacing w:after="0" w:line="240" w:lineRule="auto"/>
              <w:ind w:firstLine="23"/>
              <w:jc w:val="center"/>
              <w:rPr>
                <w:rFonts w:ascii="Times New Roman" w:hAnsi="Times New Roman" w:cs="Times New Roman"/>
                <w:color w:val="22272F"/>
                <w:sz w:val="24"/>
                <w:szCs w:val="24"/>
                <w:shd w:val="clear" w:color="auto" w:fill="FFFFFF"/>
                <w:lang w:eastAsia="en-US"/>
              </w:rPr>
            </w:pPr>
          </w:p>
          <w:p w:rsidR="00401B42" w:rsidRDefault="00401B42" w:rsidP="00401B42">
            <w:pPr>
              <w:suppressAutoHyphens w:val="0"/>
              <w:spacing w:after="0" w:line="240" w:lineRule="auto"/>
              <w:ind w:firstLine="23"/>
              <w:jc w:val="center"/>
              <w:rPr>
                <w:rFonts w:ascii="Times New Roman" w:hAnsi="Times New Roman" w:cs="Times New Roman"/>
                <w:color w:val="22272F"/>
                <w:sz w:val="24"/>
                <w:szCs w:val="24"/>
                <w:shd w:val="clear" w:color="auto" w:fill="FFFFFF"/>
                <w:lang w:eastAsia="en-US"/>
              </w:rPr>
            </w:pPr>
          </w:p>
          <w:p w:rsidR="008B37A9" w:rsidRDefault="00401B42" w:rsidP="00401B42">
            <w:pPr>
              <w:suppressAutoHyphens w:val="0"/>
              <w:spacing w:after="0" w:line="240" w:lineRule="auto"/>
              <w:ind w:firstLine="23"/>
              <w:jc w:val="center"/>
              <w:rPr>
                <w:rFonts w:ascii="Times New Roman" w:hAnsi="Times New Roman" w:cs="Times New Roman"/>
                <w:color w:val="22272F"/>
                <w:sz w:val="24"/>
                <w:szCs w:val="24"/>
                <w:shd w:val="clear" w:color="auto" w:fill="FFFFFF"/>
                <w:lang w:eastAsia="en-US"/>
              </w:rPr>
            </w:pPr>
            <w:r>
              <w:rPr>
                <w:rFonts w:ascii="Times New Roman" w:hAnsi="Times New Roman" w:cs="Times New Roman"/>
                <w:color w:val="22272F"/>
                <w:sz w:val="24"/>
                <w:szCs w:val="24"/>
                <w:shd w:val="clear" w:color="auto" w:fill="FFFFFF"/>
                <w:lang w:eastAsia="en-US"/>
              </w:rPr>
              <w:t>2021 год</w:t>
            </w:r>
          </w:p>
        </w:tc>
        <w:tc>
          <w:tcPr>
            <w:tcW w:w="2499" w:type="pct"/>
            <w:gridSpan w:val="3"/>
            <w:tcBorders>
              <w:top w:val="single" w:sz="4" w:space="0" w:color="auto"/>
              <w:left w:val="single" w:sz="4" w:space="0" w:color="auto"/>
              <w:bottom w:val="single" w:sz="4" w:space="0" w:color="auto"/>
              <w:right w:val="single" w:sz="4" w:space="0" w:color="auto"/>
            </w:tcBorders>
            <w:vAlign w:val="center"/>
          </w:tcPr>
          <w:p w:rsidR="008B37A9" w:rsidRDefault="008B37A9">
            <w:pPr>
              <w:suppressAutoHyphens w:val="0"/>
              <w:spacing w:after="0" w:line="240" w:lineRule="auto"/>
              <w:ind w:left="108"/>
              <w:jc w:val="center"/>
              <w:rPr>
                <w:rFonts w:ascii="Times New Roman" w:hAnsi="Times New Roman" w:cs="Times New Roman"/>
                <w:color w:val="22272F"/>
                <w:sz w:val="24"/>
                <w:szCs w:val="24"/>
                <w:shd w:val="clear" w:color="auto" w:fill="FFFFFF"/>
                <w:lang w:eastAsia="en-US"/>
              </w:rPr>
            </w:pPr>
          </w:p>
          <w:p w:rsidR="008B37A9" w:rsidRDefault="008B37A9">
            <w:pPr>
              <w:suppressAutoHyphens w:val="0"/>
              <w:spacing w:after="0" w:line="240" w:lineRule="auto"/>
              <w:ind w:left="108"/>
              <w:jc w:val="center"/>
              <w:rPr>
                <w:rFonts w:ascii="Times New Roman" w:hAnsi="Times New Roman" w:cs="Times New Roman"/>
                <w:color w:val="22272F"/>
                <w:sz w:val="24"/>
                <w:szCs w:val="24"/>
                <w:shd w:val="clear" w:color="auto" w:fill="FFFFFF"/>
                <w:lang w:eastAsia="en-US"/>
              </w:rPr>
            </w:pPr>
            <w:r>
              <w:rPr>
                <w:rFonts w:ascii="Times New Roman" w:hAnsi="Times New Roman" w:cs="Times New Roman"/>
                <w:color w:val="22272F"/>
                <w:sz w:val="24"/>
                <w:szCs w:val="24"/>
                <w:shd w:val="clear" w:color="auto" w:fill="FFFFFF"/>
                <w:lang w:eastAsia="en-US"/>
              </w:rPr>
              <w:t xml:space="preserve">Планируемое значение показателя </w:t>
            </w:r>
          </w:p>
          <w:p w:rsidR="008B37A9" w:rsidRDefault="008B37A9">
            <w:pPr>
              <w:suppressAutoHyphens w:val="0"/>
              <w:spacing w:after="0" w:line="240" w:lineRule="auto"/>
              <w:jc w:val="center"/>
              <w:rPr>
                <w:rFonts w:ascii="Times New Roman" w:hAnsi="Times New Roman" w:cs="Times New Roman"/>
                <w:spacing w:val="-2"/>
                <w:sz w:val="24"/>
                <w:szCs w:val="24"/>
                <w:lang w:eastAsia="en-US"/>
              </w:rPr>
            </w:pPr>
          </w:p>
        </w:tc>
      </w:tr>
      <w:tr w:rsidR="008B37A9" w:rsidTr="008B37A9">
        <w:trPr>
          <w:trHeight w:val="44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7A9" w:rsidRDefault="008B37A9">
            <w:pPr>
              <w:suppressAutoHyphens w:val="0"/>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37A9" w:rsidRDefault="008B37A9">
            <w:pPr>
              <w:suppressAutoHyphens w:val="0"/>
              <w:spacing w:after="0" w:line="240" w:lineRule="auto"/>
              <w:rPr>
                <w:rFonts w:ascii="Times New Roman" w:hAnsi="Times New Roman" w:cs="Times New Roman"/>
                <w:color w:val="22272F"/>
                <w:sz w:val="24"/>
                <w:szCs w:val="24"/>
                <w:shd w:val="clear" w:color="auto" w:fill="FFFFFF"/>
                <w:lang w:eastAsia="en-US"/>
              </w:rPr>
            </w:pPr>
          </w:p>
        </w:tc>
        <w:tc>
          <w:tcPr>
            <w:tcW w:w="835" w:type="pct"/>
            <w:tcBorders>
              <w:top w:val="single" w:sz="4" w:space="0" w:color="auto"/>
              <w:left w:val="single" w:sz="4" w:space="0" w:color="auto"/>
              <w:bottom w:val="single" w:sz="4" w:space="0" w:color="auto"/>
              <w:right w:val="single" w:sz="4" w:space="0" w:color="auto"/>
            </w:tcBorders>
            <w:vAlign w:val="center"/>
            <w:hideMark/>
          </w:tcPr>
          <w:p w:rsidR="008B37A9" w:rsidRDefault="00401B42">
            <w:pPr>
              <w:suppressAutoHyphens w:val="0"/>
              <w:spacing w:after="0" w:line="240" w:lineRule="auto"/>
              <w:ind w:left="172" w:firstLine="127"/>
              <w:jc w:val="center"/>
              <w:rPr>
                <w:rFonts w:ascii="Times New Roman" w:hAnsi="Times New Roman" w:cs="Times New Roman"/>
                <w:spacing w:val="-2"/>
                <w:sz w:val="24"/>
                <w:szCs w:val="24"/>
                <w:lang w:val="en-US" w:eastAsia="en-US"/>
              </w:rPr>
            </w:pPr>
            <w:r>
              <w:rPr>
                <w:rFonts w:ascii="Times New Roman" w:hAnsi="Times New Roman" w:cs="Times New Roman"/>
                <w:spacing w:val="-2"/>
                <w:sz w:val="24"/>
                <w:szCs w:val="24"/>
                <w:lang w:eastAsia="en-US"/>
              </w:rPr>
              <w:t xml:space="preserve">2022 </w:t>
            </w:r>
            <w:r w:rsidR="008B37A9">
              <w:rPr>
                <w:rFonts w:ascii="Times New Roman" w:hAnsi="Times New Roman" w:cs="Times New Roman"/>
                <w:color w:val="22272F"/>
                <w:sz w:val="24"/>
                <w:szCs w:val="24"/>
                <w:shd w:val="clear" w:color="auto" w:fill="FFFFFF"/>
                <w:lang w:eastAsia="en-US"/>
              </w:rPr>
              <w:t>год</w:t>
            </w:r>
          </w:p>
        </w:tc>
        <w:tc>
          <w:tcPr>
            <w:tcW w:w="712" w:type="pct"/>
            <w:tcBorders>
              <w:top w:val="single" w:sz="4" w:space="0" w:color="auto"/>
              <w:left w:val="single" w:sz="4" w:space="0" w:color="auto"/>
              <w:bottom w:val="single" w:sz="4" w:space="0" w:color="auto"/>
              <w:right w:val="single" w:sz="4" w:space="0" w:color="auto"/>
            </w:tcBorders>
            <w:vAlign w:val="center"/>
            <w:hideMark/>
          </w:tcPr>
          <w:p w:rsidR="008B37A9" w:rsidRDefault="00401B42">
            <w:pPr>
              <w:suppressAutoHyphens w:val="0"/>
              <w:spacing w:after="0" w:line="240" w:lineRule="auto"/>
              <w:ind w:left="60" w:right="89"/>
              <w:jc w:val="center"/>
              <w:rPr>
                <w:rFonts w:ascii="Times New Roman" w:hAnsi="Times New Roman" w:cs="Times New Roman"/>
                <w:spacing w:val="-2"/>
                <w:sz w:val="24"/>
                <w:szCs w:val="24"/>
                <w:lang w:eastAsia="en-US"/>
              </w:rPr>
            </w:pPr>
            <w:r>
              <w:rPr>
                <w:rFonts w:ascii="Times New Roman" w:hAnsi="Times New Roman" w:cs="Times New Roman"/>
                <w:spacing w:val="-2"/>
                <w:sz w:val="24"/>
                <w:szCs w:val="24"/>
                <w:lang w:eastAsia="en-US"/>
              </w:rPr>
              <w:t>2023 год</w:t>
            </w:r>
          </w:p>
        </w:tc>
        <w:tc>
          <w:tcPr>
            <w:tcW w:w="952" w:type="pct"/>
            <w:tcBorders>
              <w:top w:val="single" w:sz="4" w:space="0" w:color="auto"/>
              <w:left w:val="single" w:sz="4" w:space="0" w:color="auto"/>
              <w:bottom w:val="single" w:sz="4" w:space="0" w:color="auto"/>
              <w:right w:val="single" w:sz="4" w:space="0" w:color="auto"/>
            </w:tcBorders>
            <w:vAlign w:val="center"/>
            <w:hideMark/>
          </w:tcPr>
          <w:p w:rsidR="008B37A9" w:rsidRDefault="00401B42" w:rsidP="00401B42">
            <w:pPr>
              <w:suppressAutoHyphens w:val="0"/>
              <w:spacing w:after="0" w:line="240" w:lineRule="auto"/>
              <w:ind w:left="89"/>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 год</w:t>
            </w:r>
          </w:p>
        </w:tc>
      </w:tr>
      <w:tr w:rsidR="008B37A9" w:rsidTr="00521B86">
        <w:trPr>
          <w:trHeight w:val="282"/>
          <w:tblHeader/>
          <w:jc w:val="center"/>
        </w:trPr>
        <w:tc>
          <w:tcPr>
            <w:tcW w:w="1516" w:type="pct"/>
            <w:tcBorders>
              <w:top w:val="single" w:sz="4" w:space="0" w:color="auto"/>
              <w:left w:val="single" w:sz="4" w:space="0" w:color="auto"/>
              <w:bottom w:val="single" w:sz="4" w:space="0" w:color="auto"/>
              <w:right w:val="single" w:sz="4" w:space="0" w:color="auto"/>
            </w:tcBorders>
            <w:vAlign w:val="center"/>
          </w:tcPr>
          <w:p w:rsidR="008B37A9" w:rsidRDefault="00401B42">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85" w:type="pct"/>
            <w:tcBorders>
              <w:top w:val="single" w:sz="4" w:space="0" w:color="auto"/>
              <w:left w:val="single" w:sz="4" w:space="0" w:color="auto"/>
              <w:bottom w:val="single" w:sz="4" w:space="0" w:color="auto"/>
              <w:right w:val="single" w:sz="4" w:space="0" w:color="auto"/>
            </w:tcBorders>
          </w:tcPr>
          <w:p w:rsidR="008B37A9" w:rsidRDefault="00401B42">
            <w:pPr>
              <w:suppressAutoHyphens w:val="0"/>
              <w:spacing w:after="0" w:line="240" w:lineRule="auto"/>
              <w:ind w:firstLine="142"/>
              <w:jc w:val="center"/>
              <w:rPr>
                <w:rFonts w:ascii="Times New Roman" w:hAnsi="Times New Roman" w:cs="Times New Roman"/>
                <w:spacing w:val="-2"/>
                <w:sz w:val="24"/>
                <w:szCs w:val="24"/>
                <w:lang w:eastAsia="en-US"/>
              </w:rPr>
            </w:pPr>
            <w:r>
              <w:rPr>
                <w:rFonts w:ascii="Times New Roman" w:hAnsi="Times New Roman" w:cs="Times New Roman"/>
                <w:spacing w:val="-2"/>
                <w:sz w:val="24"/>
                <w:szCs w:val="24"/>
                <w:lang w:eastAsia="en-US"/>
              </w:rPr>
              <w:t>2</w:t>
            </w:r>
          </w:p>
        </w:tc>
        <w:tc>
          <w:tcPr>
            <w:tcW w:w="835" w:type="pct"/>
            <w:tcBorders>
              <w:top w:val="single" w:sz="4" w:space="0" w:color="auto"/>
              <w:left w:val="single" w:sz="4" w:space="0" w:color="auto"/>
              <w:bottom w:val="single" w:sz="4" w:space="0" w:color="auto"/>
              <w:right w:val="single" w:sz="4" w:space="0" w:color="auto"/>
            </w:tcBorders>
            <w:vAlign w:val="center"/>
            <w:hideMark/>
          </w:tcPr>
          <w:p w:rsidR="008B37A9" w:rsidRDefault="00401B42" w:rsidP="00730031">
            <w:pPr>
              <w:suppressAutoHyphens w:val="0"/>
              <w:spacing w:after="0" w:line="240" w:lineRule="auto"/>
              <w:ind w:firstLine="142"/>
              <w:jc w:val="center"/>
              <w:rPr>
                <w:rFonts w:ascii="Times New Roman" w:hAnsi="Times New Roman" w:cs="Times New Roman"/>
                <w:spacing w:val="-2"/>
                <w:sz w:val="24"/>
                <w:szCs w:val="24"/>
                <w:lang w:eastAsia="en-US"/>
              </w:rPr>
            </w:pPr>
            <w:r>
              <w:rPr>
                <w:rFonts w:ascii="Times New Roman" w:hAnsi="Times New Roman" w:cs="Times New Roman"/>
                <w:spacing w:val="-2"/>
                <w:sz w:val="24"/>
                <w:szCs w:val="24"/>
                <w:lang w:eastAsia="en-US"/>
              </w:rPr>
              <w:t>3</w:t>
            </w:r>
          </w:p>
        </w:tc>
        <w:tc>
          <w:tcPr>
            <w:tcW w:w="712" w:type="pct"/>
            <w:tcBorders>
              <w:top w:val="single" w:sz="4" w:space="0" w:color="auto"/>
              <w:left w:val="single" w:sz="4" w:space="0" w:color="auto"/>
              <w:bottom w:val="single" w:sz="4" w:space="0" w:color="auto"/>
              <w:right w:val="single" w:sz="4" w:space="0" w:color="auto"/>
            </w:tcBorders>
            <w:vAlign w:val="center"/>
            <w:hideMark/>
          </w:tcPr>
          <w:p w:rsidR="008B37A9" w:rsidRDefault="00401B42" w:rsidP="00730031">
            <w:pPr>
              <w:suppressAutoHyphens w:val="0"/>
              <w:spacing w:after="0" w:line="240" w:lineRule="auto"/>
              <w:ind w:firstLine="142"/>
              <w:jc w:val="center"/>
              <w:rPr>
                <w:rFonts w:ascii="Times New Roman" w:hAnsi="Times New Roman" w:cs="Times New Roman"/>
                <w:spacing w:val="-2"/>
                <w:sz w:val="24"/>
                <w:szCs w:val="24"/>
                <w:lang w:eastAsia="en-US"/>
              </w:rPr>
            </w:pPr>
            <w:r>
              <w:rPr>
                <w:rFonts w:ascii="Times New Roman" w:hAnsi="Times New Roman" w:cs="Times New Roman"/>
                <w:spacing w:val="-2"/>
                <w:sz w:val="24"/>
                <w:szCs w:val="24"/>
                <w:lang w:eastAsia="en-US"/>
              </w:rPr>
              <w:t>4</w:t>
            </w:r>
          </w:p>
        </w:tc>
        <w:tc>
          <w:tcPr>
            <w:tcW w:w="952" w:type="pct"/>
            <w:tcBorders>
              <w:top w:val="single" w:sz="4" w:space="0" w:color="auto"/>
              <w:left w:val="single" w:sz="4" w:space="0" w:color="auto"/>
              <w:bottom w:val="single" w:sz="4" w:space="0" w:color="auto"/>
              <w:right w:val="single" w:sz="4" w:space="0" w:color="auto"/>
            </w:tcBorders>
            <w:vAlign w:val="center"/>
            <w:hideMark/>
          </w:tcPr>
          <w:p w:rsidR="008B37A9" w:rsidRDefault="00401B42" w:rsidP="00730031">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8B37A9" w:rsidTr="00521B86">
        <w:trPr>
          <w:trHeight w:val="135"/>
          <w:jc w:val="center"/>
        </w:trPr>
        <w:tc>
          <w:tcPr>
            <w:tcW w:w="1516" w:type="pct"/>
            <w:tcBorders>
              <w:top w:val="single" w:sz="4" w:space="0" w:color="auto"/>
              <w:left w:val="single" w:sz="4" w:space="0" w:color="auto"/>
              <w:bottom w:val="single" w:sz="4" w:space="0" w:color="auto"/>
              <w:right w:val="single" w:sz="4" w:space="0" w:color="auto"/>
            </w:tcBorders>
            <w:vAlign w:val="center"/>
            <w:hideMark/>
          </w:tcPr>
          <w:p w:rsidR="00521B86" w:rsidRPr="001C7092" w:rsidRDefault="00521B86" w:rsidP="00521B86">
            <w:pPr>
              <w:suppressAutoHyphens w:val="0"/>
              <w:spacing w:after="0" w:line="228" w:lineRule="auto"/>
              <w:ind w:firstLine="142"/>
              <w:jc w:val="center"/>
              <w:rPr>
                <w:rFonts w:ascii="Times New Roman" w:hAnsi="Times New Roman" w:cs="Times New Roman"/>
                <w:i/>
                <w:sz w:val="24"/>
                <w:szCs w:val="24"/>
              </w:rPr>
            </w:pPr>
            <w:r w:rsidRPr="001C7092">
              <w:rPr>
                <w:rFonts w:ascii="Times New Roman" w:hAnsi="Times New Roman" w:cs="Times New Roman"/>
                <w:i/>
                <w:sz w:val="24"/>
                <w:szCs w:val="24"/>
              </w:rPr>
              <w:t>1.Количество обращений по вопросам улучшения жилищных условий детей-сирот и детей, оставшихся без попечения родителей, лиц из числа детей-сирот и детей, оставшихся без попечения родителей.</w:t>
            </w:r>
          </w:p>
          <w:p w:rsidR="008B37A9" w:rsidRDefault="008B37A9">
            <w:pPr>
              <w:suppressAutoHyphens w:val="0"/>
              <w:spacing w:after="0" w:line="228" w:lineRule="auto"/>
              <w:ind w:firstLine="142"/>
              <w:jc w:val="center"/>
              <w:rPr>
                <w:rFonts w:ascii="Times New Roman" w:hAnsi="Times New Roman" w:cs="Times New Roman"/>
                <w:bCs/>
                <w:spacing w:val="-2"/>
                <w:sz w:val="24"/>
                <w:szCs w:val="24"/>
                <w:lang w:eastAsia="en-US"/>
              </w:rPr>
            </w:pPr>
          </w:p>
        </w:tc>
        <w:tc>
          <w:tcPr>
            <w:tcW w:w="985" w:type="pct"/>
            <w:tcBorders>
              <w:top w:val="single" w:sz="4" w:space="0" w:color="auto"/>
              <w:left w:val="single" w:sz="4" w:space="0" w:color="auto"/>
              <w:bottom w:val="single" w:sz="4" w:space="0" w:color="auto"/>
              <w:right w:val="single" w:sz="4" w:space="0" w:color="auto"/>
            </w:tcBorders>
            <w:hideMark/>
          </w:tcPr>
          <w:p w:rsidR="00D77FAA" w:rsidRDefault="00D77FAA">
            <w:pPr>
              <w:suppressAutoHyphens w:val="0"/>
              <w:spacing w:after="0" w:line="240" w:lineRule="auto"/>
              <w:ind w:firstLine="142"/>
              <w:jc w:val="center"/>
              <w:rPr>
                <w:rFonts w:ascii="Times New Roman" w:hAnsi="Times New Roman" w:cs="Times New Roman"/>
                <w:sz w:val="24"/>
                <w:szCs w:val="24"/>
                <w:lang w:eastAsia="en-US"/>
              </w:rPr>
            </w:pPr>
          </w:p>
          <w:p w:rsidR="008B37A9" w:rsidRDefault="00D77FAA">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35" w:type="pct"/>
            <w:tcBorders>
              <w:top w:val="single" w:sz="4" w:space="0" w:color="auto"/>
              <w:left w:val="single" w:sz="4" w:space="0" w:color="auto"/>
              <w:bottom w:val="single" w:sz="4" w:space="0" w:color="auto"/>
              <w:right w:val="single" w:sz="4" w:space="0" w:color="auto"/>
            </w:tcBorders>
            <w:hideMark/>
          </w:tcPr>
          <w:p w:rsidR="00D77FAA" w:rsidRDefault="00D77FAA">
            <w:pPr>
              <w:suppressAutoHyphens w:val="0"/>
              <w:spacing w:after="0" w:line="240" w:lineRule="auto"/>
              <w:ind w:firstLine="142"/>
              <w:jc w:val="center"/>
              <w:rPr>
                <w:rFonts w:ascii="Times New Roman" w:hAnsi="Times New Roman" w:cs="Times New Roman"/>
                <w:sz w:val="24"/>
                <w:szCs w:val="24"/>
                <w:lang w:eastAsia="en-US"/>
              </w:rPr>
            </w:pPr>
          </w:p>
          <w:p w:rsidR="008B37A9" w:rsidRDefault="00D77FAA">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12" w:type="pct"/>
            <w:tcBorders>
              <w:top w:val="single" w:sz="4" w:space="0" w:color="auto"/>
              <w:left w:val="single" w:sz="4" w:space="0" w:color="auto"/>
              <w:bottom w:val="single" w:sz="4" w:space="0" w:color="auto"/>
              <w:right w:val="single" w:sz="4" w:space="0" w:color="auto"/>
            </w:tcBorders>
          </w:tcPr>
          <w:p w:rsidR="00D77FAA" w:rsidRDefault="00D77FAA">
            <w:pPr>
              <w:suppressAutoHyphens w:val="0"/>
              <w:spacing w:after="0" w:line="240" w:lineRule="auto"/>
              <w:ind w:firstLine="142"/>
              <w:jc w:val="center"/>
              <w:rPr>
                <w:rFonts w:ascii="Times New Roman" w:hAnsi="Times New Roman" w:cs="Times New Roman"/>
                <w:sz w:val="24"/>
                <w:szCs w:val="24"/>
                <w:lang w:eastAsia="en-US"/>
              </w:rPr>
            </w:pPr>
          </w:p>
          <w:p w:rsidR="008B37A9" w:rsidRDefault="00D77FAA">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52" w:type="pct"/>
            <w:tcBorders>
              <w:top w:val="single" w:sz="4" w:space="0" w:color="auto"/>
              <w:left w:val="single" w:sz="4" w:space="0" w:color="auto"/>
              <w:bottom w:val="single" w:sz="4" w:space="0" w:color="auto"/>
              <w:right w:val="single" w:sz="4" w:space="0" w:color="auto"/>
            </w:tcBorders>
          </w:tcPr>
          <w:p w:rsidR="00D77FAA" w:rsidRDefault="00D77FAA">
            <w:pPr>
              <w:suppressAutoHyphens w:val="0"/>
              <w:spacing w:after="0" w:line="240" w:lineRule="auto"/>
              <w:ind w:firstLine="142"/>
              <w:jc w:val="center"/>
              <w:rPr>
                <w:rFonts w:ascii="Times New Roman" w:hAnsi="Times New Roman" w:cs="Times New Roman"/>
                <w:sz w:val="24"/>
                <w:szCs w:val="24"/>
                <w:lang w:eastAsia="en-US"/>
              </w:rPr>
            </w:pPr>
          </w:p>
          <w:p w:rsidR="008B37A9" w:rsidRDefault="00D77FAA">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8B37A9" w:rsidTr="00521B86">
        <w:trPr>
          <w:trHeight w:val="135"/>
          <w:jc w:val="center"/>
        </w:trPr>
        <w:tc>
          <w:tcPr>
            <w:tcW w:w="1516" w:type="pct"/>
            <w:tcBorders>
              <w:top w:val="single" w:sz="4" w:space="0" w:color="auto"/>
              <w:left w:val="single" w:sz="4" w:space="0" w:color="auto"/>
              <w:bottom w:val="single" w:sz="4" w:space="0" w:color="auto"/>
              <w:right w:val="single" w:sz="4" w:space="0" w:color="auto"/>
            </w:tcBorders>
            <w:vAlign w:val="center"/>
            <w:hideMark/>
          </w:tcPr>
          <w:p w:rsidR="008B37A9" w:rsidRDefault="00521B86">
            <w:pPr>
              <w:suppressAutoHyphens w:val="0"/>
              <w:spacing w:after="0" w:line="228" w:lineRule="auto"/>
              <w:ind w:firstLine="142"/>
              <w:jc w:val="center"/>
              <w:rPr>
                <w:rFonts w:ascii="Times New Roman" w:hAnsi="Times New Roman" w:cs="Times New Roman"/>
                <w:bCs/>
                <w:spacing w:val="-2"/>
                <w:sz w:val="24"/>
                <w:szCs w:val="24"/>
                <w:lang w:eastAsia="en-US"/>
              </w:rPr>
            </w:pPr>
            <w:r w:rsidRPr="00521B86">
              <w:rPr>
                <w:rFonts w:ascii="Times New Roman" w:hAnsi="Times New Roman" w:cs="Times New Roman"/>
                <w:i/>
                <w:sz w:val="24"/>
                <w:szCs w:val="24"/>
              </w:rPr>
              <w:t>2. Предоставление жилых помещений детям-сиротам и детям, оставшимся без попечения родителей, лицам из их числа, жилых помещений по договорам найма специализированных жилых помещений.</w:t>
            </w:r>
          </w:p>
        </w:tc>
        <w:tc>
          <w:tcPr>
            <w:tcW w:w="985" w:type="pct"/>
            <w:tcBorders>
              <w:top w:val="single" w:sz="4" w:space="0" w:color="auto"/>
              <w:left w:val="single" w:sz="4" w:space="0" w:color="auto"/>
              <w:bottom w:val="single" w:sz="4" w:space="0" w:color="auto"/>
              <w:right w:val="single" w:sz="4" w:space="0" w:color="auto"/>
            </w:tcBorders>
            <w:hideMark/>
          </w:tcPr>
          <w:p w:rsidR="00D77FAA" w:rsidRDefault="00D77FAA">
            <w:pPr>
              <w:suppressAutoHyphens w:val="0"/>
              <w:spacing w:after="0" w:line="240" w:lineRule="auto"/>
              <w:ind w:firstLine="142"/>
              <w:jc w:val="center"/>
              <w:rPr>
                <w:rFonts w:ascii="Times New Roman" w:hAnsi="Times New Roman" w:cs="Times New Roman"/>
                <w:sz w:val="24"/>
                <w:szCs w:val="24"/>
                <w:lang w:eastAsia="en-US"/>
              </w:rPr>
            </w:pPr>
          </w:p>
          <w:p w:rsidR="008B37A9" w:rsidRDefault="00D77FAA">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35" w:type="pct"/>
            <w:tcBorders>
              <w:top w:val="single" w:sz="4" w:space="0" w:color="auto"/>
              <w:left w:val="single" w:sz="4" w:space="0" w:color="auto"/>
              <w:bottom w:val="single" w:sz="4" w:space="0" w:color="auto"/>
              <w:right w:val="single" w:sz="4" w:space="0" w:color="auto"/>
            </w:tcBorders>
            <w:hideMark/>
          </w:tcPr>
          <w:p w:rsidR="00D77FAA" w:rsidRDefault="00D77FAA">
            <w:pPr>
              <w:suppressAutoHyphens w:val="0"/>
              <w:spacing w:after="0" w:line="240" w:lineRule="auto"/>
              <w:ind w:firstLine="142"/>
              <w:jc w:val="center"/>
              <w:rPr>
                <w:rFonts w:ascii="Times New Roman" w:hAnsi="Times New Roman" w:cs="Times New Roman"/>
                <w:sz w:val="24"/>
                <w:szCs w:val="24"/>
                <w:lang w:eastAsia="en-US"/>
              </w:rPr>
            </w:pPr>
          </w:p>
          <w:p w:rsidR="008B37A9" w:rsidRDefault="00D77FAA">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12" w:type="pct"/>
            <w:tcBorders>
              <w:top w:val="single" w:sz="4" w:space="0" w:color="auto"/>
              <w:left w:val="single" w:sz="4" w:space="0" w:color="auto"/>
              <w:bottom w:val="single" w:sz="4" w:space="0" w:color="auto"/>
              <w:right w:val="single" w:sz="4" w:space="0" w:color="auto"/>
            </w:tcBorders>
          </w:tcPr>
          <w:p w:rsidR="00D77FAA" w:rsidRDefault="00D77FAA">
            <w:pPr>
              <w:suppressAutoHyphens w:val="0"/>
              <w:spacing w:after="0" w:line="240" w:lineRule="auto"/>
              <w:ind w:firstLine="142"/>
              <w:jc w:val="center"/>
              <w:rPr>
                <w:rFonts w:ascii="Times New Roman" w:hAnsi="Times New Roman" w:cs="Times New Roman"/>
                <w:sz w:val="24"/>
                <w:szCs w:val="24"/>
                <w:lang w:eastAsia="en-US"/>
              </w:rPr>
            </w:pPr>
          </w:p>
          <w:p w:rsidR="008B37A9" w:rsidRDefault="00D77FAA">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52" w:type="pct"/>
            <w:tcBorders>
              <w:top w:val="single" w:sz="4" w:space="0" w:color="auto"/>
              <w:left w:val="single" w:sz="4" w:space="0" w:color="auto"/>
              <w:bottom w:val="single" w:sz="4" w:space="0" w:color="auto"/>
              <w:right w:val="single" w:sz="4" w:space="0" w:color="auto"/>
            </w:tcBorders>
          </w:tcPr>
          <w:p w:rsidR="00D77FAA" w:rsidRDefault="00D77FAA">
            <w:pPr>
              <w:suppressAutoHyphens w:val="0"/>
              <w:spacing w:after="0" w:line="240" w:lineRule="auto"/>
              <w:ind w:firstLine="142"/>
              <w:jc w:val="center"/>
              <w:rPr>
                <w:rFonts w:ascii="Times New Roman" w:hAnsi="Times New Roman" w:cs="Times New Roman"/>
                <w:sz w:val="24"/>
                <w:szCs w:val="24"/>
                <w:lang w:eastAsia="en-US"/>
              </w:rPr>
            </w:pPr>
          </w:p>
          <w:p w:rsidR="008B37A9" w:rsidRDefault="00D77FAA">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bl>
    <w:p w:rsidR="009F0CA4" w:rsidRDefault="009F0CA4" w:rsidP="0002674C">
      <w:pPr>
        <w:pStyle w:val="ConsPlusTitle"/>
        <w:ind w:right="360"/>
        <w:rPr>
          <w:rFonts w:ascii="Times New Roman" w:eastAsia="Arial" w:hAnsi="Times New Roman" w:cs="Arial"/>
          <w:b w:val="0"/>
          <w:bCs w:val="0"/>
          <w:sz w:val="28"/>
          <w:szCs w:val="28"/>
        </w:rPr>
      </w:pPr>
    </w:p>
    <w:p w:rsidR="003B6DD1" w:rsidRDefault="003B6DD1" w:rsidP="003B6DD1">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Структура муниципальной программы</w:t>
      </w:r>
    </w:p>
    <w:p w:rsidR="003B6DD1" w:rsidRDefault="003B6DD1" w:rsidP="003B6DD1">
      <w:pPr>
        <w:suppressAutoHyphens w:val="0"/>
        <w:spacing w:after="0" w:line="240" w:lineRule="auto"/>
        <w:ind w:firstLine="851"/>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3201"/>
        <w:gridCol w:w="4537"/>
        <w:gridCol w:w="1949"/>
      </w:tblGrid>
      <w:tr w:rsidR="003B6DD1" w:rsidTr="003B6DD1">
        <w:trPr>
          <w:trHeight w:val="562"/>
        </w:trPr>
        <w:tc>
          <w:tcPr>
            <w:tcW w:w="352" w:type="pct"/>
            <w:tcBorders>
              <w:top w:val="single" w:sz="4" w:space="0" w:color="auto"/>
              <w:left w:val="single" w:sz="4" w:space="0" w:color="auto"/>
              <w:bottom w:val="single" w:sz="4" w:space="0" w:color="auto"/>
              <w:right w:val="single" w:sz="4" w:space="0" w:color="auto"/>
            </w:tcBorders>
            <w:hideMark/>
          </w:tcPr>
          <w:p w:rsidR="003B6DD1" w:rsidRDefault="003B6DD1">
            <w:pPr>
              <w:widowControl w:val="0"/>
              <w:suppressAutoHyphens w:val="0"/>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rsidR="003B6DD1" w:rsidRDefault="003B6DD1">
            <w:pPr>
              <w:widowControl w:val="0"/>
              <w:suppressAutoHyphens w:val="0"/>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п/п</w:t>
            </w:r>
          </w:p>
        </w:tc>
        <w:tc>
          <w:tcPr>
            <w:tcW w:w="1536" w:type="pct"/>
            <w:tcBorders>
              <w:top w:val="single" w:sz="4" w:space="0" w:color="auto"/>
              <w:left w:val="single" w:sz="4" w:space="0" w:color="auto"/>
              <w:bottom w:val="single" w:sz="4" w:space="0" w:color="auto"/>
              <w:right w:val="single" w:sz="4" w:space="0" w:color="auto"/>
            </w:tcBorders>
            <w:hideMark/>
          </w:tcPr>
          <w:p w:rsidR="003B6DD1" w:rsidRDefault="003B6DD1">
            <w:pPr>
              <w:widowControl w:val="0"/>
              <w:suppressAutoHyphens w:val="0"/>
              <w:autoSpaceDE w:val="0"/>
              <w:autoSpaceDN w:val="0"/>
              <w:adjustRightInd w:val="0"/>
              <w:spacing w:after="0" w:line="240" w:lineRule="auto"/>
              <w:ind w:firstLine="76"/>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Задача структурного</w:t>
            </w:r>
          </w:p>
          <w:p w:rsidR="003B6DD1" w:rsidRDefault="003B6DD1">
            <w:pPr>
              <w:widowControl w:val="0"/>
              <w:suppressAutoHyphens w:val="0"/>
              <w:autoSpaceDE w:val="0"/>
              <w:autoSpaceDN w:val="0"/>
              <w:adjustRightInd w:val="0"/>
              <w:spacing w:after="0" w:line="240" w:lineRule="auto"/>
              <w:ind w:firstLine="76"/>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элемента</w:t>
            </w:r>
          </w:p>
        </w:tc>
        <w:tc>
          <w:tcPr>
            <w:tcW w:w="2177" w:type="pct"/>
            <w:tcBorders>
              <w:top w:val="single" w:sz="4" w:space="0" w:color="auto"/>
              <w:left w:val="single" w:sz="4" w:space="0" w:color="auto"/>
              <w:bottom w:val="single" w:sz="4" w:space="0" w:color="auto"/>
              <w:right w:val="single" w:sz="4" w:space="0" w:color="auto"/>
            </w:tcBorders>
            <w:hideMark/>
          </w:tcPr>
          <w:p w:rsidR="003B6DD1" w:rsidRDefault="003B6DD1">
            <w:pPr>
              <w:widowControl w:val="0"/>
              <w:suppressAutoHyphens w:val="0"/>
              <w:autoSpaceDE w:val="0"/>
              <w:autoSpaceDN w:val="0"/>
              <w:adjustRightInd w:val="0"/>
              <w:spacing w:after="0" w:line="240" w:lineRule="auto"/>
              <w:ind w:left="169" w:right="37"/>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Краткое описание ожидаемых эффектов от реализации задачи структурного элемента</w:t>
            </w:r>
          </w:p>
        </w:tc>
        <w:tc>
          <w:tcPr>
            <w:tcW w:w="935" w:type="pct"/>
            <w:tcBorders>
              <w:top w:val="single" w:sz="4" w:space="0" w:color="auto"/>
              <w:left w:val="single" w:sz="4" w:space="0" w:color="auto"/>
              <w:bottom w:val="single" w:sz="4" w:space="0" w:color="auto"/>
              <w:right w:val="single" w:sz="4" w:space="0" w:color="auto"/>
            </w:tcBorders>
            <w:hideMark/>
          </w:tcPr>
          <w:p w:rsidR="003B6DD1" w:rsidRDefault="003B6DD1">
            <w:pPr>
              <w:widowControl w:val="0"/>
              <w:suppressAutoHyphens w:val="0"/>
              <w:autoSpaceDE w:val="0"/>
              <w:autoSpaceDN w:val="0"/>
              <w:adjustRightInd w:val="0"/>
              <w:spacing w:after="0" w:line="240" w:lineRule="auto"/>
              <w:ind w:left="172" w:right="33"/>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Связь с показателями*</w:t>
            </w:r>
          </w:p>
        </w:tc>
      </w:tr>
      <w:tr w:rsidR="003B6DD1" w:rsidTr="003B6DD1">
        <w:trPr>
          <w:trHeight w:val="170"/>
        </w:trPr>
        <w:tc>
          <w:tcPr>
            <w:tcW w:w="352" w:type="pct"/>
            <w:tcBorders>
              <w:top w:val="single" w:sz="4" w:space="0" w:color="auto"/>
              <w:left w:val="single" w:sz="4" w:space="0" w:color="auto"/>
              <w:bottom w:val="single" w:sz="4" w:space="0" w:color="auto"/>
              <w:right w:val="single" w:sz="4" w:space="0" w:color="auto"/>
            </w:tcBorders>
            <w:vAlign w:val="center"/>
            <w:hideMark/>
          </w:tcPr>
          <w:p w:rsidR="003B6DD1" w:rsidRDefault="003B6DD1">
            <w:pPr>
              <w:widowControl w:val="0"/>
              <w:suppressAutoHyphens w:val="0"/>
              <w:autoSpaceDE w:val="0"/>
              <w:autoSpaceDN w:val="0"/>
              <w:adjustRightInd w:val="0"/>
              <w:spacing w:after="0" w:line="240" w:lineRule="auto"/>
              <w:ind w:left="142" w:right="156"/>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536" w:type="pct"/>
            <w:tcBorders>
              <w:top w:val="single" w:sz="4" w:space="0" w:color="auto"/>
              <w:left w:val="single" w:sz="4" w:space="0" w:color="auto"/>
              <w:bottom w:val="single" w:sz="4" w:space="0" w:color="auto"/>
              <w:right w:val="single" w:sz="4" w:space="0" w:color="auto"/>
            </w:tcBorders>
            <w:vAlign w:val="center"/>
            <w:hideMark/>
          </w:tcPr>
          <w:p w:rsidR="003B6DD1" w:rsidRDefault="003B6DD1">
            <w:pPr>
              <w:widowControl w:val="0"/>
              <w:suppressAutoHyphens w:val="0"/>
              <w:autoSpaceDE w:val="0"/>
              <w:autoSpaceDN w:val="0"/>
              <w:adjustRightInd w:val="0"/>
              <w:spacing w:after="0" w:line="240" w:lineRule="auto"/>
              <w:ind w:left="142" w:right="156"/>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177" w:type="pct"/>
            <w:tcBorders>
              <w:top w:val="single" w:sz="4" w:space="0" w:color="auto"/>
              <w:left w:val="single" w:sz="4" w:space="0" w:color="auto"/>
              <w:bottom w:val="single" w:sz="4" w:space="0" w:color="auto"/>
              <w:right w:val="single" w:sz="4" w:space="0" w:color="auto"/>
            </w:tcBorders>
            <w:vAlign w:val="center"/>
            <w:hideMark/>
          </w:tcPr>
          <w:p w:rsidR="003B6DD1" w:rsidRDefault="003B6DD1">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935" w:type="pct"/>
            <w:tcBorders>
              <w:top w:val="single" w:sz="4" w:space="0" w:color="auto"/>
              <w:left w:val="single" w:sz="4" w:space="0" w:color="auto"/>
              <w:bottom w:val="single" w:sz="4" w:space="0" w:color="auto"/>
              <w:right w:val="single" w:sz="4" w:space="0" w:color="auto"/>
            </w:tcBorders>
            <w:vAlign w:val="center"/>
            <w:hideMark/>
          </w:tcPr>
          <w:p w:rsidR="003B6DD1" w:rsidRDefault="003B6DD1">
            <w:pPr>
              <w:widowControl w:val="0"/>
              <w:suppressAutoHyphens w:val="0"/>
              <w:autoSpaceDE w:val="0"/>
              <w:autoSpaceDN w:val="0"/>
              <w:adjustRightInd w:val="0"/>
              <w:spacing w:after="0" w:line="240" w:lineRule="auto"/>
              <w:ind w:left="34"/>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r>
      <w:tr w:rsidR="003B6DD1" w:rsidTr="003B6DD1">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B6DD1" w:rsidRDefault="003B6DD1">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Комплекс процессных мероприятий</w:t>
            </w:r>
          </w:p>
          <w:p w:rsidR="003B6DD1" w:rsidRDefault="003B6DD1">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w:t>
            </w:r>
            <w:r w:rsidR="00521B86" w:rsidRPr="00521B86">
              <w:rPr>
                <w:rFonts w:ascii="Times New Roman" w:eastAsia="Times New Roman" w:hAnsi="Times New Roman" w:cs="Times New Roman"/>
                <w:b/>
                <w:sz w:val="24"/>
                <w:szCs w:val="24"/>
                <w:lang w:eastAsia="en-US"/>
              </w:rPr>
              <w:t>Обеспечение жилыми помещениями детей-сирот и детей, ост</w:t>
            </w:r>
            <w:r w:rsidR="00D77FAA">
              <w:rPr>
                <w:rFonts w:ascii="Times New Roman" w:eastAsia="Times New Roman" w:hAnsi="Times New Roman" w:cs="Times New Roman"/>
                <w:b/>
                <w:sz w:val="24"/>
                <w:szCs w:val="24"/>
                <w:lang w:eastAsia="en-US"/>
              </w:rPr>
              <w:t>авшихся без попечения родителей</w:t>
            </w:r>
            <w:r>
              <w:rPr>
                <w:rFonts w:ascii="Times New Roman" w:eastAsia="Times New Roman" w:hAnsi="Times New Roman" w:cs="Times New Roman"/>
                <w:b/>
                <w:sz w:val="24"/>
                <w:szCs w:val="24"/>
                <w:lang w:eastAsia="en-US"/>
              </w:rPr>
              <w:t>»</w:t>
            </w:r>
          </w:p>
        </w:tc>
      </w:tr>
      <w:tr w:rsidR="003B6DD1" w:rsidTr="003B6DD1">
        <w:trPr>
          <w:trHeight w:val="448"/>
        </w:trPr>
        <w:tc>
          <w:tcPr>
            <w:tcW w:w="352" w:type="pct"/>
            <w:tcBorders>
              <w:top w:val="single" w:sz="4" w:space="0" w:color="auto"/>
              <w:left w:val="single" w:sz="4" w:space="0" w:color="auto"/>
              <w:bottom w:val="single" w:sz="4" w:space="0" w:color="auto"/>
              <w:right w:val="single" w:sz="4" w:space="0" w:color="auto"/>
            </w:tcBorders>
            <w:vAlign w:val="center"/>
          </w:tcPr>
          <w:p w:rsidR="003B6DD1" w:rsidRDefault="003B6DD1">
            <w:pPr>
              <w:widowControl w:val="0"/>
              <w:suppressAutoHyphens w:val="0"/>
              <w:autoSpaceDE w:val="0"/>
              <w:autoSpaceDN w:val="0"/>
              <w:adjustRightInd w:val="0"/>
              <w:spacing w:after="0" w:line="240" w:lineRule="auto"/>
              <w:ind w:left="142" w:right="15"/>
              <w:rPr>
                <w:rFonts w:ascii="Times New Roman" w:eastAsia="Times New Roman" w:hAnsi="Times New Roman" w:cs="Times New Roman"/>
                <w:sz w:val="24"/>
                <w:szCs w:val="24"/>
                <w:lang w:eastAsia="en-US"/>
              </w:rPr>
            </w:pPr>
          </w:p>
        </w:tc>
        <w:tc>
          <w:tcPr>
            <w:tcW w:w="4648" w:type="pct"/>
            <w:gridSpan w:val="3"/>
            <w:tcBorders>
              <w:top w:val="single" w:sz="4" w:space="0" w:color="auto"/>
              <w:left w:val="single" w:sz="4" w:space="0" w:color="auto"/>
              <w:bottom w:val="single" w:sz="4" w:space="0" w:color="auto"/>
              <w:right w:val="single" w:sz="4" w:space="0" w:color="auto"/>
            </w:tcBorders>
            <w:vAlign w:val="center"/>
            <w:hideMark/>
          </w:tcPr>
          <w:p w:rsidR="003B6DD1" w:rsidRDefault="003B6DD1">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Ответственный за выполнение комплекса процессных мероприятий:</w:t>
            </w:r>
          </w:p>
          <w:p w:rsidR="003B6DD1" w:rsidRDefault="00521B86">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w:t>
            </w:r>
            <w:r w:rsidRPr="00521B86">
              <w:rPr>
                <w:rFonts w:ascii="Times New Roman" w:eastAsia="Times New Roman" w:hAnsi="Times New Roman" w:cs="Times New Roman"/>
                <w:sz w:val="24"/>
                <w:szCs w:val="24"/>
                <w:lang w:eastAsia="en-US"/>
              </w:rPr>
              <w:t>тдел по образованию и гражданско-патриотическому воспитанию Администрации муниципального образования «Темкинский район» Смоленской области</w:t>
            </w:r>
          </w:p>
        </w:tc>
      </w:tr>
      <w:tr w:rsidR="00147A1C" w:rsidTr="0091149E">
        <w:trPr>
          <w:trHeight w:val="2795"/>
        </w:trPr>
        <w:tc>
          <w:tcPr>
            <w:tcW w:w="352" w:type="pct"/>
            <w:tcBorders>
              <w:top w:val="single" w:sz="4" w:space="0" w:color="auto"/>
              <w:left w:val="single" w:sz="4" w:space="0" w:color="auto"/>
              <w:bottom w:val="single" w:sz="4" w:space="0" w:color="auto"/>
              <w:right w:val="single" w:sz="4" w:space="0" w:color="auto"/>
            </w:tcBorders>
            <w:hideMark/>
          </w:tcPr>
          <w:p w:rsidR="00147A1C" w:rsidRDefault="00147A1C">
            <w:pPr>
              <w:widowControl w:val="0"/>
              <w:suppressAutoHyphens w:val="0"/>
              <w:autoSpaceDE w:val="0"/>
              <w:autoSpaceDN w:val="0"/>
              <w:adjustRightInd w:val="0"/>
              <w:spacing w:after="0" w:line="240" w:lineRule="auto"/>
              <w:ind w:left="142" w:right="15"/>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lastRenderedPageBreak/>
              <w:t>1</w:t>
            </w:r>
            <w:r>
              <w:rPr>
                <w:rFonts w:ascii="Times New Roman" w:eastAsia="Times New Roman" w:hAnsi="Times New Roman" w:cs="Times New Roman"/>
                <w:sz w:val="24"/>
                <w:szCs w:val="24"/>
                <w:lang w:val="en-US" w:eastAsia="en-US"/>
              </w:rPr>
              <w:t>.1.</w:t>
            </w:r>
          </w:p>
        </w:tc>
        <w:tc>
          <w:tcPr>
            <w:tcW w:w="1536" w:type="pct"/>
            <w:tcBorders>
              <w:top w:val="single" w:sz="4" w:space="0" w:color="auto"/>
              <w:left w:val="single" w:sz="4" w:space="0" w:color="auto"/>
              <w:bottom w:val="single" w:sz="4" w:space="0" w:color="auto"/>
              <w:right w:val="single" w:sz="4" w:space="0" w:color="auto"/>
            </w:tcBorders>
            <w:hideMark/>
          </w:tcPr>
          <w:p w:rsidR="00147A1C" w:rsidRDefault="00147A1C">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Осуществление дополнительных гарантий по социальной поддержке </w:t>
            </w:r>
            <w:r w:rsidRPr="00147A1C">
              <w:rPr>
                <w:rFonts w:ascii="Times New Roman" w:hAnsi="Times New Roman" w:cs="Times New Roman"/>
                <w:sz w:val="24"/>
                <w:szCs w:val="24"/>
              </w:rPr>
              <w:t>детей-сироти детей, оставшихся без попечения родителей</w:t>
            </w:r>
          </w:p>
        </w:tc>
        <w:tc>
          <w:tcPr>
            <w:tcW w:w="2177" w:type="pct"/>
            <w:tcBorders>
              <w:top w:val="single" w:sz="4" w:space="0" w:color="auto"/>
              <w:left w:val="single" w:sz="4" w:space="0" w:color="auto"/>
              <w:right w:val="single" w:sz="4" w:space="0" w:color="auto"/>
            </w:tcBorders>
            <w:hideMark/>
          </w:tcPr>
          <w:p w:rsidR="00147A1C" w:rsidRPr="00147A1C" w:rsidRDefault="00147A1C">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47A1C">
              <w:rPr>
                <w:rFonts w:ascii="Times New Roman" w:hAnsi="Times New Roman" w:cs="Times New Roman"/>
                <w:iCs/>
                <w:sz w:val="24"/>
                <w:szCs w:val="24"/>
                <w:lang w:bidi="ru-RU"/>
              </w:rPr>
              <w:t>Улучшение жилищных условий детей-сирот и детей, оставшихся без попечения родителей, лиц из числа детей-сирот и детей, оставшихся без попечения родителей, по договорам специализированных жилых помещений</w:t>
            </w:r>
          </w:p>
        </w:tc>
        <w:tc>
          <w:tcPr>
            <w:tcW w:w="935" w:type="pct"/>
            <w:tcBorders>
              <w:top w:val="single" w:sz="4" w:space="0" w:color="auto"/>
              <w:left w:val="single" w:sz="4" w:space="0" w:color="auto"/>
              <w:bottom w:val="single" w:sz="4" w:space="0" w:color="auto"/>
              <w:right w:val="single" w:sz="4" w:space="0" w:color="auto"/>
            </w:tcBorders>
          </w:tcPr>
          <w:p w:rsidR="00147A1C" w:rsidRDefault="00147A1C">
            <w:pPr>
              <w:widowControl w:val="0"/>
              <w:suppressAutoHyphens w:val="0"/>
              <w:autoSpaceDE w:val="0"/>
              <w:autoSpaceDN w:val="0"/>
              <w:adjustRightInd w:val="0"/>
              <w:spacing w:after="0" w:line="240" w:lineRule="auto"/>
              <w:ind w:left="34" w:firstLine="34"/>
              <w:jc w:val="center"/>
              <w:rPr>
                <w:rFonts w:ascii="Times New Roman" w:eastAsia="Times New Roman" w:hAnsi="Times New Roman" w:cs="Times New Roman"/>
                <w:sz w:val="24"/>
                <w:szCs w:val="24"/>
                <w:lang w:eastAsia="en-US"/>
              </w:rPr>
            </w:pPr>
          </w:p>
          <w:p w:rsidR="00147A1C" w:rsidRDefault="00147A1C">
            <w:pPr>
              <w:widowControl w:val="0"/>
              <w:suppressAutoHyphens w:val="0"/>
              <w:autoSpaceDE w:val="0"/>
              <w:autoSpaceDN w:val="0"/>
              <w:adjustRightInd w:val="0"/>
              <w:spacing w:after="0" w:line="240" w:lineRule="auto"/>
              <w:ind w:left="34" w:firstLine="34"/>
              <w:jc w:val="center"/>
              <w:rPr>
                <w:rFonts w:ascii="Times New Roman" w:eastAsia="Times New Roman" w:hAnsi="Times New Roman" w:cs="Times New Roman"/>
                <w:sz w:val="24"/>
                <w:szCs w:val="24"/>
                <w:lang w:eastAsia="en-US"/>
              </w:rPr>
            </w:pPr>
          </w:p>
          <w:p w:rsidR="00147A1C" w:rsidRDefault="00147A1C">
            <w:pPr>
              <w:widowControl w:val="0"/>
              <w:suppressAutoHyphens w:val="0"/>
              <w:autoSpaceDE w:val="0"/>
              <w:autoSpaceDN w:val="0"/>
              <w:adjustRightInd w:val="0"/>
              <w:spacing w:after="0" w:line="240" w:lineRule="auto"/>
              <w:ind w:left="34" w:firstLine="34"/>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Показатель №1</w:t>
            </w:r>
          </w:p>
          <w:p w:rsidR="00147A1C" w:rsidRDefault="00147A1C">
            <w:pPr>
              <w:widowControl w:val="0"/>
              <w:suppressAutoHyphens w:val="0"/>
              <w:autoSpaceDE w:val="0"/>
              <w:autoSpaceDN w:val="0"/>
              <w:adjustRightInd w:val="0"/>
              <w:spacing w:after="0" w:line="240" w:lineRule="auto"/>
              <w:ind w:left="34" w:firstLine="34"/>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Показатель №2</w:t>
            </w:r>
          </w:p>
        </w:tc>
      </w:tr>
    </w:tbl>
    <w:p w:rsidR="003B6DD1" w:rsidRDefault="003B6DD1" w:rsidP="003B6DD1">
      <w:pPr>
        <w:suppressAutoHyphens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w:t>
      </w:r>
    </w:p>
    <w:p w:rsidR="003B6DD1" w:rsidRDefault="003B6DD1" w:rsidP="003B6DD1">
      <w:pPr>
        <w:suppressAutoHyphens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Указывается наименование показателя  муниципальной программы, на достижение которого направлена задача.</w:t>
      </w:r>
    </w:p>
    <w:p w:rsidR="008B37A9" w:rsidRDefault="008B37A9" w:rsidP="0002674C">
      <w:pPr>
        <w:pStyle w:val="ConsPlusTitle"/>
        <w:ind w:right="360"/>
        <w:rPr>
          <w:rFonts w:ascii="Times New Roman" w:eastAsia="Arial" w:hAnsi="Times New Roman" w:cs="Arial"/>
          <w:b w:val="0"/>
          <w:bCs w:val="0"/>
          <w:sz w:val="28"/>
          <w:szCs w:val="28"/>
        </w:rPr>
      </w:pPr>
    </w:p>
    <w:p w:rsidR="001E5DAC" w:rsidRDefault="001E5DAC" w:rsidP="001E5DAC">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Финансовое обеспечение муниципальной программы</w:t>
      </w:r>
    </w:p>
    <w:p w:rsidR="001E5DAC" w:rsidRDefault="001E5DAC" w:rsidP="001E5DAC">
      <w:pPr>
        <w:autoSpaceDE w:val="0"/>
        <w:spacing w:after="0" w:line="240" w:lineRule="auto"/>
        <w:jc w:val="center"/>
        <w:rPr>
          <w:rFonts w:ascii="Times New Roman" w:hAnsi="Times New Roman" w:cs="Times New Roman"/>
          <w:sz w:val="28"/>
          <w:szCs w:val="28"/>
        </w:rPr>
      </w:pPr>
    </w:p>
    <w:tbl>
      <w:tblPr>
        <w:tblW w:w="4991" w:type="pct"/>
        <w:jc w:val="center"/>
        <w:tblInd w:w="-3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4"/>
        <w:gridCol w:w="1656"/>
        <w:gridCol w:w="1494"/>
        <w:gridCol w:w="1271"/>
        <w:gridCol w:w="1346"/>
      </w:tblGrid>
      <w:tr w:rsidR="001E5DAC" w:rsidTr="001E5DAC">
        <w:trPr>
          <w:tblHeader/>
          <w:jc w:val="center"/>
        </w:trPr>
        <w:tc>
          <w:tcPr>
            <w:tcW w:w="2228" w:type="pct"/>
            <w:vMerge w:val="restar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Источник финансового обеспечения</w:t>
            </w:r>
          </w:p>
        </w:tc>
        <w:tc>
          <w:tcPr>
            <w:tcW w:w="2772" w:type="pct"/>
            <w:gridSpan w:val="4"/>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40" w:lineRule="auto"/>
              <w:ind w:firstLine="22"/>
              <w:jc w:val="center"/>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Объем финансового обеспечения по годам реализации (тыс. рублей)</w:t>
            </w:r>
          </w:p>
        </w:tc>
      </w:tr>
      <w:tr w:rsidR="00147A1C" w:rsidTr="0091149E">
        <w:trPr>
          <w:trHeight w:val="44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A1C" w:rsidRDefault="00147A1C" w:rsidP="00147A1C">
            <w:pPr>
              <w:suppressAutoHyphens w:val="0"/>
              <w:spacing w:after="0" w:line="240" w:lineRule="auto"/>
              <w:rPr>
                <w:rFonts w:ascii="Times New Roman" w:hAnsi="Times New Roman" w:cs="Times New Roman"/>
                <w:sz w:val="24"/>
                <w:szCs w:val="24"/>
                <w:lang w:eastAsia="en-US"/>
              </w:rPr>
            </w:pPr>
          </w:p>
        </w:tc>
        <w:tc>
          <w:tcPr>
            <w:tcW w:w="796" w:type="pct"/>
            <w:shd w:val="clear" w:color="auto" w:fill="auto"/>
            <w:hideMark/>
          </w:tcPr>
          <w:p w:rsidR="00147A1C" w:rsidRPr="00AB75AA" w:rsidRDefault="00147A1C" w:rsidP="001C7092">
            <w:pPr>
              <w:pStyle w:val="af"/>
              <w:jc w:val="center"/>
              <w:rPr>
                <w:rFonts w:ascii="Times New Roman" w:hAnsi="Times New Roman"/>
                <w:color w:val="22272F"/>
                <w:sz w:val="24"/>
                <w:szCs w:val="24"/>
                <w:shd w:val="clear" w:color="auto" w:fill="FFFFFF"/>
              </w:rPr>
            </w:pPr>
            <w:r w:rsidRPr="00AB75AA">
              <w:rPr>
                <w:rFonts w:ascii="Times New Roman" w:hAnsi="Times New Roman"/>
                <w:spacing w:val="-2"/>
                <w:sz w:val="24"/>
                <w:szCs w:val="24"/>
              </w:rPr>
              <w:t>всего</w:t>
            </w:r>
          </w:p>
        </w:tc>
        <w:tc>
          <w:tcPr>
            <w:tcW w:w="718" w:type="pct"/>
            <w:shd w:val="clear" w:color="auto" w:fill="auto"/>
            <w:vAlign w:val="center"/>
            <w:hideMark/>
          </w:tcPr>
          <w:p w:rsidR="00147A1C" w:rsidRPr="00AB75AA" w:rsidRDefault="00147A1C" w:rsidP="001C7092">
            <w:pPr>
              <w:pStyle w:val="af"/>
              <w:jc w:val="center"/>
              <w:rPr>
                <w:rFonts w:ascii="Times New Roman" w:hAnsi="Times New Roman"/>
                <w:spacing w:val="-2"/>
                <w:sz w:val="24"/>
                <w:szCs w:val="24"/>
                <w:lang w:val="en-US"/>
              </w:rPr>
            </w:pPr>
            <w:r w:rsidRPr="00AB75AA">
              <w:rPr>
                <w:rFonts w:ascii="Times New Roman" w:hAnsi="Times New Roman"/>
                <w:color w:val="22272F"/>
                <w:sz w:val="24"/>
                <w:szCs w:val="24"/>
                <w:shd w:val="clear" w:color="auto" w:fill="FFFFFF"/>
              </w:rPr>
              <w:t>2022 год</w:t>
            </w:r>
          </w:p>
        </w:tc>
        <w:tc>
          <w:tcPr>
            <w:tcW w:w="611" w:type="pct"/>
            <w:shd w:val="clear" w:color="auto" w:fill="auto"/>
            <w:vAlign w:val="center"/>
            <w:hideMark/>
          </w:tcPr>
          <w:p w:rsidR="00147A1C" w:rsidRPr="00AB75AA" w:rsidRDefault="00147A1C" w:rsidP="001C7092">
            <w:pPr>
              <w:pStyle w:val="af"/>
              <w:jc w:val="center"/>
              <w:rPr>
                <w:rFonts w:ascii="Times New Roman" w:hAnsi="Times New Roman"/>
                <w:spacing w:val="-2"/>
                <w:sz w:val="24"/>
                <w:szCs w:val="24"/>
              </w:rPr>
            </w:pPr>
            <w:r w:rsidRPr="00AB75AA">
              <w:rPr>
                <w:rFonts w:ascii="Times New Roman" w:hAnsi="Times New Roman"/>
                <w:spacing w:val="-2"/>
                <w:sz w:val="24"/>
                <w:szCs w:val="24"/>
              </w:rPr>
              <w:t>2023 год</w:t>
            </w:r>
          </w:p>
        </w:tc>
        <w:tc>
          <w:tcPr>
            <w:tcW w:w="647" w:type="pct"/>
            <w:shd w:val="clear" w:color="auto" w:fill="auto"/>
            <w:vAlign w:val="center"/>
            <w:hideMark/>
          </w:tcPr>
          <w:p w:rsidR="00147A1C" w:rsidRPr="00AB75AA" w:rsidRDefault="00147A1C" w:rsidP="001C7092">
            <w:pPr>
              <w:pStyle w:val="af"/>
              <w:jc w:val="center"/>
              <w:rPr>
                <w:rFonts w:ascii="Times New Roman" w:hAnsi="Times New Roman"/>
                <w:sz w:val="24"/>
                <w:szCs w:val="24"/>
              </w:rPr>
            </w:pPr>
            <w:r w:rsidRPr="00AB75AA">
              <w:rPr>
                <w:rFonts w:ascii="Times New Roman" w:hAnsi="Times New Roman"/>
                <w:sz w:val="24"/>
                <w:szCs w:val="24"/>
              </w:rPr>
              <w:t>2024 год</w:t>
            </w:r>
          </w:p>
        </w:tc>
      </w:tr>
      <w:tr w:rsidR="001E5DAC" w:rsidTr="001E5DAC">
        <w:trPr>
          <w:trHeight w:val="282"/>
          <w:tblHeader/>
          <w:jc w:val="center"/>
        </w:trPr>
        <w:tc>
          <w:tcPr>
            <w:tcW w:w="2228" w:type="pct"/>
            <w:tcBorders>
              <w:top w:val="single" w:sz="4" w:space="0" w:color="auto"/>
              <w:left w:val="single" w:sz="4" w:space="0" w:color="auto"/>
              <w:bottom w:val="single" w:sz="4" w:space="0" w:color="auto"/>
              <w:right w:val="single" w:sz="4" w:space="0" w:color="auto"/>
            </w:tcBorders>
            <w:vAlign w:val="center"/>
            <w:hideMark/>
          </w:tcPr>
          <w:p w:rsidR="001E5DAC" w:rsidRDefault="001E5DAC">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96"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40" w:lineRule="auto"/>
              <w:ind w:right="25" w:firstLine="35"/>
              <w:jc w:val="center"/>
              <w:rPr>
                <w:rFonts w:ascii="Times New Roman" w:hAnsi="Times New Roman" w:cs="Times New Roman"/>
                <w:spacing w:val="-2"/>
                <w:sz w:val="24"/>
                <w:szCs w:val="24"/>
                <w:lang w:eastAsia="en-US"/>
              </w:rPr>
            </w:pPr>
            <w:r>
              <w:rPr>
                <w:rFonts w:ascii="Times New Roman" w:hAnsi="Times New Roman" w:cs="Times New Roman"/>
                <w:spacing w:val="-2"/>
                <w:sz w:val="24"/>
                <w:szCs w:val="24"/>
                <w:lang w:eastAsia="en-US"/>
              </w:rPr>
              <w:t>2</w:t>
            </w:r>
          </w:p>
        </w:tc>
        <w:tc>
          <w:tcPr>
            <w:tcW w:w="718" w:type="pct"/>
            <w:tcBorders>
              <w:top w:val="single" w:sz="4" w:space="0" w:color="auto"/>
              <w:left w:val="single" w:sz="4" w:space="0" w:color="auto"/>
              <w:bottom w:val="single" w:sz="4" w:space="0" w:color="auto"/>
              <w:right w:val="single" w:sz="4" w:space="0" w:color="auto"/>
            </w:tcBorders>
            <w:vAlign w:val="center"/>
            <w:hideMark/>
          </w:tcPr>
          <w:p w:rsidR="001E5DAC" w:rsidRDefault="001E5DAC">
            <w:pPr>
              <w:suppressAutoHyphens w:val="0"/>
              <w:spacing w:after="0" w:line="240" w:lineRule="auto"/>
              <w:ind w:firstLine="80"/>
              <w:jc w:val="center"/>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3</w:t>
            </w:r>
          </w:p>
        </w:tc>
        <w:tc>
          <w:tcPr>
            <w:tcW w:w="611" w:type="pct"/>
            <w:tcBorders>
              <w:top w:val="single" w:sz="4" w:space="0" w:color="auto"/>
              <w:left w:val="single" w:sz="4" w:space="0" w:color="auto"/>
              <w:bottom w:val="single" w:sz="4" w:space="0" w:color="auto"/>
              <w:right w:val="single" w:sz="4" w:space="0" w:color="auto"/>
            </w:tcBorders>
            <w:vAlign w:val="center"/>
            <w:hideMark/>
          </w:tcPr>
          <w:p w:rsidR="001E5DAC" w:rsidRDefault="001E5DAC">
            <w:pPr>
              <w:suppressAutoHyphens w:val="0"/>
              <w:spacing w:after="0" w:line="240" w:lineRule="auto"/>
              <w:ind w:firstLine="4"/>
              <w:jc w:val="center"/>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4</w:t>
            </w:r>
          </w:p>
        </w:tc>
        <w:tc>
          <w:tcPr>
            <w:tcW w:w="647" w:type="pct"/>
            <w:tcBorders>
              <w:top w:val="single" w:sz="4" w:space="0" w:color="auto"/>
              <w:left w:val="single" w:sz="4" w:space="0" w:color="auto"/>
              <w:bottom w:val="single" w:sz="4" w:space="0" w:color="auto"/>
              <w:right w:val="single" w:sz="4" w:space="0" w:color="auto"/>
            </w:tcBorders>
            <w:vAlign w:val="center"/>
            <w:hideMark/>
          </w:tcPr>
          <w:p w:rsidR="001E5DAC" w:rsidRDefault="001E5DAC">
            <w:pPr>
              <w:suppressAutoHyphens w:val="0"/>
              <w:spacing w:after="0" w:line="240" w:lineRule="auto"/>
              <w:ind w:firstLine="8"/>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1E5DAC" w:rsidTr="001E5DAC">
        <w:trPr>
          <w:trHeight w:val="433"/>
          <w:jc w:val="center"/>
        </w:trPr>
        <w:tc>
          <w:tcPr>
            <w:tcW w:w="2228" w:type="pct"/>
            <w:tcBorders>
              <w:top w:val="single" w:sz="4" w:space="0" w:color="auto"/>
              <w:left w:val="single" w:sz="4" w:space="0" w:color="auto"/>
              <w:bottom w:val="single" w:sz="4" w:space="0" w:color="auto"/>
              <w:right w:val="single" w:sz="4" w:space="0" w:color="auto"/>
            </w:tcBorders>
            <w:vAlign w:val="center"/>
            <w:hideMark/>
          </w:tcPr>
          <w:p w:rsidR="001E5DAC" w:rsidRDefault="001E5DAC">
            <w:pPr>
              <w:suppressAutoHyphens w:val="0"/>
              <w:spacing w:after="0" w:line="228" w:lineRule="auto"/>
              <w:jc w:val="center"/>
              <w:rPr>
                <w:rFonts w:ascii="Times New Roman" w:eastAsia="Times New Roman" w:hAnsi="Times New Roman" w:cs="Times New Roman"/>
                <w:spacing w:val="-2"/>
                <w:sz w:val="24"/>
                <w:szCs w:val="24"/>
                <w:lang w:eastAsia="en-US"/>
              </w:rPr>
            </w:pPr>
            <w:r>
              <w:rPr>
                <w:rFonts w:ascii="Times New Roman" w:hAnsi="Times New Roman" w:cs="Times New Roman"/>
                <w:sz w:val="24"/>
                <w:szCs w:val="24"/>
                <w:lang w:eastAsia="en-US"/>
              </w:rPr>
              <w:t>В целом по муниципальной программе</w:t>
            </w:r>
            <w:r>
              <w:rPr>
                <w:rFonts w:ascii="Times New Roman" w:eastAsia="Times New Roman" w:hAnsi="Times New Roman" w:cs="Times New Roman"/>
                <w:spacing w:val="-2"/>
                <w:sz w:val="24"/>
                <w:szCs w:val="24"/>
                <w:lang w:eastAsia="en-US"/>
              </w:rPr>
              <w:t>,</w:t>
            </w:r>
          </w:p>
          <w:p w:rsidR="001E5DAC" w:rsidRDefault="001E5DAC">
            <w:pPr>
              <w:suppressAutoHyphens w:val="0"/>
              <w:spacing w:after="0" w:line="228" w:lineRule="auto"/>
              <w:jc w:val="center"/>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в том числе:</w:t>
            </w:r>
          </w:p>
        </w:tc>
        <w:tc>
          <w:tcPr>
            <w:tcW w:w="796" w:type="pct"/>
            <w:tcBorders>
              <w:top w:val="single" w:sz="4" w:space="0" w:color="auto"/>
              <w:left w:val="single" w:sz="4" w:space="0" w:color="auto"/>
              <w:bottom w:val="single" w:sz="4" w:space="0" w:color="auto"/>
              <w:right w:val="single" w:sz="4" w:space="0" w:color="auto"/>
            </w:tcBorders>
            <w:hideMark/>
          </w:tcPr>
          <w:p w:rsidR="001E5DAC" w:rsidRPr="00147A1C" w:rsidRDefault="00D71BB6">
            <w:pPr>
              <w:suppressAutoHyphens w:val="0"/>
              <w:spacing w:after="0" w:line="240" w:lineRule="auto"/>
              <w:ind w:right="-259"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1235,9</w:t>
            </w:r>
          </w:p>
        </w:tc>
        <w:tc>
          <w:tcPr>
            <w:tcW w:w="718" w:type="pct"/>
            <w:tcBorders>
              <w:top w:val="single" w:sz="4" w:space="0" w:color="auto"/>
              <w:left w:val="single" w:sz="4" w:space="0" w:color="auto"/>
              <w:bottom w:val="single" w:sz="4" w:space="0" w:color="auto"/>
              <w:right w:val="single" w:sz="4" w:space="0" w:color="auto"/>
            </w:tcBorders>
            <w:hideMark/>
          </w:tcPr>
          <w:p w:rsidR="001E5DAC" w:rsidRDefault="001C7092" w:rsidP="001C7092">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1155</w:t>
            </w:r>
            <w:r w:rsidR="001E5DAC">
              <w:rPr>
                <w:rFonts w:ascii="Times New Roman" w:hAnsi="Times New Roman" w:cs="Times New Roman"/>
                <w:sz w:val="24"/>
                <w:szCs w:val="24"/>
                <w:lang w:eastAsia="en-US"/>
              </w:rPr>
              <w:t>,</w:t>
            </w:r>
            <w:r>
              <w:rPr>
                <w:rFonts w:ascii="Times New Roman" w:hAnsi="Times New Roman" w:cs="Times New Roman"/>
                <w:sz w:val="24"/>
                <w:szCs w:val="24"/>
                <w:lang w:eastAsia="en-US"/>
              </w:rPr>
              <w:t>9</w:t>
            </w:r>
          </w:p>
        </w:tc>
        <w:tc>
          <w:tcPr>
            <w:tcW w:w="611" w:type="pct"/>
            <w:tcBorders>
              <w:top w:val="single" w:sz="4" w:space="0" w:color="auto"/>
              <w:left w:val="single" w:sz="4" w:space="0" w:color="auto"/>
              <w:bottom w:val="single" w:sz="4" w:space="0" w:color="auto"/>
              <w:right w:val="single" w:sz="4" w:space="0" w:color="auto"/>
            </w:tcBorders>
            <w:hideMark/>
          </w:tcPr>
          <w:p w:rsidR="001E5DAC" w:rsidRDefault="00147A1C">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80</w:t>
            </w:r>
            <w:r w:rsidR="001E5DAC">
              <w:rPr>
                <w:rFonts w:ascii="Times New Roman" w:hAnsi="Times New Roman" w:cs="Times New Roman"/>
                <w:sz w:val="24"/>
                <w:szCs w:val="24"/>
                <w:lang w:eastAsia="en-US"/>
              </w:rPr>
              <w:t>,0</w:t>
            </w:r>
          </w:p>
        </w:tc>
        <w:tc>
          <w:tcPr>
            <w:tcW w:w="647"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0,0</w:t>
            </w:r>
          </w:p>
        </w:tc>
      </w:tr>
      <w:tr w:rsidR="001E5DAC" w:rsidTr="001E5DAC">
        <w:trPr>
          <w:jc w:val="center"/>
        </w:trPr>
        <w:tc>
          <w:tcPr>
            <w:tcW w:w="2228"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28" w:lineRule="auto"/>
              <w:jc w:val="center"/>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федеральный бюджет</w:t>
            </w:r>
          </w:p>
        </w:tc>
        <w:tc>
          <w:tcPr>
            <w:tcW w:w="796"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8"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11"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47"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E5DAC" w:rsidTr="001E5DAC">
        <w:trPr>
          <w:jc w:val="center"/>
        </w:trPr>
        <w:tc>
          <w:tcPr>
            <w:tcW w:w="2228"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28" w:lineRule="auto"/>
              <w:jc w:val="center"/>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областной бюджет</w:t>
            </w:r>
          </w:p>
        </w:tc>
        <w:tc>
          <w:tcPr>
            <w:tcW w:w="796" w:type="pct"/>
            <w:tcBorders>
              <w:top w:val="single" w:sz="4" w:space="0" w:color="auto"/>
              <w:left w:val="single" w:sz="4" w:space="0" w:color="auto"/>
              <w:bottom w:val="single" w:sz="4" w:space="0" w:color="auto"/>
              <w:right w:val="single" w:sz="4" w:space="0" w:color="auto"/>
            </w:tcBorders>
            <w:hideMark/>
          </w:tcPr>
          <w:p w:rsidR="001E5DAC" w:rsidRDefault="001C7092">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1075,9</w:t>
            </w:r>
          </w:p>
        </w:tc>
        <w:tc>
          <w:tcPr>
            <w:tcW w:w="718" w:type="pct"/>
            <w:tcBorders>
              <w:top w:val="single" w:sz="4" w:space="0" w:color="auto"/>
              <w:left w:val="single" w:sz="4" w:space="0" w:color="auto"/>
              <w:bottom w:val="single" w:sz="4" w:space="0" w:color="auto"/>
              <w:right w:val="single" w:sz="4" w:space="0" w:color="auto"/>
            </w:tcBorders>
            <w:hideMark/>
          </w:tcPr>
          <w:p w:rsidR="001E5DAC" w:rsidRDefault="001C7092">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1075,9</w:t>
            </w:r>
          </w:p>
        </w:tc>
        <w:tc>
          <w:tcPr>
            <w:tcW w:w="611"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47"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E5DAC" w:rsidTr="001E5DAC">
        <w:trPr>
          <w:jc w:val="center"/>
        </w:trPr>
        <w:tc>
          <w:tcPr>
            <w:tcW w:w="2228"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28" w:lineRule="auto"/>
              <w:jc w:val="center"/>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местные бюджеты</w:t>
            </w:r>
          </w:p>
        </w:tc>
        <w:tc>
          <w:tcPr>
            <w:tcW w:w="796" w:type="pct"/>
            <w:tcBorders>
              <w:top w:val="single" w:sz="4" w:space="0" w:color="auto"/>
              <w:left w:val="single" w:sz="4" w:space="0" w:color="auto"/>
              <w:bottom w:val="single" w:sz="4" w:space="0" w:color="auto"/>
              <w:right w:val="single" w:sz="4" w:space="0" w:color="auto"/>
            </w:tcBorders>
            <w:hideMark/>
          </w:tcPr>
          <w:p w:rsidR="001E5DAC" w:rsidRDefault="00147A1C" w:rsidP="00147A1C">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160</w:t>
            </w:r>
            <w:r w:rsidR="001E5DAC">
              <w:rPr>
                <w:rFonts w:ascii="Times New Roman" w:hAnsi="Times New Roman" w:cs="Times New Roman"/>
                <w:sz w:val="24"/>
                <w:szCs w:val="24"/>
                <w:lang w:eastAsia="en-US"/>
              </w:rPr>
              <w:t>,</w:t>
            </w:r>
            <w:r>
              <w:rPr>
                <w:rFonts w:ascii="Times New Roman" w:hAnsi="Times New Roman" w:cs="Times New Roman"/>
                <w:sz w:val="24"/>
                <w:szCs w:val="24"/>
                <w:lang w:eastAsia="en-US"/>
              </w:rPr>
              <w:t>0</w:t>
            </w:r>
          </w:p>
        </w:tc>
        <w:tc>
          <w:tcPr>
            <w:tcW w:w="718" w:type="pct"/>
            <w:tcBorders>
              <w:top w:val="single" w:sz="4" w:space="0" w:color="auto"/>
              <w:left w:val="single" w:sz="4" w:space="0" w:color="auto"/>
              <w:bottom w:val="single" w:sz="4" w:space="0" w:color="auto"/>
              <w:right w:val="single" w:sz="4" w:space="0" w:color="auto"/>
            </w:tcBorders>
            <w:hideMark/>
          </w:tcPr>
          <w:p w:rsidR="001E5DAC" w:rsidRDefault="00147A1C" w:rsidP="00147A1C">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1E5DAC">
              <w:rPr>
                <w:rFonts w:ascii="Times New Roman" w:hAnsi="Times New Roman" w:cs="Times New Roman"/>
                <w:sz w:val="24"/>
                <w:szCs w:val="24"/>
                <w:lang w:eastAsia="en-US"/>
              </w:rPr>
              <w:t>0,</w:t>
            </w:r>
            <w:r>
              <w:rPr>
                <w:rFonts w:ascii="Times New Roman" w:hAnsi="Times New Roman" w:cs="Times New Roman"/>
                <w:sz w:val="24"/>
                <w:szCs w:val="24"/>
                <w:lang w:eastAsia="en-US"/>
              </w:rPr>
              <w:t>0</w:t>
            </w:r>
          </w:p>
        </w:tc>
        <w:tc>
          <w:tcPr>
            <w:tcW w:w="611" w:type="pct"/>
            <w:tcBorders>
              <w:top w:val="single" w:sz="4" w:space="0" w:color="auto"/>
              <w:left w:val="single" w:sz="4" w:space="0" w:color="auto"/>
              <w:bottom w:val="single" w:sz="4" w:space="0" w:color="auto"/>
              <w:right w:val="single" w:sz="4" w:space="0" w:color="auto"/>
            </w:tcBorders>
            <w:hideMark/>
          </w:tcPr>
          <w:p w:rsidR="001E5DAC" w:rsidRDefault="00147A1C">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80</w:t>
            </w:r>
            <w:r w:rsidR="001E5DAC">
              <w:rPr>
                <w:rFonts w:ascii="Times New Roman" w:hAnsi="Times New Roman" w:cs="Times New Roman"/>
                <w:sz w:val="24"/>
                <w:szCs w:val="24"/>
                <w:lang w:eastAsia="en-US"/>
              </w:rPr>
              <w:t>,0</w:t>
            </w:r>
          </w:p>
        </w:tc>
        <w:tc>
          <w:tcPr>
            <w:tcW w:w="647"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0,0</w:t>
            </w:r>
          </w:p>
        </w:tc>
      </w:tr>
      <w:tr w:rsidR="001E5DAC" w:rsidTr="001E5DAC">
        <w:trPr>
          <w:jc w:val="center"/>
        </w:trPr>
        <w:tc>
          <w:tcPr>
            <w:tcW w:w="2228"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28" w:lineRule="auto"/>
              <w:jc w:val="center"/>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внебюджетные средства</w:t>
            </w:r>
          </w:p>
        </w:tc>
        <w:tc>
          <w:tcPr>
            <w:tcW w:w="796"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18"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11"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47" w:type="pct"/>
            <w:tcBorders>
              <w:top w:val="single" w:sz="4" w:space="0" w:color="auto"/>
              <w:left w:val="single" w:sz="4" w:space="0" w:color="auto"/>
              <w:bottom w:val="single" w:sz="4" w:space="0" w:color="auto"/>
              <w:right w:val="single" w:sz="4" w:space="0" w:color="auto"/>
            </w:tcBorders>
            <w:hideMark/>
          </w:tcPr>
          <w:p w:rsidR="001E5DAC" w:rsidRDefault="001E5DAC">
            <w:pPr>
              <w:suppressAutoHyphens w:val="0"/>
              <w:spacing w:after="0" w:line="240" w:lineRule="auto"/>
              <w:ind w:firstLine="35"/>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8B37A9" w:rsidRDefault="008B37A9" w:rsidP="0002674C">
      <w:pPr>
        <w:pStyle w:val="ConsPlusTitle"/>
        <w:ind w:right="360"/>
        <w:rPr>
          <w:rFonts w:ascii="Times New Roman" w:eastAsia="Arial" w:hAnsi="Times New Roman" w:cs="Arial"/>
          <w:b w:val="0"/>
          <w:bCs w:val="0"/>
          <w:sz w:val="28"/>
          <w:szCs w:val="28"/>
        </w:rPr>
      </w:pPr>
    </w:p>
    <w:p w:rsidR="002238E0" w:rsidRPr="00564AE4" w:rsidRDefault="002238E0" w:rsidP="00D77FAA">
      <w:pPr>
        <w:pStyle w:val="13"/>
        <w:shd w:val="clear" w:color="auto" w:fill="auto"/>
        <w:spacing w:after="281"/>
        <w:ind w:left="1900" w:right="360" w:firstLine="0"/>
        <w:jc w:val="center"/>
        <w:rPr>
          <w:sz w:val="28"/>
          <w:szCs w:val="28"/>
        </w:rPr>
      </w:pPr>
      <w:r w:rsidRPr="00564AE4">
        <w:rPr>
          <w:sz w:val="28"/>
          <w:szCs w:val="28"/>
        </w:rPr>
        <w:t xml:space="preserve">Раздел 1. </w:t>
      </w:r>
      <w:r w:rsidR="00D77FAA">
        <w:rPr>
          <w:sz w:val="28"/>
          <w:szCs w:val="28"/>
        </w:rPr>
        <w:t>Стратегические приоритеты в сфере реализации муниципальной программы</w:t>
      </w:r>
    </w:p>
    <w:p w:rsidR="002238E0" w:rsidRPr="00564AE4" w:rsidRDefault="002238E0" w:rsidP="00D77FAA">
      <w:pPr>
        <w:pStyle w:val="14"/>
        <w:shd w:val="clear" w:color="auto" w:fill="auto"/>
        <w:spacing w:before="0" w:line="240" w:lineRule="auto"/>
        <w:ind w:left="20" w:right="20" w:firstLine="600"/>
        <w:rPr>
          <w:sz w:val="28"/>
          <w:szCs w:val="28"/>
        </w:rPr>
      </w:pPr>
      <w:r w:rsidRPr="00564AE4">
        <w:rPr>
          <w:sz w:val="28"/>
          <w:szCs w:val="28"/>
        </w:rPr>
        <w:t>Необходимость принятия данной Программы обусловлена решением проблемы улучшением жилищных условий детей-сирот и детей, оставшихся без попечения родителей, лиц из числа детей-сирот и детей, оставшихся без попечения родителей, по договорам специализированных жилых помещений в муниципальном образовании «Темкинский район» Смоленской области (далее - муниципальное образование).</w:t>
      </w:r>
    </w:p>
    <w:p w:rsidR="002238E0" w:rsidRPr="00564AE4" w:rsidRDefault="002238E0" w:rsidP="00D77FAA">
      <w:pPr>
        <w:pStyle w:val="14"/>
        <w:shd w:val="clear" w:color="auto" w:fill="auto"/>
        <w:spacing w:before="0" w:line="240" w:lineRule="auto"/>
        <w:ind w:left="20" w:right="20" w:firstLine="600"/>
        <w:rPr>
          <w:sz w:val="28"/>
          <w:szCs w:val="28"/>
        </w:rPr>
      </w:pPr>
      <w:r w:rsidRPr="00564AE4">
        <w:rPr>
          <w:sz w:val="28"/>
          <w:szCs w:val="28"/>
        </w:rPr>
        <w:t xml:space="preserve">Конституцией Российской Федерации установлено, что каждый гражданин имеет право на жилище. Согласно положениям ст. 155.3 Семейного кодекса РФ дети, оставшиеся без попечения родителей и находящиеся в организациях для детей- сирот и детей, оставшихся без попечения родителей, имеют право на сохранение права собственности на жилое помещение или право пользования жилым помещением. В случае если жилое помещение отсутствует, имеют право на получение жилого помещения в соответствии с жилищным законодательством. Жилищным кодексом Российской Федерации и Федеральным законом от 21.12.1996 № 159-ФЗ «О дополнительных гарантиях по социальной поддержке детей-сирот и детей, оставшихся без попечения родителей» установлено, что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w:t>
      </w:r>
      <w:r w:rsidRPr="00564AE4">
        <w:rPr>
          <w:sz w:val="28"/>
          <w:szCs w:val="28"/>
        </w:rPr>
        <w:lastRenderedPageBreak/>
        <w:t>социального найма либо собственниками жилых помещений,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Жилые помещения предоставляются указанным лицам по достижении ими возраста 18 лет, а также в случае приобретения ими полной дееспособности до достижения совершеннолетия.</w:t>
      </w:r>
    </w:p>
    <w:p w:rsidR="002238E0" w:rsidRPr="00564AE4" w:rsidRDefault="002238E0" w:rsidP="00D77FAA">
      <w:pPr>
        <w:pStyle w:val="14"/>
        <w:shd w:val="clear" w:color="auto" w:fill="auto"/>
        <w:spacing w:before="0" w:line="240" w:lineRule="auto"/>
        <w:ind w:left="20" w:right="20" w:firstLine="600"/>
        <w:rPr>
          <w:sz w:val="28"/>
          <w:szCs w:val="28"/>
        </w:rPr>
      </w:pPr>
      <w:r w:rsidRPr="00564AE4">
        <w:rPr>
          <w:sz w:val="28"/>
          <w:szCs w:val="28"/>
        </w:rPr>
        <w:t>Право на обеспечение жилыми помещениями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2238E0" w:rsidRPr="00564AE4" w:rsidRDefault="002238E0" w:rsidP="00D77FAA">
      <w:pPr>
        <w:pStyle w:val="14"/>
        <w:shd w:val="clear" w:color="auto" w:fill="auto"/>
        <w:spacing w:before="0" w:line="240" w:lineRule="auto"/>
        <w:ind w:left="20" w:right="20"/>
        <w:rPr>
          <w:sz w:val="28"/>
          <w:szCs w:val="28"/>
        </w:rPr>
      </w:pPr>
      <w:r w:rsidRPr="00564AE4">
        <w:rPr>
          <w:sz w:val="28"/>
          <w:szCs w:val="28"/>
        </w:rPr>
        <w:t>Привлечение ресурсов в рамках Программы позволит улучшить жилищные условия детей-сирот и детей, оставшихся без попечения родителей, лиц из числа детей-сирот и детей, оставшихся без попечения родителей.</w:t>
      </w:r>
    </w:p>
    <w:p w:rsidR="00E46020" w:rsidRDefault="00E46020" w:rsidP="0002674C">
      <w:pPr>
        <w:pStyle w:val="ConsPlusTitle"/>
        <w:ind w:right="360"/>
        <w:rPr>
          <w:rFonts w:ascii="Times New Roman" w:eastAsia="Arial" w:hAnsi="Times New Roman" w:cs="Arial"/>
          <w:b w:val="0"/>
          <w:bCs w:val="0"/>
          <w:sz w:val="28"/>
          <w:szCs w:val="28"/>
        </w:rPr>
      </w:pPr>
    </w:p>
    <w:p w:rsidR="00E46020" w:rsidRDefault="00E46020" w:rsidP="00E46020">
      <w:pPr>
        <w:autoSpaceDE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Раздел 2. Сведения о региональном проекте</w:t>
      </w:r>
    </w:p>
    <w:p w:rsidR="00E46020" w:rsidRDefault="00E46020" w:rsidP="00E4602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связанные с реализацией региональных проектов, в муниципальной программе отсутствуют.</w:t>
      </w:r>
    </w:p>
    <w:p w:rsidR="00E46020" w:rsidRDefault="00E46020" w:rsidP="00E46020">
      <w:pPr>
        <w:autoSpaceDE w:val="0"/>
        <w:spacing w:after="0" w:line="240" w:lineRule="auto"/>
        <w:jc w:val="center"/>
        <w:rPr>
          <w:rFonts w:ascii="Times New Roman" w:hAnsi="Times New Roman" w:cs="Times New Roman"/>
          <w:sz w:val="28"/>
          <w:szCs w:val="28"/>
        </w:rPr>
      </w:pPr>
    </w:p>
    <w:p w:rsidR="00E46020" w:rsidRDefault="00E46020" w:rsidP="00E46020">
      <w:pPr>
        <w:autoSpaceDE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Раздел 3. Сведения о ведомственном проекте</w:t>
      </w:r>
    </w:p>
    <w:p w:rsidR="00E46020" w:rsidRDefault="00E46020" w:rsidP="00E4602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связанные с реализацией ведомственных проектов, в муниципальной программе отсутствуют.</w:t>
      </w:r>
    </w:p>
    <w:p w:rsidR="00E46020" w:rsidRDefault="00E46020" w:rsidP="00E46020">
      <w:pPr>
        <w:autoSpaceDE w:val="0"/>
        <w:spacing w:after="0" w:line="240" w:lineRule="auto"/>
        <w:ind w:firstLine="709"/>
        <w:jc w:val="both"/>
        <w:rPr>
          <w:rFonts w:ascii="Times New Roman" w:hAnsi="Times New Roman" w:cs="Times New Roman"/>
          <w:sz w:val="28"/>
          <w:szCs w:val="28"/>
        </w:rPr>
      </w:pPr>
    </w:p>
    <w:p w:rsidR="00E46020" w:rsidRDefault="00E46020" w:rsidP="00E46020">
      <w:pPr>
        <w:autoSpaceDE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Паспорт комплекса процессных мероприятий</w:t>
      </w:r>
    </w:p>
    <w:p w:rsidR="00E46020" w:rsidRDefault="00E46020" w:rsidP="00E46020">
      <w:pPr>
        <w:shd w:val="clear" w:color="auto" w:fill="FFFFFF"/>
        <w:suppressAutoHyphens w:val="0"/>
        <w:spacing w:after="0" w:line="240" w:lineRule="auto"/>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ПАСПОРТ</w:t>
      </w:r>
    </w:p>
    <w:p w:rsidR="00E46020" w:rsidRDefault="00E46020" w:rsidP="00E46020">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комплекса процессных мероприятий</w:t>
      </w:r>
    </w:p>
    <w:p w:rsidR="00E46020" w:rsidRDefault="00416FD2" w:rsidP="00E46020">
      <w:pPr>
        <w:shd w:val="clear" w:color="auto" w:fill="FFFFFF"/>
        <w:suppressAutoHyphens w:val="0"/>
        <w:spacing w:after="0" w:line="240" w:lineRule="auto"/>
        <w:jc w:val="center"/>
        <w:rPr>
          <w:rFonts w:ascii="Times New Roman" w:eastAsia="Times New Roman" w:hAnsi="Times New Roman" w:cs="Times New Roman"/>
          <w:b/>
          <w:sz w:val="28"/>
          <w:szCs w:val="28"/>
          <w:lang w:eastAsia="en-US"/>
        </w:rPr>
      </w:pPr>
      <w:r w:rsidRPr="00416FD2">
        <w:rPr>
          <w:rFonts w:ascii="Times New Roman" w:eastAsia="Times New Roman" w:hAnsi="Times New Roman" w:cs="Times New Roman"/>
          <w:b/>
          <w:sz w:val="28"/>
          <w:szCs w:val="28"/>
          <w:lang w:eastAsia="en-US"/>
        </w:rPr>
        <w:t>«Обеспечение жилыми помещениями детей-сирот и детей, оставшихся без попечения родителей»</w:t>
      </w:r>
    </w:p>
    <w:p w:rsidR="00416FD2" w:rsidRPr="00416FD2" w:rsidRDefault="00416FD2" w:rsidP="00E46020">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p>
    <w:p w:rsidR="00E46020" w:rsidRDefault="00E46020" w:rsidP="00E46020">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Общие положения</w:t>
      </w:r>
    </w:p>
    <w:p w:rsidR="00B17F57" w:rsidRDefault="00B17F57" w:rsidP="00E46020">
      <w:pPr>
        <w:shd w:val="clear" w:color="auto" w:fill="FFFFFF"/>
        <w:suppressAutoHyphens w:val="0"/>
        <w:spacing w:after="0" w:line="240" w:lineRule="auto"/>
        <w:jc w:val="center"/>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7"/>
        <w:gridCol w:w="5143"/>
      </w:tblGrid>
      <w:tr w:rsidR="00E46020" w:rsidTr="00E46020">
        <w:trPr>
          <w:trHeight w:val="516"/>
          <w:jc w:val="center"/>
        </w:trPr>
        <w:tc>
          <w:tcPr>
            <w:tcW w:w="2532" w:type="pct"/>
            <w:tcBorders>
              <w:top w:val="single" w:sz="4" w:space="0" w:color="auto"/>
              <w:left w:val="single" w:sz="4" w:space="0" w:color="auto"/>
              <w:bottom w:val="single" w:sz="4" w:space="0" w:color="auto"/>
              <w:right w:val="single" w:sz="4" w:space="0" w:color="auto"/>
            </w:tcBorders>
            <w:vAlign w:val="center"/>
            <w:hideMark/>
          </w:tcPr>
          <w:p w:rsidR="00E46020" w:rsidRDefault="00E46020">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Ответственный за выполнение комплекса процессных мероприятий</w:t>
            </w:r>
          </w:p>
        </w:tc>
        <w:tc>
          <w:tcPr>
            <w:tcW w:w="2468" w:type="pct"/>
            <w:tcBorders>
              <w:top w:val="single" w:sz="4" w:space="0" w:color="auto"/>
              <w:left w:val="single" w:sz="4" w:space="0" w:color="auto"/>
              <w:bottom w:val="single" w:sz="4" w:space="0" w:color="auto"/>
              <w:right w:val="single" w:sz="4" w:space="0" w:color="auto"/>
            </w:tcBorders>
            <w:vAlign w:val="center"/>
            <w:hideMark/>
          </w:tcPr>
          <w:p w:rsidR="00E46020" w:rsidRDefault="00147A1C" w:rsidP="00147A1C">
            <w:pPr>
              <w:shd w:val="clear" w:color="auto" w:fill="FFFFFF"/>
              <w:suppressAutoHyphens w:val="0"/>
              <w:spacing w:after="0" w:line="240" w:lineRule="auto"/>
              <w:jc w:val="center"/>
              <w:rPr>
                <w:rFonts w:ascii="Times New Roman" w:hAnsi="Times New Roman" w:cs="Times New Roman"/>
                <w:sz w:val="24"/>
                <w:szCs w:val="24"/>
                <w:lang w:eastAsia="en-US"/>
              </w:rPr>
            </w:pPr>
            <w:r w:rsidRPr="00147A1C">
              <w:rPr>
                <w:rFonts w:ascii="Times New Roman" w:eastAsia="Times New Roman" w:hAnsi="Times New Roman" w:cs="Times New Roman"/>
                <w:sz w:val="24"/>
                <w:szCs w:val="24"/>
                <w:lang w:eastAsia="en-US"/>
              </w:rPr>
              <w:t xml:space="preserve">отдел по образованию и гражданско-патриотическому воспитанию Администрации муниципального образования «Темкинский район» Смоленской области </w:t>
            </w:r>
          </w:p>
        </w:tc>
      </w:tr>
      <w:tr w:rsidR="00E46020" w:rsidTr="00E46020">
        <w:trPr>
          <w:trHeight w:val="416"/>
          <w:jc w:val="center"/>
        </w:trPr>
        <w:tc>
          <w:tcPr>
            <w:tcW w:w="2532" w:type="pct"/>
            <w:tcBorders>
              <w:top w:val="single" w:sz="4" w:space="0" w:color="auto"/>
              <w:left w:val="single" w:sz="4" w:space="0" w:color="auto"/>
              <w:bottom w:val="single" w:sz="4" w:space="0" w:color="auto"/>
              <w:right w:val="single" w:sz="4" w:space="0" w:color="auto"/>
            </w:tcBorders>
            <w:vAlign w:val="center"/>
            <w:hideMark/>
          </w:tcPr>
          <w:p w:rsidR="00E46020" w:rsidRDefault="00E46020">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Связь с муниципальной программой</w:t>
            </w:r>
          </w:p>
        </w:tc>
        <w:tc>
          <w:tcPr>
            <w:tcW w:w="2468" w:type="pct"/>
            <w:tcBorders>
              <w:top w:val="single" w:sz="4" w:space="0" w:color="auto"/>
              <w:left w:val="single" w:sz="4" w:space="0" w:color="auto"/>
              <w:bottom w:val="single" w:sz="4" w:space="0" w:color="auto"/>
              <w:right w:val="single" w:sz="4" w:space="0" w:color="auto"/>
            </w:tcBorders>
            <w:vAlign w:val="center"/>
            <w:hideMark/>
          </w:tcPr>
          <w:p w:rsidR="00E46020" w:rsidRDefault="00E46020" w:rsidP="00416FD2">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муниципальная программа </w:t>
            </w:r>
            <w:r w:rsidR="00147A1C" w:rsidRPr="00147A1C">
              <w:rPr>
                <w:rFonts w:ascii="Times New Roman" w:eastAsia="Arial" w:hAnsi="Times New Roman"/>
                <w:sz w:val="24"/>
                <w:szCs w:val="24"/>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r>
    </w:tbl>
    <w:p w:rsidR="00416FD2" w:rsidRDefault="00416FD2" w:rsidP="004A3093">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p>
    <w:p w:rsidR="00B17F57" w:rsidRDefault="00B17F57" w:rsidP="004A3093">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p>
    <w:p w:rsidR="004A3093" w:rsidRDefault="004A3093" w:rsidP="004A3093">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Показатели реализации комплекса процессных мероприятий </w:t>
      </w:r>
    </w:p>
    <w:p w:rsidR="004A3093" w:rsidRDefault="004A3093" w:rsidP="004A3093">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p>
    <w:tbl>
      <w:tblPr>
        <w:tblW w:w="4457"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2391"/>
        <w:gridCol w:w="1719"/>
        <w:gridCol w:w="1432"/>
        <w:gridCol w:w="1614"/>
        <w:gridCol w:w="1469"/>
      </w:tblGrid>
      <w:tr w:rsidR="00416FD2" w:rsidTr="00416FD2">
        <w:trPr>
          <w:tblHeader/>
          <w:jc w:val="center"/>
        </w:trPr>
        <w:tc>
          <w:tcPr>
            <w:tcW w:w="390" w:type="pct"/>
            <w:vMerge w:val="restar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ind w:right="-185"/>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416FD2" w:rsidRDefault="00416FD2">
            <w:pPr>
              <w:shd w:val="clear" w:color="auto" w:fill="FFFFFF"/>
              <w:suppressAutoHyphens w:val="0"/>
              <w:spacing w:after="0" w:line="240" w:lineRule="auto"/>
              <w:ind w:right="-185"/>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1124" w:type="pct"/>
            <w:vMerge w:val="restar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показателя реализации </w:t>
            </w:r>
          </w:p>
        </w:tc>
        <w:tc>
          <w:tcPr>
            <w:tcW w:w="958" w:type="pct"/>
            <w:vMerge w:val="restar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jc w:val="center"/>
              <w:rPr>
                <w:rFonts w:ascii="Times New Roman" w:hAnsi="Times New Roman" w:cs="Times New Roman"/>
                <w:color w:val="22272F"/>
                <w:sz w:val="24"/>
                <w:szCs w:val="24"/>
                <w:shd w:val="clear" w:color="auto" w:fill="FFFFFF"/>
                <w:lang w:eastAsia="en-US"/>
              </w:rPr>
            </w:pPr>
          </w:p>
          <w:p w:rsidR="00416FD2" w:rsidRDefault="00416FD2">
            <w:pPr>
              <w:shd w:val="clear" w:color="auto" w:fill="FFFFFF"/>
              <w:suppressAutoHyphens w:val="0"/>
              <w:spacing w:after="0" w:line="240" w:lineRule="auto"/>
              <w:jc w:val="center"/>
              <w:rPr>
                <w:rFonts w:ascii="Times New Roman" w:hAnsi="Times New Roman" w:cs="Times New Roman"/>
                <w:color w:val="22272F"/>
                <w:sz w:val="24"/>
                <w:szCs w:val="24"/>
                <w:shd w:val="clear" w:color="auto" w:fill="FFFFFF"/>
                <w:lang w:eastAsia="en-US"/>
              </w:rPr>
            </w:pPr>
            <w:r>
              <w:rPr>
                <w:rFonts w:ascii="Times New Roman" w:hAnsi="Times New Roman" w:cs="Times New Roman"/>
                <w:color w:val="22272F"/>
                <w:sz w:val="24"/>
                <w:szCs w:val="24"/>
                <w:shd w:val="clear" w:color="auto" w:fill="FFFFFF"/>
                <w:lang w:eastAsia="en-US"/>
              </w:rPr>
              <w:t>2021</w:t>
            </w:r>
          </w:p>
        </w:tc>
        <w:tc>
          <w:tcPr>
            <w:tcW w:w="2527" w:type="pct"/>
            <w:gridSpan w:val="3"/>
            <w:tcBorders>
              <w:top w:val="single" w:sz="4" w:space="0" w:color="auto"/>
              <w:left w:val="single" w:sz="4" w:space="0" w:color="auto"/>
              <w:bottom w:val="single" w:sz="4" w:space="0" w:color="auto"/>
              <w:right w:val="single" w:sz="4" w:space="0" w:color="auto"/>
            </w:tcBorders>
            <w:vAlign w:val="center"/>
            <w:hideMark/>
          </w:tcPr>
          <w:p w:rsidR="00416FD2" w:rsidRDefault="00416FD2">
            <w:pPr>
              <w:shd w:val="clear" w:color="auto" w:fill="FFFFFF"/>
              <w:suppressAutoHyphens w:val="0"/>
              <w:spacing w:after="0" w:line="240" w:lineRule="auto"/>
              <w:jc w:val="center"/>
              <w:rPr>
                <w:rFonts w:ascii="Times New Roman" w:eastAsia="Times New Roman" w:hAnsi="Times New Roman" w:cs="Times New Roman"/>
                <w:spacing w:val="-2"/>
                <w:sz w:val="24"/>
                <w:szCs w:val="24"/>
                <w:lang w:eastAsia="en-US"/>
              </w:rPr>
            </w:pPr>
            <w:r>
              <w:rPr>
                <w:rFonts w:ascii="Times New Roman" w:hAnsi="Times New Roman" w:cs="Times New Roman"/>
                <w:color w:val="22272F"/>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416FD2" w:rsidTr="00416FD2">
        <w:trPr>
          <w:trHeight w:val="44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6FD2" w:rsidRDefault="00416FD2">
            <w:pPr>
              <w:suppressAutoHyphens w:val="0"/>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FD2" w:rsidRDefault="00416FD2">
            <w:pPr>
              <w:suppressAutoHyphens w:val="0"/>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FD2" w:rsidRDefault="00416FD2">
            <w:pPr>
              <w:suppressAutoHyphens w:val="0"/>
              <w:spacing w:after="0" w:line="240" w:lineRule="auto"/>
              <w:rPr>
                <w:rFonts w:ascii="Times New Roman" w:hAnsi="Times New Roman" w:cs="Times New Roman"/>
                <w:color w:val="22272F"/>
                <w:sz w:val="24"/>
                <w:szCs w:val="24"/>
                <w:shd w:val="clear" w:color="auto" w:fill="FFFFFF"/>
                <w:lang w:eastAsia="en-US"/>
              </w:rPr>
            </w:pPr>
          </w:p>
        </w:tc>
        <w:tc>
          <w:tcPr>
            <w:tcW w:w="803" w:type="pc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jc w:val="center"/>
              <w:rPr>
                <w:rFonts w:ascii="Times New Roman" w:eastAsia="Times New Roman" w:hAnsi="Times New Roman" w:cs="Times New Roman"/>
                <w:spacing w:val="-2"/>
                <w:sz w:val="24"/>
                <w:szCs w:val="24"/>
                <w:lang w:val="en-US" w:eastAsia="en-US"/>
              </w:rPr>
            </w:pPr>
            <w:r>
              <w:rPr>
                <w:rFonts w:ascii="Times New Roman" w:hAnsi="Times New Roman" w:cs="Times New Roman"/>
                <w:color w:val="22272F"/>
                <w:sz w:val="24"/>
                <w:szCs w:val="24"/>
                <w:shd w:val="clear" w:color="auto" w:fill="FFFFFF"/>
                <w:lang w:eastAsia="en-US"/>
              </w:rPr>
              <w:t>2022</w:t>
            </w:r>
          </w:p>
        </w:tc>
        <w:tc>
          <w:tcPr>
            <w:tcW w:w="901" w:type="pc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jc w:val="center"/>
              <w:rPr>
                <w:rFonts w:ascii="Times New Roman" w:eastAsia="Times New Roman" w:hAnsi="Times New Roman" w:cs="Times New Roman"/>
                <w:spacing w:val="-2"/>
                <w:sz w:val="24"/>
                <w:szCs w:val="24"/>
                <w:lang w:eastAsia="en-US"/>
              </w:rPr>
            </w:pPr>
            <w:r>
              <w:rPr>
                <w:rFonts w:ascii="Times New Roman" w:hAnsi="Times New Roman" w:cs="Times New Roman"/>
                <w:color w:val="22272F"/>
                <w:sz w:val="24"/>
                <w:szCs w:val="24"/>
                <w:shd w:val="clear" w:color="auto" w:fill="FFFFFF"/>
                <w:lang w:eastAsia="en-US"/>
              </w:rPr>
              <w:t>2023</w:t>
            </w:r>
          </w:p>
        </w:tc>
        <w:tc>
          <w:tcPr>
            <w:tcW w:w="823" w:type="pc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color w:val="22272F"/>
                <w:sz w:val="24"/>
                <w:szCs w:val="24"/>
                <w:shd w:val="clear" w:color="auto" w:fill="FFFFFF"/>
                <w:lang w:eastAsia="en-US"/>
              </w:rPr>
              <w:t>2024</w:t>
            </w:r>
          </w:p>
        </w:tc>
      </w:tr>
      <w:tr w:rsidR="00416FD2" w:rsidTr="00416FD2">
        <w:trPr>
          <w:trHeight w:val="282"/>
          <w:tblHeader/>
          <w:jc w:val="center"/>
        </w:trPr>
        <w:tc>
          <w:tcPr>
            <w:tcW w:w="390" w:type="pc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ind w:right="-185"/>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24" w:type="pct"/>
            <w:tcBorders>
              <w:top w:val="single" w:sz="4" w:space="0" w:color="auto"/>
              <w:left w:val="single" w:sz="4" w:space="0" w:color="auto"/>
              <w:bottom w:val="single" w:sz="4" w:space="0" w:color="auto"/>
              <w:right w:val="single" w:sz="4" w:space="0" w:color="auto"/>
            </w:tcBorders>
            <w:vAlign w:val="center"/>
            <w:hideMark/>
          </w:tcPr>
          <w:p w:rsidR="00416FD2" w:rsidRDefault="00416FD2">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58" w:type="pc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jc w:val="center"/>
              <w:rPr>
                <w:rFonts w:ascii="Times New Roman" w:hAnsi="Times New Roman" w:cs="Times New Roman"/>
                <w:spacing w:val="-2"/>
                <w:sz w:val="24"/>
                <w:szCs w:val="24"/>
                <w:lang w:eastAsia="en-US"/>
              </w:rPr>
            </w:pPr>
            <w:r>
              <w:rPr>
                <w:rFonts w:ascii="Times New Roman" w:hAnsi="Times New Roman" w:cs="Times New Roman"/>
                <w:spacing w:val="-2"/>
                <w:sz w:val="24"/>
                <w:szCs w:val="24"/>
                <w:lang w:eastAsia="en-US"/>
              </w:rPr>
              <w:t>3</w:t>
            </w:r>
          </w:p>
        </w:tc>
        <w:tc>
          <w:tcPr>
            <w:tcW w:w="803" w:type="pct"/>
            <w:tcBorders>
              <w:top w:val="single" w:sz="4" w:space="0" w:color="auto"/>
              <w:left w:val="single" w:sz="4" w:space="0" w:color="auto"/>
              <w:bottom w:val="single" w:sz="4" w:space="0" w:color="auto"/>
              <w:right w:val="single" w:sz="4" w:space="0" w:color="auto"/>
            </w:tcBorders>
            <w:vAlign w:val="center"/>
            <w:hideMark/>
          </w:tcPr>
          <w:p w:rsidR="00416FD2" w:rsidRDefault="00416FD2">
            <w:pPr>
              <w:shd w:val="clear" w:color="auto" w:fill="FFFFFF"/>
              <w:suppressAutoHyphens w:val="0"/>
              <w:spacing w:after="0" w:line="240" w:lineRule="auto"/>
              <w:jc w:val="center"/>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4</w:t>
            </w:r>
          </w:p>
        </w:tc>
        <w:tc>
          <w:tcPr>
            <w:tcW w:w="901" w:type="pct"/>
            <w:tcBorders>
              <w:top w:val="single" w:sz="4" w:space="0" w:color="auto"/>
              <w:left w:val="single" w:sz="4" w:space="0" w:color="auto"/>
              <w:bottom w:val="single" w:sz="4" w:space="0" w:color="auto"/>
              <w:right w:val="single" w:sz="4" w:space="0" w:color="auto"/>
            </w:tcBorders>
            <w:vAlign w:val="center"/>
            <w:hideMark/>
          </w:tcPr>
          <w:p w:rsidR="00416FD2" w:rsidRDefault="00416FD2">
            <w:pPr>
              <w:shd w:val="clear" w:color="auto" w:fill="FFFFFF"/>
              <w:suppressAutoHyphens w:val="0"/>
              <w:spacing w:after="0" w:line="240" w:lineRule="auto"/>
              <w:jc w:val="center"/>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5</w:t>
            </w:r>
          </w:p>
        </w:tc>
        <w:tc>
          <w:tcPr>
            <w:tcW w:w="823" w:type="pct"/>
            <w:tcBorders>
              <w:top w:val="single" w:sz="4" w:space="0" w:color="auto"/>
              <w:left w:val="single" w:sz="4" w:space="0" w:color="auto"/>
              <w:bottom w:val="single" w:sz="4" w:space="0" w:color="auto"/>
              <w:right w:val="single" w:sz="4" w:space="0" w:color="auto"/>
            </w:tcBorders>
            <w:vAlign w:val="center"/>
            <w:hideMark/>
          </w:tcPr>
          <w:p w:rsidR="00416FD2" w:rsidRDefault="00416FD2">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416FD2" w:rsidTr="00416FD2">
        <w:trPr>
          <w:trHeight w:val="1886"/>
          <w:jc w:val="center"/>
        </w:trPr>
        <w:tc>
          <w:tcPr>
            <w:tcW w:w="390" w:type="pc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28" w:lineRule="auto"/>
              <w:ind w:right="-185"/>
              <w:jc w:val="center"/>
              <w:rPr>
                <w:rFonts w:ascii="Times New Roman" w:hAnsi="Times New Roman" w:cs="Times New Roman"/>
                <w:spacing w:val="-2"/>
                <w:sz w:val="24"/>
                <w:szCs w:val="24"/>
                <w:lang w:eastAsia="en-US"/>
              </w:rPr>
            </w:pPr>
            <w:r>
              <w:rPr>
                <w:rFonts w:ascii="Times New Roman" w:hAnsi="Times New Roman" w:cs="Times New Roman"/>
                <w:spacing w:val="-2"/>
                <w:sz w:val="24"/>
                <w:szCs w:val="24"/>
                <w:lang w:eastAsia="en-US"/>
              </w:rPr>
              <w:t>1.</w:t>
            </w:r>
          </w:p>
        </w:tc>
        <w:tc>
          <w:tcPr>
            <w:tcW w:w="1124" w:type="pct"/>
            <w:tcBorders>
              <w:top w:val="single" w:sz="4" w:space="0" w:color="auto"/>
              <w:left w:val="single" w:sz="4" w:space="0" w:color="auto"/>
              <w:bottom w:val="single" w:sz="4" w:space="0" w:color="auto"/>
              <w:right w:val="single" w:sz="4" w:space="0" w:color="auto"/>
            </w:tcBorders>
            <w:vAlign w:val="center"/>
            <w:hideMark/>
          </w:tcPr>
          <w:p w:rsidR="00416FD2" w:rsidRDefault="00416FD2" w:rsidP="00416FD2">
            <w:pPr>
              <w:suppressAutoHyphens w:val="0"/>
              <w:spacing w:after="0" w:line="228" w:lineRule="auto"/>
              <w:jc w:val="both"/>
              <w:rPr>
                <w:rFonts w:ascii="Times New Roman" w:hAnsi="Times New Roman" w:cs="Times New Roman"/>
                <w:sz w:val="24"/>
                <w:szCs w:val="24"/>
              </w:rPr>
            </w:pPr>
            <w:r w:rsidRPr="00416FD2">
              <w:rPr>
                <w:rFonts w:ascii="Times New Roman" w:hAnsi="Times New Roman" w:cs="Times New Roman"/>
                <w:sz w:val="24"/>
                <w:szCs w:val="24"/>
              </w:rPr>
              <w:t xml:space="preserve">Количество обращений по вопросам улучшения жилищных условий детей-сирот и детей, оставшихся без попечения родителей, лиц из числа детей-сирот и детей, оставшихся без попечения родителей </w:t>
            </w:r>
          </w:p>
          <w:p w:rsidR="00416FD2" w:rsidRPr="00416FD2" w:rsidRDefault="00416FD2" w:rsidP="00416FD2">
            <w:pPr>
              <w:suppressAutoHyphens w:val="0"/>
              <w:spacing w:after="0" w:line="228" w:lineRule="auto"/>
              <w:jc w:val="both"/>
              <w:rPr>
                <w:rFonts w:ascii="Times New Roman" w:hAnsi="Times New Roman" w:cs="Times New Roman"/>
                <w:bCs/>
                <w:spacing w:val="-2"/>
                <w:sz w:val="24"/>
                <w:szCs w:val="24"/>
                <w:lang w:eastAsia="en-US"/>
              </w:rPr>
            </w:pPr>
            <w:r w:rsidRPr="00416FD2">
              <w:rPr>
                <w:rFonts w:ascii="Times New Roman" w:hAnsi="Times New Roman" w:cs="Times New Roman"/>
                <w:i/>
                <w:sz w:val="24"/>
                <w:szCs w:val="24"/>
              </w:rPr>
              <w:t>в единицах</w:t>
            </w:r>
          </w:p>
        </w:tc>
        <w:tc>
          <w:tcPr>
            <w:tcW w:w="958"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03"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01"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23"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416FD2" w:rsidTr="00416FD2">
        <w:trPr>
          <w:trHeight w:val="2472"/>
          <w:jc w:val="center"/>
        </w:trPr>
        <w:tc>
          <w:tcPr>
            <w:tcW w:w="390" w:type="pc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28" w:lineRule="auto"/>
              <w:ind w:right="-185"/>
              <w:jc w:val="center"/>
              <w:rPr>
                <w:rFonts w:ascii="Times New Roman" w:hAnsi="Times New Roman" w:cs="Times New Roman"/>
                <w:spacing w:val="-2"/>
                <w:sz w:val="24"/>
                <w:szCs w:val="24"/>
                <w:lang w:eastAsia="en-US"/>
              </w:rPr>
            </w:pPr>
            <w:r>
              <w:rPr>
                <w:rFonts w:ascii="Times New Roman" w:hAnsi="Times New Roman" w:cs="Times New Roman"/>
                <w:spacing w:val="-2"/>
                <w:sz w:val="24"/>
                <w:szCs w:val="24"/>
                <w:lang w:eastAsia="en-US"/>
              </w:rPr>
              <w:t>2.</w:t>
            </w:r>
          </w:p>
        </w:tc>
        <w:tc>
          <w:tcPr>
            <w:tcW w:w="1124" w:type="pct"/>
            <w:tcBorders>
              <w:top w:val="single" w:sz="4" w:space="0" w:color="auto"/>
              <w:left w:val="single" w:sz="4" w:space="0" w:color="auto"/>
              <w:bottom w:val="single" w:sz="4" w:space="0" w:color="auto"/>
              <w:right w:val="single" w:sz="4" w:space="0" w:color="auto"/>
            </w:tcBorders>
            <w:vAlign w:val="center"/>
            <w:hideMark/>
          </w:tcPr>
          <w:p w:rsidR="00416FD2" w:rsidRDefault="00416FD2" w:rsidP="00416FD2">
            <w:pPr>
              <w:suppressAutoHyphens w:val="0"/>
              <w:spacing w:after="0" w:line="228" w:lineRule="auto"/>
              <w:jc w:val="both"/>
              <w:rPr>
                <w:rFonts w:ascii="Times New Roman" w:hAnsi="Times New Roman" w:cs="Times New Roman"/>
                <w:sz w:val="24"/>
                <w:szCs w:val="24"/>
              </w:rPr>
            </w:pPr>
            <w:r w:rsidRPr="00416FD2">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жилых помещений по договорам найма специализированных жилых помещений</w:t>
            </w:r>
            <w:r>
              <w:rPr>
                <w:rFonts w:ascii="Times New Roman" w:hAnsi="Times New Roman" w:cs="Times New Roman"/>
                <w:sz w:val="24"/>
                <w:szCs w:val="24"/>
              </w:rPr>
              <w:t xml:space="preserve"> </w:t>
            </w:r>
          </w:p>
          <w:p w:rsidR="00416FD2" w:rsidRPr="00416FD2" w:rsidRDefault="00416FD2" w:rsidP="00416FD2">
            <w:pPr>
              <w:suppressAutoHyphens w:val="0"/>
              <w:spacing w:after="0" w:line="228" w:lineRule="auto"/>
              <w:jc w:val="both"/>
              <w:rPr>
                <w:rFonts w:ascii="Times New Roman" w:hAnsi="Times New Roman" w:cs="Times New Roman"/>
                <w:bCs/>
                <w:spacing w:val="-2"/>
                <w:sz w:val="24"/>
                <w:szCs w:val="24"/>
                <w:lang w:eastAsia="en-US"/>
              </w:rPr>
            </w:pPr>
            <w:r w:rsidRPr="00416FD2">
              <w:rPr>
                <w:rFonts w:ascii="Times New Roman" w:hAnsi="Times New Roman" w:cs="Times New Roman"/>
                <w:i/>
                <w:sz w:val="24"/>
                <w:szCs w:val="24"/>
              </w:rPr>
              <w:t>в единицах</w:t>
            </w:r>
          </w:p>
        </w:tc>
        <w:tc>
          <w:tcPr>
            <w:tcW w:w="958"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03"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01"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23"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bl>
    <w:p w:rsidR="003B6DD1" w:rsidRDefault="003B6DD1" w:rsidP="0002674C">
      <w:pPr>
        <w:pStyle w:val="ConsPlusTitle"/>
        <w:ind w:right="360"/>
        <w:rPr>
          <w:rFonts w:ascii="Times New Roman" w:eastAsia="Arial" w:hAnsi="Times New Roman" w:cs="Arial"/>
          <w:b w:val="0"/>
          <w:bCs w:val="0"/>
          <w:sz w:val="28"/>
          <w:szCs w:val="28"/>
        </w:rPr>
      </w:pPr>
    </w:p>
    <w:p w:rsidR="00B46A53" w:rsidRDefault="00B46A53" w:rsidP="00B46A53">
      <w:pPr>
        <w:suppressAutoHyphens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 Оценка применения мер государственного регулирования в части налоговых льгот, освобождений и иных преференций по налогам и сборам в сфере реализации муниципальной программы.</w:t>
      </w:r>
    </w:p>
    <w:p w:rsidR="00B46A53" w:rsidRDefault="00B46A53" w:rsidP="00B46A53">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 не предусмотрены.</w:t>
      </w:r>
    </w:p>
    <w:p w:rsidR="00416FD2" w:rsidRDefault="00416FD2" w:rsidP="00B46A53">
      <w:pPr>
        <w:autoSpaceDE w:val="0"/>
        <w:spacing w:after="0" w:line="240" w:lineRule="auto"/>
        <w:ind w:firstLine="709"/>
        <w:jc w:val="both"/>
        <w:rPr>
          <w:rFonts w:ascii="Times New Roman" w:eastAsia="Times New Roman" w:hAnsi="Times New Roman" w:cs="Times New Roman"/>
          <w:sz w:val="28"/>
          <w:szCs w:val="28"/>
          <w:lang w:eastAsia="ru-RU"/>
        </w:rPr>
      </w:pPr>
    </w:p>
    <w:p w:rsidR="00AA77B6" w:rsidRDefault="00AA77B6" w:rsidP="00AA77B6">
      <w:pPr>
        <w:autoSpaceDE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6. Сведения о финансировании структурных эл</w:t>
      </w:r>
      <w:r w:rsidR="00416FD2">
        <w:rPr>
          <w:rFonts w:ascii="Times New Roman" w:eastAsia="Times New Roman" w:hAnsi="Times New Roman" w:cs="Times New Roman"/>
          <w:b/>
          <w:sz w:val="28"/>
          <w:szCs w:val="28"/>
          <w:lang w:eastAsia="ru-RU"/>
        </w:rPr>
        <w:t>ементов муниципальной программы</w:t>
      </w:r>
    </w:p>
    <w:p w:rsidR="00AA77B6" w:rsidRDefault="00AA77B6" w:rsidP="00AA77B6">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СВЕДЕНИЯ</w:t>
      </w:r>
    </w:p>
    <w:p w:rsidR="00AA77B6" w:rsidRDefault="00AA77B6" w:rsidP="00AA77B6">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финансировании структурных элементов муниципальной программы</w:t>
      </w:r>
    </w:p>
    <w:p w:rsidR="00C81E44" w:rsidRPr="00D71BB6" w:rsidRDefault="00C81E44" w:rsidP="00C81E44">
      <w:pPr>
        <w:suppressAutoHyphens w:val="0"/>
        <w:spacing w:after="0" w:line="240" w:lineRule="auto"/>
        <w:jc w:val="center"/>
        <w:rPr>
          <w:rFonts w:ascii="Times New Roman" w:eastAsia="Arial" w:hAnsi="Times New Roman"/>
          <w:b/>
          <w:sz w:val="28"/>
          <w:szCs w:val="28"/>
        </w:rPr>
      </w:pPr>
      <w:r w:rsidRPr="00D71BB6">
        <w:rPr>
          <w:rFonts w:ascii="Times New Roman" w:eastAsia="Arial" w:hAnsi="Times New Roman"/>
          <w:b/>
          <w:sz w:val="28"/>
          <w:szCs w:val="28"/>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p w:rsidR="00AA77B6" w:rsidRDefault="00AA77B6" w:rsidP="00AA77B6">
      <w:pPr>
        <w:suppressAutoHyphens w:val="0"/>
        <w:spacing w:after="0" w:line="240" w:lineRule="auto"/>
        <w:jc w:val="center"/>
        <w:rPr>
          <w:rFonts w:ascii="Times New Roman" w:eastAsia="Times New Roman" w:hAnsi="Times New Roman" w:cs="Times New Roman"/>
          <w:sz w:val="28"/>
          <w:szCs w:val="28"/>
          <w:lang w:eastAsia="ru-RU"/>
        </w:rPr>
      </w:pPr>
    </w:p>
    <w:tbl>
      <w:tblPr>
        <w:tblW w:w="10215" w:type="dxa"/>
        <w:tblInd w:w="103" w:type="dxa"/>
        <w:tblLayout w:type="fixed"/>
        <w:tblLook w:val="04A0"/>
      </w:tblPr>
      <w:tblGrid>
        <w:gridCol w:w="571"/>
        <w:gridCol w:w="2271"/>
        <w:gridCol w:w="1841"/>
        <w:gridCol w:w="1563"/>
        <w:gridCol w:w="989"/>
        <w:gridCol w:w="996"/>
        <w:gridCol w:w="992"/>
        <w:gridCol w:w="992"/>
      </w:tblGrid>
      <w:tr w:rsidR="00AA77B6" w:rsidTr="00AA77B6">
        <w:trPr>
          <w:trHeight w:val="1038"/>
        </w:trPr>
        <w:tc>
          <w:tcPr>
            <w:tcW w:w="571" w:type="dxa"/>
            <w:vMerge w:val="restart"/>
            <w:tcBorders>
              <w:top w:val="single" w:sz="4" w:space="0" w:color="auto"/>
              <w:left w:val="single" w:sz="4" w:space="0" w:color="auto"/>
              <w:bottom w:val="nil"/>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п/п</w:t>
            </w:r>
          </w:p>
        </w:tc>
        <w:tc>
          <w:tcPr>
            <w:tcW w:w="2271" w:type="dxa"/>
            <w:vMerge w:val="restart"/>
            <w:tcBorders>
              <w:top w:val="single" w:sz="4" w:space="0" w:color="auto"/>
              <w:left w:val="single" w:sz="4" w:space="0" w:color="auto"/>
              <w:bottom w:val="nil"/>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tc>
        <w:tc>
          <w:tcPr>
            <w:tcW w:w="1841" w:type="dxa"/>
            <w:vMerge w:val="restart"/>
            <w:tcBorders>
              <w:top w:val="single" w:sz="4" w:space="0" w:color="auto"/>
              <w:left w:val="single" w:sz="4" w:space="0" w:color="auto"/>
              <w:bottom w:val="nil"/>
              <w:right w:val="single" w:sz="4" w:space="0" w:color="auto"/>
            </w:tcBorders>
            <w:hideMark/>
          </w:tcPr>
          <w:p w:rsidR="00AA77B6" w:rsidRDefault="00AA77B6">
            <w:pPr>
              <w:suppressAutoHyphens w:val="0"/>
              <w:spacing w:after="0" w:line="254"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Участник муниципальной программы </w:t>
            </w:r>
          </w:p>
        </w:tc>
        <w:tc>
          <w:tcPr>
            <w:tcW w:w="1563" w:type="dxa"/>
            <w:vMerge w:val="restart"/>
            <w:tcBorders>
              <w:top w:val="single" w:sz="4" w:space="0" w:color="auto"/>
              <w:left w:val="single" w:sz="4" w:space="0" w:color="auto"/>
              <w:bottom w:val="nil"/>
              <w:right w:val="single" w:sz="4" w:space="0" w:color="auto"/>
            </w:tcBorders>
            <w:hideMark/>
          </w:tcPr>
          <w:p w:rsidR="00AA77B6" w:rsidRDefault="00AA77B6">
            <w:pPr>
              <w:suppressAutoHyphens w:val="0"/>
              <w:spacing w:after="0" w:line="254"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ind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Объем средств на реализацию  муниципальной программы на очередной финансовый год и плановый период (тыс. рублей)</w:t>
            </w:r>
          </w:p>
        </w:tc>
      </w:tr>
      <w:tr w:rsidR="00AA77B6" w:rsidTr="00AA77B6">
        <w:trPr>
          <w:trHeight w:val="327"/>
        </w:trPr>
        <w:tc>
          <w:tcPr>
            <w:tcW w:w="571" w:type="dxa"/>
            <w:vMerge/>
            <w:tcBorders>
              <w:top w:val="single" w:sz="4" w:space="0" w:color="auto"/>
              <w:left w:val="single" w:sz="4" w:space="0" w:color="auto"/>
              <w:bottom w:val="nil"/>
              <w:right w:val="single" w:sz="4" w:space="0" w:color="auto"/>
            </w:tcBorders>
            <w:vAlign w:val="center"/>
            <w:hideMark/>
          </w:tcPr>
          <w:p w:rsidR="00AA77B6" w:rsidRDefault="00AA77B6">
            <w:pPr>
              <w:suppressAutoHyphens w:val="0"/>
              <w:spacing w:after="0" w:line="240" w:lineRule="auto"/>
              <w:rPr>
                <w:rFonts w:ascii="Times New Roman" w:eastAsia="Times New Roman" w:hAnsi="Times New Roman" w:cs="Times New Roman"/>
                <w:lang w:eastAsia="ru-RU"/>
              </w:rPr>
            </w:pPr>
          </w:p>
        </w:tc>
        <w:tc>
          <w:tcPr>
            <w:tcW w:w="2271" w:type="dxa"/>
            <w:vMerge/>
            <w:tcBorders>
              <w:top w:val="single" w:sz="4" w:space="0" w:color="auto"/>
              <w:left w:val="single" w:sz="4" w:space="0" w:color="auto"/>
              <w:bottom w:val="nil"/>
              <w:right w:val="single" w:sz="4" w:space="0" w:color="auto"/>
            </w:tcBorders>
            <w:vAlign w:val="center"/>
            <w:hideMark/>
          </w:tcPr>
          <w:p w:rsidR="00AA77B6" w:rsidRDefault="00AA77B6">
            <w:pPr>
              <w:suppressAutoHyphens w:val="0"/>
              <w:spacing w:after="0" w:line="240" w:lineRule="auto"/>
              <w:rPr>
                <w:rFonts w:ascii="Times New Roman" w:eastAsia="Times New Roman" w:hAnsi="Times New Roman" w:cs="Times New Roman"/>
                <w:lang w:eastAsia="ru-RU"/>
              </w:rPr>
            </w:pPr>
          </w:p>
        </w:tc>
        <w:tc>
          <w:tcPr>
            <w:tcW w:w="1841" w:type="dxa"/>
            <w:vMerge/>
            <w:tcBorders>
              <w:top w:val="single" w:sz="4" w:space="0" w:color="auto"/>
              <w:left w:val="single" w:sz="4" w:space="0" w:color="auto"/>
              <w:bottom w:val="nil"/>
              <w:right w:val="single" w:sz="4" w:space="0" w:color="auto"/>
            </w:tcBorders>
            <w:vAlign w:val="center"/>
            <w:hideMark/>
          </w:tcPr>
          <w:p w:rsidR="00AA77B6" w:rsidRDefault="00AA77B6">
            <w:pPr>
              <w:suppressAutoHyphens w:val="0"/>
              <w:spacing w:after="0" w:line="240" w:lineRule="auto"/>
              <w:rPr>
                <w:rFonts w:ascii="Times New Roman" w:eastAsia="Times New Roman" w:hAnsi="Times New Roman" w:cs="Times New Roman"/>
                <w:lang w:eastAsia="ru-RU"/>
              </w:rPr>
            </w:pPr>
          </w:p>
        </w:tc>
        <w:tc>
          <w:tcPr>
            <w:tcW w:w="1563" w:type="dxa"/>
            <w:vMerge/>
            <w:tcBorders>
              <w:top w:val="single" w:sz="4" w:space="0" w:color="auto"/>
              <w:left w:val="single" w:sz="4" w:space="0" w:color="auto"/>
              <w:bottom w:val="nil"/>
              <w:right w:val="single" w:sz="4" w:space="0" w:color="auto"/>
            </w:tcBorders>
            <w:vAlign w:val="center"/>
            <w:hideMark/>
          </w:tcPr>
          <w:p w:rsidR="00AA77B6" w:rsidRDefault="00AA77B6">
            <w:pPr>
              <w:suppressAutoHyphens w:val="0"/>
              <w:spacing w:after="0" w:line="240" w:lineRule="auto"/>
              <w:rPr>
                <w:rFonts w:ascii="Times New Roman" w:eastAsia="Times New Roman" w:hAnsi="Times New Roman" w:cs="Times New Roman"/>
                <w:lang w:eastAsia="ru-RU"/>
              </w:rPr>
            </w:pPr>
          </w:p>
        </w:tc>
        <w:tc>
          <w:tcPr>
            <w:tcW w:w="989" w:type="dxa"/>
            <w:tcBorders>
              <w:top w:val="nil"/>
              <w:left w:val="nil"/>
              <w:bottom w:val="nil"/>
              <w:right w:val="single" w:sz="4" w:space="0" w:color="auto"/>
            </w:tcBorders>
            <w:hideMark/>
          </w:tcPr>
          <w:p w:rsidR="00AA77B6" w:rsidRDefault="00AA77B6">
            <w:pPr>
              <w:suppressAutoHyphens w:val="0"/>
              <w:spacing w:after="0" w:line="254" w:lineRule="auto"/>
              <w:ind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996" w:type="dxa"/>
            <w:tcBorders>
              <w:top w:val="nil"/>
              <w:left w:val="nil"/>
              <w:bottom w:val="nil"/>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очередной финансовый год</w:t>
            </w:r>
          </w:p>
          <w:p w:rsidR="004830E4" w:rsidRDefault="004830E4">
            <w:pPr>
              <w:suppressAutoHyphens w:val="0"/>
              <w:spacing w:after="0" w:line="254" w:lineRule="auto"/>
              <w:jc w:val="center"/>
              <w:rPr>
                <w:rFonts w:ascii="Times New Roman" w:eastAsia="Times New Roman" w:hAnsi="Times New Roman" w:cs="Times New Roman"/>
                <w:spacing w:val="-2"/>
                <w:lang w:eastAsia="ru-RU"/>
              </w:rPr>
            </w:pPr>
            <w:r>
              <w:rPr>
                <w:rFonts w:ascii="Times New Roman" w:eastAsia="Times New Roman" w:hAnsi="Times New Roman" w:cs="Times New Roman"/>
                <w:color w:val="22272F"/>
                <w:shd w:val="clear" w:color="auto" w:fill="FFFFFF"/>
                <w:lang w:eastAsia="ru-RU"/>
              </w:rPr>
              <w:t>2022</w:t>
            </w:r>
          </w:p>
        </w:tc>
        <w:tc>
          <w:tcPr>
            <w:tcW w:w="992" w:type="dxa"/>
            <w:tcBorders>
              <w:top w:val="nil"/>
              <w:left w:val="nil"/>
              <w:bottom w:val="nil"/>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1-й год планового периода</w:t>
            </w:r>
          </w:p>
          <w:p w:rsidR="004830E4" w:rsidRDefault="004830E4">
            <w:pPr>
              <w:suppressAutoHyphens w:val="0"/>
              <w:spacing w:after="0" w:line="254" w:lineRule="auto"/>
              <w:jc w:val="center"/>
              <w:rPr>
                <w:rFonts w:ascii="Times New Roman" w:eastAsia="Times New Roman" w:hAnsi="Times New Roman" w:cs="Times New Roman"/>
                <w:color w:val="22272F"/>
                <w:shd w:val="clear" w:color="auto" w:fill="FFFFFF"/>
                <w:lang w:eastAsia="ru-RU"/>
              </w:rPr>
            </w:pPr>
          </w:p>
          <w:p w:rsidR="004830E4" w:rsidRDefault="004830E4">
            <w:pPr>
              <w:suppressAutoHyphens w:val="0"/>
              <w:spacing w:after="0" w:line="254" w:lineRule="auto"/>
              <w:jc w:val="center"/>
              <w:rPr>
                <w:rFonts w:ascii="Times New Roman" w:eastAsia="Times New Roman" w:hAnsi="Times New Roman" w:cs="Times New Roman"/>
                <w:spacing w:val="-2"/>
                <w:lang w:eastAsia="ru-RU"/>
              </w:rPr>
            </w:pPr>
            <w:r>
              <w:rPr>
                <w:rFonts w:ascii="Times New Roman" w:eastAsia="Times New Roman" w:hAnsi="Times New Roman" w:cs="Times New Roman"/>
                <w:color w:val="22272F"/>
                <w:shd w:val="clear" w:color="auto" w:fill="FFFFFF"/>
                <w:lang w:eastAsia="ru-RU"/>
              </w:rPr>
              <w:t>2023</w:t>
            </w:r>
          </w:p>
        </w:tc>
        <w:tc>
          <w:tcPr>
            <w:tcW w:w="992" w:type="dxa"/>
            <w:tcBorders>
              <w:top w:val="nil"/>
              <w:left w:val="nil"/>
              <w:bottom w:val="nil"/>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2-й год планового периода</w:t>
            </w:r>
          </w:p>
          <w:p w:rsidR="004830E4" w:rsidRDefault="004830E4">
            <w:pPr>
              <w:suppressAutoHyphens w:val="0"/>
              <w:spacing w:after="0" w:line="254" w:lineRule="auto"/>
              <w:jc w:val="center"/>
              <w:rPr>
                <w:rFonts w:ascii="Times New Roman" w:eastAsia="Times New Roman" w:hAnsi="Times New Roman" w:cs="Times New Roman"/>
                <w:color w:val="22272F"/>
                <w:shd w:val="clear" w:color="auto" w:fill="FFFFFF"/>
                <w:lang w:eastAsia="ru-RU"/>
              </w:rPr>
            </w:pPr>
          </w:p>
          <w:p w:rsidR="004830E4" w:rsidRDefault="004830E4">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color w:val="22272F"/>
                <w:shd w:val="clear" w:color="auto" w:fill="FFFFFF"/>
                <w:lang w:eastAsia="ru-RU"/>
              </w:rPr>
              <w:t>2024</w:t>
            </w:r>
          </w:p>
        </w:tc>
      </w:tr>
    </w:tbl>
    <w:p w:rsidR="00AA77B6" w:rsidRDefault="00AA77B6" w:rsidP="00AA77B6">
      <w:pPr>
        <w:suppressAutoHyphens w:val="0"/>
        <w:spacing w:after="0" w:line="240" w:lineRule="auto"/>
        <w:jc w:val="center"/>
        <w:rPr>
          <w:rFonts w:ascii="Times New Roman" w:eastAsia="Times New Roman" w:hAnsi="Times New Roman" w:cs="Times New Roman"/>
          <w:b/>
          <w:sz w:val="2"/>
          <w:szCs w:val="2"/>
          <w:lang w:eastAsia="ru-RU"/>
        </w:rPr>
      </w:pPr>
    </w:p>
    <w:tbl>
      <w:tblPr>
        <w:tblW w:w="10200" w:type="dxa"/>
        <w:tblInd w:w="108" w:type="dxa"/>
        <w:tblLayout w:type="fixed"/>
        <w:tblLook w:val="04A0"/>
      </w:tblPr>
      <w:tblGrid>
        <w:gridCol w:w="567"/>
        <w:gridCol w:w="2268"/>
        <w:gridCol w:w="1843"/>
        <w:gridCol w:w="1557"/>
        <w:gridCol w:w="992"/>
        <w:gridCol w:w="991"/>
        <w:gridCol w:w="991"/>
        <w:gridCol w:w="991"/>
      </w:tblGrid>
      <w:tr w:rsidR="00AA77B6" w:rsidTr="00AA77B6">
        <w:trPr>
          <w:trHeight w:val="80"/>
          <w:tblHeader/>
        </w:trPr>
        <w:tc>
          <w:tcPr>
            <w:tcW w:w="567" w:type="dxa"/>
            <w:tcBorders>
              <w:top w:val="single" w:sz="4" w:space="0" w:color="auto"/>
              <w:left w:val="single" w:sz="4" w:space="0" w:color="auto"/>
              <w:bottom w:val="single" w:sz="4" w:space="0" w:color="auto"/>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68" w:type="dxa"/>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843" w:type="dxa"/>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557" w:type="dxa"/>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2" w:type="dxa"/>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91" w:type="dxa"/>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ind w:left="-69"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91" w:type="dxa"/>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91" w:type="dxa"/>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AA77B6" w:rsidTr="00AA77B6">
        <w:trPr>
          <w:trHeight w:val="397"/>
        </w:trPr>
        <w:tc>
          <w:tcPr>
            <w:tcW w:w="10200" w:type="dxa"/>
            <w:gridSpan w:val="8"/>
            <w:tcBorders>
              <w:top w:val="single" w:sz="4" w:space="0" w:color="auto"/>
              <w:left w:val="single" w:sz="4" w:space="0" w:color="auto"/>
              <w:bottom w:val="single" w:sz="4" w:space="0" w:color="auto"/>
              <w:right w:val="single" w:sz="4" w:space="0" w:color="auto"/>
            </w:tcBorders>
            <w:hideMark/>
          </w:tcPr>
          <w:p w:rsidR="00AA77B6" w:rsidRDefault="00AA77B6" w:rsidP="00C81E44">
            <w:pPr>
              <w:suppressAutoHyphens w:val="0"/>
              <w:spacing w:after="0" w:line="254" w:lineRule="auto"/>
              <w:ind w:left="-103"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Комплекс процессных мероприятий </w:t>
            </w:r>
            <w:r w:rsidR="00C81E44" w:rsidRPr="00C81E44">
              <w:rPr>
                <w:rFonts w:ascii="Times New Roman" w:eastAsia="Times New Roman" w:hAnsi="Times New Roman" w:cs="Times New Roman"/>
                <w:b/>
                <w:sz w:val="24"/>
                <w:szCs w:val="24"/>
                <w:lang w:eastAsia="ru-RU"/>
              </w:rPr>
              <w:t>«Обеспечение жилыми помещениями детей-сирот и детей, оставшихся без попечения родителей»</w:t>
            </w:r>
          </w:p>
        </w:tc>
      </w:tr>
      <w:tr w:rsidR="00AA77B6" w:rsidTr="00AA77B6">
        <w:trPr>
          <w:trHeight w:val="418"/>
        </w:trPr>
        <w:tc>
          <w:tcPr>
            <w:tcW w:w="567" w:type="dxa"/>
            <w:tcBorders>
              <w:top w:val="single" w:sz="4" w:space="0" w:color="auto"/>
              <w:left w:val="single" w:sz="4" w:space="0" w:color="auto"/>
              <w:bottom w:val="single" w:sz="4" w:space="0" w:color="auto"/>
              <w:right w:val="single" w:sz="4" w:space="0" w:color="auto"/>
            </w:tcBorders>
            <w:hideMark/>
          </w:tcPr>
          <w:p w:rsidR="00AA77B6" w:rsidRDefault="00D71BB6" w:rsidP="00D71BB6">
            <w:pPr>
              <w:suppressAutoHyphens w:val="0"/>
              <w:spacing w:after="0" w:line="240" w:lineRule="auto"/>
              <w:ind w:left="-103"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77B6">
              <w:rPr>
                <w:rFonts w:ascii="Times New Roman" w:eastAsia="Times New Roman" w:hAnsi="Times New Roman" w:cs="Times New Roman"/>
                <w:sz w:val="24"/>
                <w:szCs w:val="24"/>
                <w:lang w:eastAsia="ru-RU"/>
              </w:rPr>
              <w:t>.</w:t>
            </w:r>
          </w:p>
        </w:tc>
        <w:tc>
          <w:tcPr>
            <w:tcW w:w="2268" w:type="dxa"/>
            <w:tcBorders>
              <w:top w:val="nil"/>
              <w:left w:val="nil"/>
              <w:bottom w:val="single" w:sz="4" w:space="0" w:color="auto"/>
              <w:right w:val="single" w:sz="4" w:space="0" w:color="auto"/>
            </w:tcBorders>
            <w:hideMark/>
          </w:tcPr>
          <w:p w:rsidR="00AA77B6" w:rsidRDefault="00C81E44" w:rsidP="00D71BB6">
            <w:pPr>
              <w:suppressAutoHyphens w:val="0"/>
              <w:spacing w:after="0" w:line="240" w:lineRule="auto"/>
              <w:ind w:left="34" w:right="-108"/>
              <w:rPr>
                <w:rFonts w:ascii="Times New Roman" w:eastAsia="Times New Roman" w:hAnsi="Times New Roman" w:cs="Times New Roman"/>
                <w:sz w:val="24"/>
                <w:szCs w:val="24"/>
                <w:lang w:eastAsia="ru-RU"/>
              </w:rPr>
            </w:pPr>
            <w:r w:rsidRPr="00C81E44">
              <w:rPr>
                <w:rFonts w:ascii="Times New Roman" w:eastAsia="Times New Roman" w:hAnsi="Times New Roman" w:cs="Times New Roman"/>
                <w:sz w:val="24"/>
                <w:szCs w:val="24"/>
                <w:lang w:eastAsia="ru-RU"/>
              </w:rPr>
              <w:t>Обеспечение жилыми помещениями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hideMark/>
          </w:tcPr>
          <w:p w:rsidR="00AA77B6" w:rsidRDefault="00AA77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МО</w:t>
            </w:r>
          </w:p>
        </w:tc>
        <w:tc>
          <w:tcPr>
            <w:tcW w:w="1557" w:type="dxa"/>
            <w:tcBorders>
              <w:top w:val="nil"/>
              <w:left w:val="nil"/>
              <w:bottom w:val="single" w:sz="4" w:space="0" w:color="auto"/>
              <w:right w:val="single" w:sz="4" w:space="0" w:color="auto"/>
            </w:tcBorders>
            <w:hideMark/>
          </w:tcPr>
          <w:p w:rsidR="00C81E44" w:rsidRPr="00C81E44" w:rsidRDefault="00C81E44" w:rsidP="00D71BB6">
            <w:pPr>
              <w:spacing w:line="240" w:lineRule="auto"/>
              <w:rPr>
                <w:rFonts w:ascii="Times New Roman" w:eastAsia="Times New Roman" w:hAnsi="Times New Roman" w:cs="Times New Roman"/>
                <w:sz w:val="24"/>
                <w:szCs w:val="24"/>
                <w:lang w:eastAsia="ru-RU"/>
              </w:rPr>
            </w:pPr>
            <w:r w:rsidRPr="00C81E44">
              <w:rPr>
                <w:rFonts w:ascii="Times New Roman" w:eastAsia="Times New Roman" w:hAnsi="Times New Roman" w:cs="Times New Roman"/>
                <w:sz w:val="24"/>
                <w:szCs w:val="24"/>
                <w:lang w:eastAsia="ru-RU"/>
              </w:rPr>
              <w:t>Федеральный бюджет</w:t>
            </w:r>
          </w:p>
          <w:p w:rsidR="00C81E44" w:rsidRPr="00C81E44" w:rsidRDefault="00C81E44" w:rsidP="00D71BB6">
            <w:pPr>
              <w:spacing w:line="240" w:lineRule="auto"/>
              <w:rPr>
                <w:rFonts w:ascii="Times New Roman" w:eastAsia="Times New Roman" w:hAnsi="Times New Roman" w:cs="Times New Roman"/>
                <w:sz w:val="24"/>
                <w:szCs w:val="24"/>
                <w:lang w:eastAsia="ru-RU"/>
              </w:rPr>
            </w:pPr>
            <w:r w:rsidRPr="00C81E44">
              <w:rPr>
                <w:rFonts w:ascii="Times New Roman" w:eastAsia="Times New Roman" w:hAnsi="Times New Roman" w:cs="Times New Roman"/>
                <w:sz w:val="24"/>
                <w:szCs w:val="24"/>
                <w:lang w:eastAsia="ru-RU"/>
              </w:rPr>
              <w:t>Областной бюджет</w:t>
            </w:r>
          </w:p>
          <w:p w:rsidR="00AA77B6" w:rsidRDefault="00C81E44" w:rsidP="00D71BB6">
            <w:pPr>
              <w:spacing w:line="240" w:lineRule="auto"/>
            </w:pPr>
            <w:r w:rsidRPr="00C81E44">
              <w:rPr>
                <w:rFonts w:ascii="Times New Roman" w:eastAsia="Times New Roman" w:hAnsi="Times New Roman" w:cs="Times New Roman"/>
                <w:sz w:val="24"/>
                <w:szCs w:val="24"/>
                <w:lang w:eastAsia="ru-RU"/>
              </w:rPr>
              <w:t>Местный бюджет</w:t>
            </w:r>
          </w:p>
        </w:tc>
        <w:tc>
          <w:tcPr>
            <w:tcW w:w="992" w:type="dxa"/>
            <w:tcBorders>
              <w:top w:val="nil"/>
              <w:left w:val="nil"/>
              <w:bottom w:val="single" w:sz="4" w:space="0" w:color="auto"/>
              <w:right w:val="single" w:sz="4" w:space="0" w:color="auto"/>
            </w:tcBorders>
            <w:hideMark/>
          </w:tcPr>
          <w:p w:rsidR="00AA77B6"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1075,9</w:t>
            </w: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1" w:type="dxa"/>
            <w:tcBorders>
              <w:top w:val="nil"/>
              <w:left w:val="nil"/>
              <w:bottom w:val="single" w:sz="4" w:space="0" w:color="auto"/>
              <w:right w:val="single" w:sz="4" w:space="0" w:color="auto"/>
            </w:tcBorders>
            <w:hideMark/>
          </w:tcPr>
          <w:p w:rsidR="00AA77B6"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1075,9</w:t>
            </w: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1" w:type="dxa"/>
            <w:tcBorders>
              <w:top w:val="nil"/>
              <w:left w:val="nil"/>
              <w:bottom w:val="single" w:sz="4" w:space="0" w:color="auto"/>
              <w:right w:val="single" w:sz="4" w:space="0" w:color="auto"/>
            </w:tcBorders>
            <w:hideMark/>
          </w:tcPr>
          <w:p w:rsidR="00AA77B6"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1" w:type="dxa"/>
            <w:tcBorders>
              <w:top w:val="single" w:sz="4" w:space="0" w:color="auto"/>
              <w:left w:val="nil"/>
              <w:bottom w:val="single" w:sz="4" w:space="0" w:color="auto"/>
              <w:right w:val="single" w:sz="4" w:space="0" w:color="auto"/>
            </w:tcBorders>
            <w:hideMark/>
          </w:tcPr>
          <w:p w:rsidR="00AA77B6"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C81E44" w:rsidP="00D71BB6">
            <w:pPr>
              <w:suppressAutoHyphens w:val="0"/>
              <w:spacing w:after="0" w:line="240" w:lineRule="auto"/>
              <w:jc w:val="center"/>
              <w:rPr>
                <w:rFonts w:ascii="Times New Roman" w:eastAsia="Times New Roman" w:hAnsi="Times New Roman" w:cs="Times New Roman"/>
                <w:lang w:eastAsia="ru-RU"/>
              </w:rPr>
            </w:pPr>
          </w:p>
          <w:p w:rsidR="00C81E44"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D71BB6" w:rsidTr="00AA77B6">
        <w:trPr>
          <w:trHeight w:val="418"/>
        </w:trPr>
        <w:tc>
          <w:tcPr>
            <w:tcW w:w="567" w:type="dxa"/>
            <w:tcBorders>
              <w:top w:val="single" w:sz="4" w:space="0" w:color="auto"/>
              <w:left w:val="single" w:sz="4" w:space="0" w:color="auto"/>
              <w:bottom w:val="single" w:sz="4" w:space="0" w:color="auto"/>
              <w:right w:val="single" w:sz="4" w:space="0" w:color="auto"/>
            </w:tcBorders>
            <w:hideMark/>
          </w:tcPr>
          <w:p w:rsidR="00D71BB6" w:rsidRDefault="00D71BB6" w:rsidP="00D71BB6">
            <w:pPr>
              <w:suppressAutoHyphens w:val="0"/>
              <w:spacing w:after="0" w:line="240" w:lineRule="auto"/>
              <w:ind w:left="-103"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tcBorders>
              <w:top w:val="nil"/>
              <w:left w:val="nil"/>
              <w:bottom w:val="single" w:sz="4" w:space="0" w:color="auto"/>
              <w:right w:val="single" w:sz="4" w:space="0" w:color="auto"/>
            </w:tcBorders>
            <w:hideMark/>
          </w:tcPr>
          <w:p w:rsidR="00D71BB6" w:rsidRPr="00C81E44" w:rsidRDefault="00D71BB6" w:rsidP="00D71BB6">
            <w:pPr>
              <w:suppressAutoHyphens w:val="0"/>
              <w:spacing w:after="0" w:line="240" w:lineRule="auto"/>
              <w:ind w:left="34"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Взносы на капитальный ремонт</w:t>
            </w:r>
          </w:p>
        </w:tc>
        <w:tc>
          <w:tcPr>
            <w:tcW w:w="1843" w:type="dxa"/>
            <w:tcBorders>
              <w:top w:val="nil"/>
              <w:left w:val="nil"/>
              <w:bottom w:val="single" w:sz="4" w:space="0" w:color="auto"/>
              <w:right w:val="single" w:sz="4" w:space="0" w:color="auto"/>
            </w:tcBorders>
            <w:hideMark/>
          </w:tcPr>
          <w:p w:rsidR="00D71BB6"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МО</w:t>
            </w:r>
          </w:p>
        </w:tc>
        <w:tc>
          <w:tcPr>
            <w:tcW w:w="1557" w:type="dxa"/>
            <w:tcBorders>
              <w:top w:val="nil"/>
              <w:left w:val="nil"/>
              <w:bottom w:val="single" w:sz="4" w:space="0" w:color="auto"/>
              <w:right w:val="single" w:sz="4" w:space="0" w:color="auto"/>
            </w:tcBorders>
            <w:hideMark/>
          </w:tcPr>
          <w:p w:rsidR="00D71BB6" w:rsidRPr="00C81E44" w:rsidRDefault="00D71BB6" w:rsidP="00D71BB6">
            <w:pPr>
              <w:spacing w:line="240" w:lineRule="auto"/>
              <w:rPr>
                <w:rFonts w:ascii="Times New Roman" w:eastAsia="Times New Roman" w:hAnsi="Times New Roman" w:cs="Times New Roman"/>
                <w:sz w:val="24"/>
                <w:szCs w:val="24"/>
                <w:lang w:eastAsia="ru-RU"/>
              </w:rPr>
            </w:pPr>
            <w:r w:rsidRPr="00C81E44">
              <w:rPr>
                <w:rFonts w:ascii="Times New Roman" w:eastAsia="Times New Roman" w:hAnsi="Times New Roman" w:cs="Times New Roman"/>
                <w:sz w:val="24"/>
                <w:szCs w:val="24"/>
                <w:lang w:eastAsia="ru-RU"/>
              </w:rPr>
              <w:t>Местный бюджет</w:t>
            </w:r>
          </w:p>
        </w:tc>
        <w:tc>
          <w:tcPr>
            <w:tcW w:w="992" w:type="dxa"/>
            <w:tcBorders>
              <w:top w:val="nil"/>
              <w:left w:val="nil"/>
              <w:bottom w:val="single" w:sz="4" w:space="0" w:color="auto"/>
              <w:right w:val="single" w:sz="4" w:space="0" w:color="auto"/>
            </w:tcBorders>
            <w:hideMark/>
          </w:tcPr>
          <w:p w:rsidR="00D71BB6"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w:t>
            </w:r>
          </w:p>
          <w:p w:rsidR="00D71BB6" w:rsidRDefault="00D71BB6" w:rsidP="00D71BB6">
            <w:pPr>
              <w:suppressAutoHyphens w:val="0"/>
              <w:spacing w:after="0" w:line="240" w:lineRule="auto"/>
              <w:jc w:val="center"/>
              <w:rPr>
                <w:rFonts w:ascii="Times New Roman" w:eastAsia="Times New Roman" w:hAnsi="Times New Roman" w:cs="Times New Roman"/>
                <w:lang w:eastAsia="ru-RU"/>
              </w:rPr>
            </w:pPr>
          </w:p>
        </w:tc>
        <w:tc>
          <w:tcPr>
            <w:tcW w:w="991" w:type="dxa"/>
            <w:tcBorders>
              <w:top w:val="nil"/>
              <w:left w:val="nil"/>
              <w:bottom w:val="single" w:sz="4" w:space="0" w:color="auto"/>
              <w:right w:val="single" w:sz="4" w:space="0" w:color="auto"/>
            </w:tcBorders>
            <w:hideMark/>
          </w:tcPr>
          <w:p w:rsidR="00D71BB6"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991" w:type="dxa"/>
            <w:tcBorders>
              <w:top w:val="nil"/>
              <w:left w:val="nil"/>
              <w:bottom w:val="single" w:sz="4" w:space="0" w:color="auto"/>
              <w:right w:val="single" w:sz="4" w:space="0" w:color="auto"/>
            </w:tcBorders>
            <w:hideMark/>
          </w:tcPr>
          <w:p w:rsidR="00D71BB6"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991" w:type="dxa"/>
            <w:tcBorders>
              <w:top w:val="single" w:sz="4" w:space="0" w:color="auto"/>
              <w:left w:val="nil"/>
              <w:bottom w:val="single" w:sz="4" w:space="0" w:color="auto"/>
              <w:right w:val="single" w:sz="4" w:space="0" w:color="auto"/>
            </w:tcBorders>
            <w:hideMark/>
          </w:tcPr>
          <w:p w:rsidR="00D71BB6" w:rsidRDefault="00D71BB6"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A77B6" w:rsidTr="00AA77B6">
        <w:trPr>
          <w:trHeight w:val="410"/>
        </w:trPr>
        <w:tc>
          <w:tcPr>
            <w:tcW w:w="2835" w:type="dxa"/>
            <w:gridSpan w:val="2"/>
            <w:tcBorders>
              <w:top w:val="single" w:sz="4" w:space="0" w:color="auto"/>
              <w:left w:val="single" w:sz="4" w:space="0" w:color="auto"/>
              <w:bottom w:val="single" w:sz="4" w:space="0" w:color="auto"/>
              <w:right w:val="single" w:sz="4" w:space="0" w:color="auto"/>
            </w:tcBorders>
            <w:hideMark/>
          </w:tcPr>
          <w:p w:rsidR="00AA77B6" w:rsidRDefault="00AA77B6">
            <w:pPr>
              <w:suppressAutoHyphens w:val="0"/>
              <w:spacing w:after="0" w:line="254" w:lineRule="auto"/>
              <w:ind w:left="34"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по комплексу процессных мероприятий </w:t>
            </w:r>
          </w:p>
        </w:tc>
        <w:tc>
          <w:tcPr>
            <w:tcW w:w="1843" w:type="dxa"/>
            <w:tcBorders>
              <w:top w:val="single" w:sz="4" w:space="0" w:color="auto"/>
              <w:left w:val="single" w:sz="4" w:space="0" w:color="auto"/>
              <w:bottom w:val="single" w:sz="4" w:space="0" w:color="auto"/>
              <w:right w:val="single" w:sz="4" w:space="0" w:color="auto"/>
            </w:tcBorders>
            <w:hideMark/>
          </w:tcPr>
          <w:p w:rsidR="00AA77B6" w:rsidRDefault="00AA77B6">
            <w:pPr>
              <w:suppressAutoHyphens w:val="0"/>
              <w:spacing w:after="0" w:line="240" w:lineRule="auto"/>
              <w:rPr>
                <w:rFonts w:ascii="Times New Roman" w:eastAsia="Times New Roman" w:hAnsi="Times New Roman" w:cs="Times New Roman"/>
                <w:sz w:val="20"/>
                <w:szCs w:val="20"/>
                <w:lang w:eastAsia="ru-RU"/>
              </w:rPr>
            </w:pPr>
          </w:p>
        </w:tc>
        <w:tc>
          <w:tcPr>
            <w:tcW w:w="1557" w:type="dxa"/>
            <w:tcBorders>
              <w:top w:val="single" w:sz="4" w:space="0" w:color="auto"/>
              <w:left w:val="nil"/>
              <w:bottom w:val="single" w:sz="4" w:space="0" w:color="auto"/>
              <w:right w:val="nil"/>
            </w:tcBorders>
            <w:hideMark/>
          </w:tcPr>
          <w:p w:rsidR="00AA77B6" w:rsidRDefault="00AA77B6">
            <w:pPr>
              <w:suppressAutoHyphens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hideMark/>
          </w:tcPr>
          <w:p w:rsidR="00AA77B6" w:rsidRDefault="00D71BB6" w:rsidP="00C81E44">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1235,9</w:t>
            </w:r>
          </w:p>
        </w:tc>
        <w:tc>
          <w:tcPr>
            <w:tcW w:w="991" w:type="dxa"/>
            <w:tcBorders>
              <w:top w:val="single" w:sz="4" w:space="0" w:color="auto"/>
              <w:left w:val="single" w:sz="4" w:space="0" w:color="auto"/>
              <w:bottom w:val="single" w:sz="4" w:space="0" w:color="auto"/>
              <w:right w:val="nil"/>
            </w:tcBorders>
            <w:hideMark/>
          </w:tcPr>
          <w:p w:rsidR="00AA77B6" w:rsidRDefault="00D71BB6" w:rsidP="00D71B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1155,9</w:t>
            </w:r>
            <w:r w:rsidR="00C81E44">
              <w:rPr>
                <w:rFonts w:ascii="Times New Roman" w:eastAsia="Times New Roman" w:hAnsi="Times New Roman" w:cs="Times New Roman"/>
                <w:lang w:eastAsia="ru-RU"/>
              </w:rPr>
              <w:t>0</w:t>
            </w:r>
          </w:p>
        </w:tc>
        <w:tc>
          <w:tcPr>
            <w:tcW w:w="991" w:type="dxa"/>
            <w:tcBorders>
              <w:top w:val="single" w:sz="4" w:space="0" w:color="auto"/>
              <w:left w:val="single" w:sz="4" w:space="0" w:color="auto"/>
              <w:bottom w:val="single" w:sz="4" w:space="0" w:color="auto"/>
              <w:right w:val="single" w:sz="4" w:space="0" w:color="auto"/>
            </w:tcBorders>
            <w:hideMark/>
          </w:tcPr>
          <w:p w:rsidR="00AA77B6" w:rsidRDefault="00C81E44">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r w:rsidR="00AA77B6">
              <w:rPr>
                <w:rFonts w:ascii="Times New Roman" w:eastAsia="Times New Roman" w:hAnsi="Times New Roman" w:cs="Times New Roman"/>
                <w:lang w:eastAsia="ru-RU"/>
              </w:rPr>
              <w:t>,0</w:t>
            </w:r>
          </w:p>
        </w:tc>
        <w:tc>
          <w:tcPr>
            <w:tcW w:w="991" w:type="dxa"/>
            <w:tcBorders>
              <w:top w:val="single" w:sz="4" w:space="0" w:color="auto"/>
              <w:left w:val="nil"/>
              <w:bottom w:val="single" w:sz="4" w:space="0" w:color="auto"/>
              <w:right w:val="single" w:sz="4" w:space="0" w:color="auto"/>
            </w:tcBorders>
            <w:hideMark/>
          </w:tcPr>
          <w:p w:rsidR="00AA77B6" w:rsidRDefault="00D71B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A77B6" w:rsidTr="00AA77B6">
        <w:trPr>
          <w:trHeight w:val="421"/>
        </w:trPr>
        <w:tc>
          <w:tcPr>
            <w:tcW w:w="4678" w:type="dxa"/>
            <w:gridSpan w:val="3"/>
            <w:tcBorders>
              <w:top w:val="single" w:sz="4" w:space="0" w:color="auto"/>
              <w:left w:val="single" w:sz="4" w:space="0" w:color="auto"/>
              <w:bottom w:val="single" w:sz="4" w:space="0" w:color="auto"/>
              <w:right w:val="single" w:sz="4" w:space="0" w:color="auto"/>
            </w:tcBorders>
            <w:hideMark/>
          </w:tcPr>
          <w:p w:rsidR="00AA77B6" w:rsidRDefault="00AA77B6">
            <w:pPr>
              <w:suppressAutoHyphens w:val="0"/>
              <w:spacing w:after="0" w:line="254" w:lineRule="auto"/>
              <w:ind w:left="34" w:right="-1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по муниципальной программе</w:t>
            </w:r>
          </w:p>
        </w:tc>
        <w:tc>
          <w:tcPr>
            <w:tcW w:w="1557" w:type="dxa"/>
            <w:tcBorders>
              <w:top w:val="single" w:sz="4" w:space="0" w:color="auto"/>
              <w:left w:val="nil"/>
              <w:bottom w:val="single" w:sz="4" w:space="0" w:color="auto"/>
              <w:right w:val="nil"/>
            </w:tcBorders>
            <w:hideMark/>
          </w:tcPr>
          <w:p w:rsidR="00AA77B6" w:rsidRDefault="00AA77B6">
            <w:pPr>
              <w:suppressAutoHyphens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hideMark/>
          </w:tcPr>
          <w:p w:rsidR="00AA77B6" w:rsidRDefault="00D71BB6" w:rsidP="00C81E44">
            <w:pPr>
              <w:suppressAutoHyphens w:val="0"/>
              <w:spacing w:after="0" w:line="254"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1235,9</w:t>
            </w:r>
          </w:p>
        </w:tc>
        <w:tc>
          <w:tcPr>
            <w:tcW w:w="991" w:type="dxa"/>
            <w:tcBorders>
              <w:top w:val="single" w:sz="4" w:space="0" w:color="auto"/>
              <w:left w:val="single" w:sz="4" w:space="0" w:color="auto"/>
              <w:bottom w:val="single" w:sz="4" w:space="0" w:color="auto"/>
              <w:right w:val="nil"/>
            </w:tcBorders>
            <w:hideMark/>
          </w:tcPr>
          <w:p w:rsidR="00AA77B6" w:rsidRDefault="00D71BB6" w:rsidP="00C81E44">
            <w:pPr>
              <w:suppressAutoHyphens w:val="0"/>
              <w:spacing w:after="0" w:line="254"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1155,9</w:t>
            </w:r>
          </w:p>
        </w:tc>
        <w:tc>
          <w:tcPr>
            <w:tcW w:w="991" w:type="dxa"/>
            <w:tcBorders>
              <w:top w:val="single" w:sz="4" w:space="0" w:color="auto"/>
              <w:left w:val="single" w:sz="4" w:space="0" w:color="auto"/>
              <w:bottom w:val="single" w:sz="4" w:space="0" w:color="auto"/>
              <w:right w:val="single" w:sz="4" w:space="0" w:color="auto"/>
            </w:tcBorders>
            <w:hideMark/>
          </w:tcPr>
          <w:p w:rsidR="00AA77B6" w:rsidRDefault="00C81E44">
            <w:pPr>
              <w:suppressAutoHyphens w:val="0"/>
              <w:spacing w:after="0" w:line="254"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80</w:t>
            </w:r>
            <w:r w:rsidR="00AA77B6">
              <w:rPr>
                <w:rFonts w:ascii="Times New Roman" w:eastAsia="Times New Roman" w:hAnsi="Times New Roman" w:cs="Times New Roman"/>
                <w:b/>
                <w:lang w:eastAsia="ru-RU"/>
              </w:rPr>
              <w:t>,0</w:t>
            </w:r>
          </w:p>
        </w:tc>
        <w:tc>
          <w:tcPr>
            <w:tcW w:w="991" w:type="dxa"/>
            <w:tcBorders>
              <w:top w:val="single" w:sz="4" w:space="0" w:color="auto"/>
              <w:left w:val="nil"/>
              <w:bottom w:val="single" w:sz="4" w:space="0" w:color="auto"/>
              <w:right w:val="single" w:sz="4" w:space="0" w:color="auto"/>
            </w:tcBorders>
            <w:hideMark/>
          </w:tcPr>
          <w:p w:rsidR="00AA77B6" w:rsidRDefault="00D71BB6" w:rsidP="00C81E44">
            <w:pPr>
              <w:suppressAutoHyphens w:val="0"/>
              <w:spacing w:after="0" w:line="254"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0,0</w:t>
            </w:r>
          </w:p>
        </w:tc>
      </w:tr>
    </w:tbl>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sectPr w:rsidR="003B6DD1" w:rsidSect="005475A3">
      <w:headerReference w:type="default" r:id="rId9"/>
      <w:headerReference w:type="first" r:id="rId10"/>
      <w:footnotePr>
        <w:pos w:val="beneathText"/>
      </w:footnotePr>
      <w:pgSz w:w="11905" w:h="16837"/>
      <w:pgMar w:top="1134" w:right="567" w:bottom="709" w:left="1134" w:header="284" w:footer="51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D30" w:rsidRDefault="005B4D30" w:rsidP="00806F90">
      <w:pPr>
        <w:spacing w:after="0" w:line="240" w:lineRule="auto"/>
      </w:pPr>
      <w:r>
        <w:separator/>
      </w:r>
    </w:p>
  </w:endnote>
  <w:endnote w:type="continuationSeparator" w:id="1">
    <w:p w:rsidR="005B4D30" w:rsidRDefault="005B4D30" w:rsidP="00806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D30" w:rsidRDefault="005B4D30" w:rsidP="00806F90">
      <w:pPr>
        <w:spacing w:after="0" w:line="240" w:lineRule="auto"/>
      </w:pPr>
      <w:r>
        <w:separator/>
      </w:r>
    </w:p>
  </w:footnote>
  <w:footnote w:type="continuationSeparator" w:id="1">
    <w:p w:rsidR="005B4D30" w:rsidRDefault="005B4D30" w:rsidP="00806F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570132"/>
      <w:docPartObj>
        <w:docPartGallery w:val="Page Numbers (Top of Page)"/>
        <w:docPartUnique/>
      </w:docPartObj>
    </w:sdtPr>
    <w:sdtContent>
      <w:p w:rsidR="00170E55" w:rsidRDefault="00AB7305">
        <w:pPr>
          <w:pStyle w:val="a8"/>
          <w:jc w:val="center"/>
        </w:pPr>
        <w:r>
          <w:fldChar w:fldCharType="begin"/>
        </w:r>
        <w:r w:rsidR="00170E55">
          <w:instrText>PAGE   \* MERGEFORMAT</w:instrText>
        </w:r>
        <w:r>
          <w:fldChar w:fldCharType="separate"/>
        </w:r>
        <w:r w:rsidR="007905C7">
          <w:rPr>
            <w:noProof/>
          </w:rPr>
          <w:t>8</w:t>
        </w:r>
        <w:r>
          <w:fldChar w:fldCharType="end"/>
        </w:r>
      </w:p>
    </w:sdtContent>
  </w:sdt>
  <w:p w:rsidR="00DF1BDE" w:rsidRDefault="00DF1BD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55" w:rsidRDefault="00170E55">
    <w:pPr>
      <w:pStyle w:val="a8"/>
      <w:jc w:val="center"/>
    </w:pPr>
  </w:p>
  <w:p w:rsidR="00E25883" w:rsidRDefault="00E2588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25C"/>
    <w:multiLevelType w:val="hybridMultilevel"/>
    <w:tmpl w:val="C526B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E13A8A"/>
    <w:multiLevelType w:val="hybridMultilevel"/>
    <w:tmpl w:val="EA3C9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12609A"/>
    <w:multiLevelType w:val="hybridMultilevel"/>
    <w:tmpl w:val="C548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rawingGridVerticalSpacing w:val="0"/>
  <w:displayHorizontalDrawingGridEvery w:val="0"/>
  <w:displayVerticalDrawingGridEvery w:val="0"/>
  <w:characterSpacingControl w:val="doNotCompress"/>
  <w:hdrShapeDefaults>
    <o:shapedefaults v:ext="edit" spidmax="3584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741BB"/>
    <w:rsid w:val="00000008"/>
    <w:rsid w:val="00000240"/>
    <w:rsid w:val="00000B6A"/>
    <w:rsid w:val="0000519D"/>
    <w:rsid w:val="000107D0"/>
    <w:rsid w:val="00013034"/>
    <w:rsid w:val="0002674C"/>
    <w:rsid w:val="000358D9"/>
    <w:rsid w:val="000521D3"/>
    <w:rsid w:val="00074804"/>
    <w:rsid w:val="000A0E0F"/>
    <w:rsid w:val="000C3E4E"/>
    <w:rsid w:val="000C4867"/>
    <w:rsid w:val="000E1F67"/>
    <w:rsid w:val="00123115"/>
    <w:rsid w:val="0012699E"/>
    <w:rsid w:val="0012787B"/>
    <w:rsid w:val="00134438"/>
    <w:rsid w:val="00147A1C"/>
    <w:rsid w:val="00152D5F"/>
    <w:rsid w:val="00152E3B"/>
    <w:rsid w:val="00170E55"/>
    <w:rsid w:val="00176D32"/>
    <w:rsid w:val="00181CA3"/>
    <w:rsid w:val="0018524C"/>
    <w:rsid w:val="00190797"/>
    <w:rsid w:val="00192150"/>
    <w:rsid w:val="00192B65"/>
    <w:rsid w:val="00194714"/>
    <w:rsid w:val="0019493B"/>
    <w:rsid w:val="001C3263"/>
    <w:rsid w:val="001C5E00"/>
    <w:rsid w:val="001C7092"/>
    <w:rsid w:val="001E5DAC"/>
    <w:rsid w:val="001F03C1"/>
    <w:rsid w:val="001F703A"/>
    <w:rsid w:val="0020354B"/>
    <w:rsid w:val="00203B95"/>
    <w:rsid w:val="00215D66"/>
    <w:rsid w:val="002234ED"/>
    <w:rsid w:val="002238E0"/>
    <w:rsid w:val="00252E04"/>
    <w:rsid w:val="002633DC"/>
    <w:rsid w:val="00266ED8"/>
    <w:rsid w:val="002719BA"/>
    <w:rsid w:val="002A037F"/>
    <w:rsid w:val="002A1E7E"/>
    <w:rsid w:val="002B2CC0"/>
    <w:rsid w:val="002B63FF"/>
    <w:rsid w:val="002B6FE6"/>
    <w:rsid w:val="002C6C67"/>
    <w:rsid w:val="002E2103"/>
    <w:rsid w:val="002E57DF"/>
    <w:rsid w:val="002F5B36"/>
    <w:rsid w:val="002F675C"/>
    <w:rsid w:val="003137C9"/>
    <w:rsid w:val="0033373D"/>
    <w:rsid w:val="00336AAF"/>
    <w:rsid w:val="003452A4"/>
    <w:rsid w:val="00345346"/>
    <w:rsid w:val="00356DEB"/>
    <w:rsid w:val="003615D3"/>
    <w:rsid w:val="003628D6"/>
    <w:rsid w:val="00365708"/>
    <w:rsid w:val="003757C4"/>
    <w:rsid w:val="003A4B73"/>
    <w:rsid w:val="003A59AE"/>
    <w:rsid w:val="003B6DD1"/>
    <w:rsid w:val="003C2C95"/>
    <w:rsid w:val="003C7C6F"/>
    <w:rsid w:val="003D1CD2"/>
    <w:rsid w:val="003F26F5"/>
    <w:rsid w:val="003F2704"/>
    <w:rsid w:val="003F3526"/>
    <w:rsid w:val="003F3EFC"/>
    <w:rsid w:val="003F69BA"/>
    <w:rsid w:val="003F72B2"/>
    <w:rsid w:val="00401B42"/>
    <w:rsid w:val="00416FD2"/>
    <w:rsid w:val="00434A2F"/>
    <w:rsid w:val="00450963"/>
    <w:rsid w:val="00451308"/>
    <w:rsid w:val="00451F3C"/>
    <w:rsid w:val="00467F7B"/>
    <w:rsid w:val="00473551"/>
    <w:rsid w:val="004743D5"/>
    <w:rsid w:val="00480284"/>
    <w:rsid w:val="004830E4"/>
    <w:rsid w:val="00486A8A"/>
    <w:rsid w:val="004947D8"/>
    <w:rsid w:val="0049762B"/>
    <w:rsid w:val="004A123C"/>
    <w:rsid w:val="004A3093"/>
    <w:rsid w:val="004A5C67"/>
    <w:rsid w:val="004A7C57"/>
    <w:rsid w:val="004C3F8E"/>
    <w:rsid w:val="004E62E6"/>
    <w:rsid w:val="004F5F9C"/>
    <w:rsid w:val="004F69EA"/>
    <w:rsid w:val="00516C0C"/>
    <w:rsid w:val="00521B86"/>
    <w:rsid w:val="00526E5B"/>
    <w:rsid w:val="00526F12"/>
    <w:rsid w:val="005338AF"/>
    <w:rsid w:val="005475A3"/>
    <w:rsid w:val="00556A73"/>
    <w:rsid w:val="00557EEB"/>
    <w:rsid w:val="00566AD1"/>
    <w:rsid w:val="00574D9C"/>
    <w:rsid w:val="00584763"/>
    <w:rsid w:val="00592B73"/>
    <w:rsid w:val="00594C07"/>
    <w:rsid w:val="005A0261"/>
    <w:rsid w:val="005A2099"/>
    <w:rsid w:val="005A7D83"/>
    <w:rsid w:val="005B00AB"/>
    <w:rsid w:val="005B4D30"/>
    <w:rsid w:val="005C5EEE"/>
    <w:rsid w:val="005D27F2"/>
    <w:rsid w:val="005E085C"/>
    <w:rsid w:val="005E34BE"/>
    <w:rsid w:val="00634D5F"/>
    <w:rsid w:val="00646F6C"/>
    <w:rsid w:val="00671D29"/>
    <w:rsid w:val="00681AEF"/>
    <w:rsid w:val="006907B0"/>
    <w:rsid w:val="00697FAF"/>
    <w:rsid w:val="006A0D59"/>
    <w:rsid w:val="006C3DE1"/>
    <w:rsid w:val="006D1450"/>
    <w:rsid w:val="006E38B2"/>
    <w:rsid w:val="006F7AE3"/>
    <w:rsid w:val="006F7BE4"/>
    <w:rsid w:val="00701BC8"/>
    <w:rsid w:val="00702F5C"/>
    <w:rsid w:val="00704829"/>
    <w:rsid w:val="0071605C"/>
    <w:rsid w:val="00726D65"/>
    <w:rsid w:val="00730031"/>
    <w:rsid w:val="007346D0"/>
    <w:rsid w:val="00736896"/>
    <w:rsid w:val="00754C0D"/>
    <w:rsid w:val="00756325"/>
    <w:rsid w:val="00765D7F"/>
    <w:rsid w:val="00767DD1"/>
    <w:rsid w:val="0078247B"/>
    <w:rsid w:val="007905C7"/>
    <w:rsid w:val="007974E2"/>
    <w:rsid w:val="007A4DAF"/>
    <w:rsid w:val="007D3595"/>
    <w:rsid w:val="007E4406"/>
    <w:rsid w:val="007F0AAF"/>
    <w:rsid w:val="007F4264"/>
    <w:rsid w:val="00806F90"/>
    <w:rsid w:val="00826BBF"/>
    <w:rsid w:val="00867E1F"/>
    <w:rsid w:val="00870251"/>
    <w:rsid w:val="00877A84"/>
    <w:rsid w:val="008B37A9"/>
    <w:rsid w:val="008C1C85"/>
    <w:rsid w:val="008D1689"/>
    <w:rsid w:val="008D3FF5"/>
    <w:rsid w:val="008E7B7B"/>
    <w:rsid w:val="008F0650"/>
    <w:rsid w:val="00905525"/>
    <w:rsid w:val="0091149E"/>
    <w:rsid w:val="00913A12"/>
    <w:rsid w:val="009340D9"/>
    <w:rsid w:val="00950412"/>
    <w:rsid w:val="009574A8"/>
    <w:rsid w:val="00972234"/>
    <w:rsid w:val="00974953"/>
    <w:rsid w:val="00975E20"/>
    <w:rsid w:val="00983231"/>
    <w:rsid w:val="00987E43"/>
    <w:rsid w:val="009A1B27"/>
    <w:rsid w:val="009A50FA"/>
    <w:rsid w:val="009B271D"/>
    <w:rsid w:val="009D2A97"/>
    <w:rsid w:val="009F0CA4"/>
    <w:rsid w:val="009F284C"/>
    <w:rsid w:val="009F3B26"/>
    <w:rsid w:val="00A13D71"/>
    <w:rsid w:val="00A432EF"/>
    <w:rsid w:val="00A463D6"/>
    <w:rsid w:val="00A46817"/>
    <w:rsid w:val="00A555BC"/>
    <w:rsid w:val="00A7339D"/>
    <w:rsid w:val="00A93C82"/>
    <w:rsid w:val="00AA77B6"/>
    <w:rsid w:val="00AB7305"/>
    <w:rsid w:val="00AC6614"/>
    <w:rsid w:val="00AD63F8"/>
    <w:rsid w:val="00AE6337"/>
    <w:rsid w:val="00AF33A9"/>
    <w:rsid w:val="00B02E03"/>
    <w:rsid w:val="00B0378C"/>
    <w:rsid w:val="00B1607A"/>
    <w:rsid w:val="00B17F57"/>
    <w:rsid w:val="00B265DB"/>
    <w:rsid w:val="00B46A53"/>
    <w:rsid w:val="00B51135"/>
    <w:rsid w:val="00B513F2"/>
    <w:rsid w:val="00B606A8"/>
    <w:rsid w:val="00B61379"/>
    <w:rsid w:val="00B82A39"/>
    <w:rsid w:val="00B85854"/>
    <w:rsid w:val="00B87FCD"/>
    <w:rsid w:val="00B91D18"/>
    <w:rsid w:val="00B97A81"/>
    <w:rsid w:val="00BA10A8"/>
    <w:rsid w:val="00BA2D87"/>
    <w:rsid w:val="00BC0D53"/>
    <w:rsid w:val="00BC3171"/>
    <w:rsid w:val="00BD04CC"/>
    <w:rsid w:val="00BD2690"/>
    <w:rsid w:val="00BD7CB8"/>
    <w:rsid w:val="00BF0685"/>
    <w:rsid w:val="00BF49E5"/>
    <w:rsid w:val="00C26C60"/>
    <w:rsid w:val="00C355A5"/>
    <w:rsid w:val="00C56B98"/>
    <w:rsid w:val="00C60472"/>
    <w:rsid w:val="00C70B78"/>
    <w:rsid w:val="00C72C20"/>
    <w:rsid w:val="00C76808"/>
    <w:rsid w:val="00C772EC"/>
    <w:rsid w:val="00C81E44"/>
    <w:rsid w:val="00C9363E"/>
    <w:rsid w:val="00CA2C6A"/>
    <w:rsid w:val="00CA345D"/>
    <w:rsid w:val="00CA3B80"/>
    <w:rsid w:val="00CA4308"/>
    <w:rsid w:val="00CB30E6"/>
    <w:rsid w:val="00CC31CE"/>
    <w:rsid w:val="00CC3243"/>
    <w:rsid w:val="00CD0E4D"/>
    <w:rsid w:val="00CD3CD2"/>
    <w:rsid w:val="00CE67D8"/>
    <w:rsid w:val="00CE7695"/>
    <w:rsid w:val="00CF47CD"/>
    <w:rsid w:val="00D0112C"/>
    <w:rsid w:val="00D03147"/>
    <w:rsid w:val="00D06305"/>
    <w:rsid w:val="00D23EF0"/>
    <w:rsid w:val="00D3730B"/>
    <w:rsid w:val="00D71BB6"/>
    <w:rsid w:val="00D71EC1"/>
    <w:rsid w:val="00D77BF0"/>
    <w:rsid w:val="00D77FAA"/>
    <w:rsid w:val="00D825B3"/>
    <w:rsid w:val="00D85B52"/>
    <w:rsid w:val="00D931FB"/>
    <w:rsid w:val="00D93994"/>
    <w:rsid w:val="00D96062"/>
    <w:rsid w:val="00DA0859"/>
    <w:rsid w:val="00DB5CAA"/>
    <w:rsid w:val="00DC32E1"/>
    <w:rsid w:val="00DC5103"/>
    <w:rsid w:val="00DD0895"/>
    <w:rsid w:val="00DE03D6"/>
    <w:rsid w:val="00DF05B8"/>
    <w:rsid w:val="00DF1BDE"/>
    <w:rsid w:val="00E056FA"/>
    <w:rsid w:val="00E25883"/>
    <w:rsid w:val="00E26C84"/>
    <w:rsid w:val="00E407B4"/>
    <w:rsid w:val="00E4113C"/>
    <w:rsid w:val="00E46020"/>
    <w:rsid w:val="00E56848"/>
    <w:rsid w:val="00E57749"/>
    <w:rsid w:val="00E6159B"/>
    <w:rsid w:val="00E63202"/>
    <w:rsid w:val="00E72509"/>
    <w:rsid w:val="00E73C7E"/>
    <w:rsid w:val="00E741BB"/>
    <w:rsid w:val="00E902FC"/>
    <w:rsid w:val="00E90DCA"/>
    <w:rsid w:val="00EA5A4E"/>
    <w:rsid w:val="00EB015D"/>
    <w:rsid w:val="00EB49CF"/>
    <w:rsid w:val="00EB5B3B"/>
    <w:rsid w:val="00EC2E24"/>
    <w:rsid w:val="00EE2318"/>
    <w:rsid w:val="00EE4732"/>
    <w:rsid w:val="00EF4DC8"/>
    <w:rsid w:val="00F0784F"/>
    <w:rsid w:val="00F16B3C"/>
    <w:rsid w:val="00F17249"/>
    <w:rsid w:val="00F27987"/>
    <w:rsid w:val="00F708EB"/>
    <w:rsid w:val="00F81A11"/>
    <w:rsid w:val="00F85150"/>
    <w:rsid w:val="00F9169E"/>
    <w:rsid w:val="00FA14CE"/>
    <w:rsid w:val="00FA2C45"/>
    <w:rsid w:val="00FD277D"/>
    <w:rsid w:val="00FF1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44"/>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93C82"/>
  </w:style>
  <w:style w:type="character" w:customStyle="1" w:styleId="WW-Absatz-Standardschriftart">
    <w:name w:val="WW-Absatz-Standardschriftart"/>
    <w:rsid w:val="00A93C82"/>
  </w:style>
  <w:style w:type="character" w:customStyle="1" w:styleId="WW-Absatz-Standardschriftart1">
    <w:name w:val="WW-Absatz-Standardschriftart1"/>
    <w:rsid w:val="00A93C82"/>
  </w:style>
  <w:style w:type="character" w:customStyle="1" w:styleId="WW-Absatz-Standardschriftart11">
    <w:name w:val="WW-Absatz-Standardschriftart11"/>
    <w:rsid w:val="00A93C82"/>
  </w:style>
  <w:style w:type="character" w:customStyle="1" w:styleId="1">
    <w:name w:val="Основной шрифт абзаца1"/>
    <w:rsid w:val="00A93C82"/>
  </w:style>
  <w:style w:type="paragraph" w:customStyle="1" w:styleId="a3">
    <w:name w:val="Заголовок"/>
    <w:basedOn w:val="a"/>
    <w:next w:val="a4"/>
    <w:rsid w:val="00A93C82"/>
    <w:pPr>
      <w:keepNext/>
      <w:spacing w:before="240" w:after="120"/>
    </w:pPr>
    <w:rPr>
      <w:rFonts w:ascii="Arial" w:eastAsia="MS Mincho" w:hAnsi="Arial" w:cs="Tahoma"/>
      <w:sz w:val="28"/>
      <w:szCs w:val="28"/>
    </w:rPr>
  </w:style>
  <w:style w:type="paragraph" w:styleId="a4">
    <w:name w:val="Body Text"/>
    <w:basedOn w:val="a"/>
    <w:semiHidden/>
    <w:rsid w:val="00A93C82"/>
    <w:pPr>
      <w:spacing w:after="120"/>
    </w:pPr>
  </w:style>
  <w:style w:type="paragraph" w:styleId="a5">
    <w:name w:val="List"/>
    <w:basedOn w:val="a4"/>
    <w:semiHidden/>
    <w:rsid w:val="00A93C82"/>
    <w:rPr>
      <w:rFonts w:cs="Tahoma"/>
    </w:rPr>
  </w:style>
  <w:style w:type="paragraph" w:customStyle="1" w:styleId="10">
    <w:name w:val="Название1"/>
    <w:basedOn w:val="a"/>
    <w:rsid w:val="00A93C82"/>
    <w:pPr>
      <w:suppressLineNumbers/>
      <w:spacing w:before="120" w:after="120"/>
    </w:pPr>
    <w:rPr>
      <w:rFonts w:cs="Tahoma"/>
      <w:i/>
      <w:iCs/>
      <w:sz w:val="24"/>
      <w:szCs w:val="24"/>
    </w:rPr>
  </w:style>
  <w:style w:type="paragraph" w:customStyle="1" w:styleId="11">
    <w:name w:val="Указатель1"/>
    <w:basedOn w:val="a"/>
    <w:rsid w:val="00A93C82"/>
    <w:pPr>
      <w:suppressLineNumbers/>
    </w:pPr>
    <w:rPr>
      <w:rFonts w:cs="Tahoma"/>
    </w:rPr>
  </w:style>
  <w:style w:type="paragraph" w:customStyle="1" w:styleId="ConsPlusNormal">
    <w:name w:val="ConsPlusNormal"/>
    <w:rsid w:val="00A93C82"/>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A93C82"/>
    <w:pPr>
      <w:widowControl w:val="0"/>
      <w:suppressAutoHyphens/>
      <w:autoSpaceDE w:val="0"/>
    </w:pPr>
    <w:rPr>
      <w:rFonts w:ascii="Courier New" w:hAnsi="Courier New" w:cs="Courier New"/>
      <w:lang w:eastAsia="ar-SA"/>
    </w:rPr>
  </w:style>
  <w:style w:type="paragraph" w:customStyle="1" w:styleId="ConsPlusTitle">
    <w:name w:val="ConsPlusTitle"/>
    <w:rsid w:val="00A93C82"/>
    <w:pPr>
      <w:widowControl w:val="0"/>
      <w:suppressAutoHyphens/>
      <w:autoSpaceDE w:val="0"/>
    </w:pPr>
    <w:rPr>
      <w:rFonts w:ascii="Calibri" w:hAnsi="Calibri" w:cs="Calibri"/>
      <w:b/>
      <w:bCs/>
      <w:sz w:val="22"/>
      <w:szCs w:val="22"/>
      <w:lang w:eastAsia="ar-SA"/>
    </w:rPr>
  </w:style>
  <w:style w:type="paragraph" w:customStyle="1" w:styleId="ConsPlusCell">
    <w:name w:val="ConsPlusCell"/>
    <w:rsid w:val="00A93C82"/>
    <w:pPr>
      <w:widowControl w:val="0"/>
      <w:suppressAutoHyphens/>
      <w:autoSpaceDE w:val="0"/>
    </w:pPr>
    <w:rPr>
      <w:rFonts w:ascii="Arial" w:hAnsi="Arial" w:cs="Arial"/>
      <w:lang w:eastAsia="ar-SA"/>
    </w:rPr>
  </w:style>
  <w:style w:type="paragraph" w:customStyle="1" w:styleId="ConsPlusDocList">
    <w:name w:val="ConsPlusDocList"/>
    <w:rsid w:val="00A93C82"/>
    <w:pPr>
      <w:widowControl w:val="0"/>
      <w:suppressAutoHyphens/>
      <w:autoSpaceDE w:val="0"/>
    </w:pPr>
    <w:rPr>
      <w:rFonts w:ascii="Courier New" w:hAnsi="Courier New" w:cs="Courier New"/>
      <w:lang w:eastAsia="ar-SA"/>
    </w:rPr>
  </w:style>
  <w:style w:type="paragraph" w:customStyle="1" w:styleId="a6">
    <w:name w:val="Содержимое таблицы"/>
    <w:basedOn w:val="a"/>
    <w:rsid w:val="00A93C82"/>
    <w:pPr>
      <w:suppressLineNumbers/>
    </w:pPr>
  </w:style>
  <w:style w:type="paragraph" w:customStyle="1" w:styleId="a7">
    <w:name w:val="Заголовок таблицы"/>
    <w:basedOn w:val="a6"/>
    <w:rsid w:val="00A93C82"/>
    <w:pPr>
      <w:jc w:val="center"/>
    </w:pPr>
    <w:rPr>
      <w:b/>
      <w:bCs/>
    </w:rPr>
  </w:style>
  <w:style w:type="paragraph" w:styleId="a8">
    <w:name w:val="header"/>
    <w:basedOn w:val="a"/>
    <w:link w:val="a9"/>
    <w:uiPriority w:val="99"/>
    <w:unhideWhenUsed/>
    <w:rsid w:val="00806F90"/>
    <w:pPr>
      <w:tabs>
        <w:tab w:val="center" w:pos="4677"/>
        <w:tab w:val="right" w:pos="9355"/>
      </w:tabs>
    </w:pPr>
    <w:rPr>
      <w:rFonts w:cs="Times New Roman"/>
    </w:rPr>
  </w:style>
  <w:style w:type="character" w:customStyle="1" w:styleId="a9">
    <w:name w:val="Верхний колонтитул Знак"/>
    <w:link w:val="a8"/>
    <w:uiPriority w:val="99"/>
    <w:rsid w:val="00806F90"/>
    <w:rPr>
      <w:rFonts w:ascii="Calibri" w:eastAsia="Calibri" w:hAnsi="Calibri" w:cs="Calibri"/>
      <w:sz w:val="22"/>
      <w:szCs w:val="22"/>
      <w:lang w:eastAsia="ar-SA"/>
    </w:rPr>
  </w:style>
  <w:style w:type="paragraph" w:styleId="aa">
    <w:name w:val="footer"/>
    <w:basedOn w:val="a"/>
    <w:link w:val="ab"/>
    <w:uiPriority w:val="99"/>
    <w:unhideWhenUsed/>
    <w:rsid w:val="00806F90"/>
    <w:pPr>
      <w:tabs>
        <w:tab w:val="center" w:pos="4677"/>
        <w:tab w:val="right" w:pos="9355"/>
      </w:tabs>
    </w:pPr>
    <w:rPr>
      <w:rFonts w:cs="Times New Roman"/>
    </w:rPr>
  </w:style>
  <w:style w:type="character" w:customStyle="1" w:styleId="ab">
    <w:name w:val="Нижний колонтитул Знак"/>
    <w:link w:val="aa"/>
    <w:uiPriority w:val="99"/>
    <w:rsid w:val="00806F90"/>
    <w:rPr>
      <w:rFonts w:ascii="Calibri" w:eastAsia="Calibri" w:hAnsi="Calibri" w:cs="Calibri"/>
      <w:sz w:val="22"/>
      <w:szCs w:val="22"/>
      <w:lang w:eastAsia="ar-SA"/>
    </w:rPr>
  </w:style>
  <w:style w:type="paragraph" w:styleId="ac">
    <w:name w:val="Balloon Text"/>
    <w:basedOn w:val="a"/>
    <w:link w:val="ad"/>
    <w:uiPriority w:val="99"/>
    <w:semiHidden/>
    <w:unhideWhenUsed/>
    <w:rsid w:val="0078247B"/>
    <w:pPr>
      <w:spacing w:after="0" w:line="240" w:lineRule="auto"/>
    </w:pPr>
    <w:rPr>
      <w:rFonts w:ascii="Tahoma" w:hAnsi="Tahoma" w:cs="Times New Roman"/>
      <w:sz w:val="16"/>
      <w:szCs w:val="16"/>
    </w:rPr>
  </w:style>
  <w:style w:type="character" w:customStyle="1" w:styleId="ad">
    <w:name w:val="Текст выноски Знак"/>
    <w:link w:val="ac"/>
    <w:uiPriority w:val="99"/>
    <w:semiHidden/>
    <w:rsid w:val="0078247B"/>
    <w:rPr>
      <w:rFonts w:ascii="Tahoma" w:eastAsia="Calibri" w:hAnsi="Tahoma" w:cs="Tahoma"/>
      <w:sz w:val="16"/>
      <w:szCs w:val="16"/>
      <w:lang w:eastAsia="ar-SA"/>
    </w:rPr>
  </w:style>
  <w:style w:type="character" w:customStyle="1" w:styleId="ae">
    <w:name w:val="Без интервала Знак"/>
    <w:link w:val="af"/>
    <w:uiPriority w:val="1"/>
    <w:locked/>
    <w:rsid w:val="00DF05B8"/>
    <w:rPr>
      <w:rFonts w:ascii="Calibri" w:eastAsia="Calibri" w:hAnsi="Calibri"/>
      <w:sz w:val="22"/>
      <w:szCs w:val="22"/>
      <w:lang w:val="ru-RU" w:eastAsia="en-US" w:bidi="ar-SA"/>
    </w:rPr>
  </w:style>
  <w:style w:type="paragraph" w:styleId="af">
    <w:name w:val="No Spacing"/>
    <w:link w:val="ae"/>
    <w:uiPriority w:val="1"/>
    <w:qFormat/>
    <w:rsid w:val="00DF05B8"/>
    <w:rPr>
      <w:rFonts w:ascii="Calibri" w:eastAsia="Calibri" w:hAnsi="Calibri"/>
      <w:sz w:val="22"/>
      <w:szCs w:val="22"/>
      <w:lang w:eastAsia="en-US"/>
    </w:rPr>
  </w:style>
  <w:style w:type="character" w:customStyle="1" w:styleId="12">
    <w:name w:val="Заголовок №1_"/>
    <w:basedOn w:val="a0"/>
    <w:link w:val="13"/>
    <w:rsid w:val="002238E0"/>
    <w:rPr>
      <w:b/>
      <w:bCs/>
      <w:spacing w:val="4"/>
      <w:shd w:val="clear" w:color="auto" w:fill="FFFFFF"/>
    </w:rPr>
  </w:style>
  <w:style w:type="character" w:customStyle="1" w:styleId="af0">
    <w:name w:val="Основной текст_"/>
    <w:basedOn w:val="a0"/>
    <w:link w:val="14"/>
    <w:rsid w:val="002238E0"/>
    <w:rPr>
      <w:spacing w:val="3"/>
      <w:shd w:val="clear" w:color="auto" w:fill="FFFFFF"/>
    </w:rPr>
  </w:style>
  <w:style w:type="paragraph" w:customStyle="1" w:styleId="13">
    <w:name w:val="Заголовок №1"/>
    <w:basedOn w:val="a"/>
    <w:link w:val="12"/>
    <w:rsid w:val="002238E0"/>
    <w:pPr>
      <w:widowControl w:val="0"/>
      <w:shd w:val="clear" w:color="auto" w:fill="FFFFFF"/>
      <w:suppressAutoHyphens w:val="0"/>
      <w:spacing w:after="300" w:line="346" w:lineRule="exact"/>
      <w:ind w:hanging="500"/>
      <w:outlineLvl w:val="0"/>
    </w:pPr>
    <w:rPr>
      <w:rFonts w:ascii="Times New Roman" w:eastAsia="Times New Roman" w:hAnsi="Times New Roman" w:cs="Times New Roman"/>
      <w:b/>
      <w:bCs/>
      <w:spacing w:val="4"/>
      <w:sz w:val="20"/>
      <w:szCs w:val="20"/>
      <w:lang w:eastAsia="ru-RU"/>
    </w:rPr>
  </w:style>
  <w:style w:type="paragraph" w:customStyle="1" w:styleId="14">
    <w:name w:val="Основной текст1"/>
    <w:basedOn w:val="a"/>
    <w:link w:val="af0"/>
    <w:rsid w:val="002238E0"/>
    <w:pPr>
      <w:widowControl w:val="0"/>
      <w:shd w:val="clear" w:color="auto" w:fill="FFFFFF"/>
      <w:suppressAutoHyphens w:val="0"/>
      <w:spacing w:before="300" w:after="0" w:line="370" w:lineRule="exact"/>
      <w:ind w:firstLine="480"/>
      <w:jc w:val="both"/>
    </w:pPr>
    <w:rPr>
      <w:rFonts w:ascii="Times New Roman" w:eastAsia="Times New Roman" w:hAnsi="Times New Roman" w:cs="Times New Roman"/>
      <w:spacing w:val="3"/>
      <w:sz w:val="20"/>
      <w:szCs w:val="20"/>
      <w:lang w:eastAsia="ru-RU"/>
    </w:rPr>
  </w:style>
  <w:style w:type="paragraph" w:styleId="af1">
    <w:name w:val="List Paragraph"/>
    <w:basedOn w:val="a"/>
    <w:uiPriority w:val="34"/>
    <w:qFormat/>
    <w:rsid w:val="00547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44"/>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semiHidden/>
    <w:pPr>
      <w:spacing w:after="120"/>
    </w:pPr>
  </w:style>
  <w:style w:type="paragraph" w:styleId="a5">
    <w:name w:val="List"/>
    <w:basedOn w:val="a4"/>
    <w:semiHidden/>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uiPriority w:val="99"/>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Calibri" w:hAnsi="Calibri" w:cs="Calibri"/>
      <w:b/>
      <w:bCs/>
      <w:sz w:val="22"/>
      <w:szCs w:val="22"/>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header"/>
    <w:basedOn w:val="a"/>
    <w:link w:val="a9"/>
    <w:uiPriority w:val="99"/>
    <w:unhideWhenUsed/>
    <w:rsid w:val="00806F90"/>
    <w:pPr>
      <w:tabs>
        <w:tab w:val="center" w:pos="4677"/>
        <w:tab w:val="right" w:pos="9355"/>
      </w:tabs>
    </w:pPr>
    <w:rPr>
      <w:rFonts w:cs="Times New Roman"/>
    </w:rPr>
  </w:style>
  <w:style w:type="character" w:customStyle="1" w:styleId="a9">
    <w:name w:val="Верхний колонтитул Знак"/>
    <w:link w:val="a8"/>
    <w:uiPriority w:val="99"/>
    <w:rsid w:val="00806F90"/>
    <w:rPr>
      <w:rFonts w:ascii="Calibri" w:eastAsia="Calibri" w:hAnsi="Calibri" w:cs="Calibri"/>
      <w:sz w:val="22"/>
      <w:szCs w:val="22"/>
      <w:lang w:eastAsia="ar-SA"/>
    </w:rPr>
  </w:style>
  <w:style w:type="paragraph" w:styleId="aa">
    <w:name w:val="footer"/>
    <w:basedOn w:val="a"/>
    <w:link w:val="ab"/>
    <w:uiPriority w:val="99"/>
    <w:unhideWhenUsed/>
    <w:rsid w:val="00806F90"/>
    <w:pPr>
      <w:tabs>
        <w:tab w:val="center" w:pos="4677"/>
        <w:tab w:val="right" w:pos="9355"/>
      </w:tabs>
    </w:pPr>
    <w:rPr>
      <w:rFonts w:cs="Times New Roman"/>
    </w:rPr>
  </w:style>
  <w:style w:type="character" w:customStyle="1" w:styleId="ab">
    <w:name w:val="Нижний колонтитул Знак"/>
    <w:link w:val="aa"/>
    <w:uiPriority w:val="99"/>
    <w:rsid w:val="00806F90"/>
    <w:rPr>
      <w:rFonts w:ascii="Calibri" w:eastAsia="Calibri" w:hAnsi="Calibri" w:cs="Calibri"/>
      <w:sz w:val="22"/>
      <w:szCs w:val="22"/>
      <w:lang w:eastAsia="ar-SA"/>
    </w:rPr>
  </w:style>
  <w:style w:type="paragraph" w:styleId="ac">
    <w:name w:val="Balloon Text"/>
    <w:basedOn w:val="a"/>
    <w:link w:val="ad"/>
    <w:uiPriority w:val="99"/>
    <w:semiHidden/>
    <w:unhideWhenUsed/>
    <w:rsid w:val="0078247B"/>
    <w:pPr>
      <w:spacing w:after="0" w:line="240" w:lineRule="auto"/>
    </w:pPr>
    <w:rPr>
      <w:rFonts w:ascii="Tahoma" w:hAnsi="Tahoma" w:cs="Times New Roman"/>
      <w:sz w:val="16"/>
      <w:szCs w:val="16"/>
    </w:rPr>
  </w:style>
  <w:style w:type="character" w:customStyle="1" w:styleId="ad">
    <w:name w:val="Текст выноски Знак"/>
    <w:link w:val="ac"/>
    <w:uiPriority w:val="99"/>
    <w:semiHidden/>
    <w:rsid w:val="0078247B"/>
    <w:rPr>
      <w:rFonts w:ascii="Tahoma" w:eastAsia="Calibri" w:hAnsi="Tahoma" w:cs="Tahoma"/>
      <w:sz w:val="16"/>
      <w:szCs w:val="16"/>
      <w:lang w:eastAsia="ar-SA"/>
    </w:rPr>
  </w:style>
  <w:style w:type="character" w:customStyle="1" w:styleId="ae">
    <w:name w:val="Без интервала Знак"/>
    <w:link w:val="af"/>
    <w:uiPriority w:val="1"/>
    <w:locked/>
    <w:rsid w:val="00DF05B8"/>
    <w:rPr>
      <w:rFonts w:ascii="Calibri" w:eastAsia="Calibri" w:hAnsi="Calibri"/>
      <w:sz w:val="22"/>
      <w:szCs w:val="22"/>
      <w:lang w:val="ru-RU" w:eastAsia="en-US" w:bidi="ar-SA"/>
    </w:rPr>
  </w:style>
  <w:style w:type="paragraph" w:styleId="af">
    <w:name w:val="No Spacing"/>
    <w:link w:val="ae"/>
    <w:uiPriority w:val="1"/>
    <w:qFormat/>
    <w:rsid w:val="00DF05B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92074">
      <w:bodyDiv w:val="1"/>
      <w:marLeft w:val="0"/>
      <w:marRight w:val="0"/>
      <w:marTop w:val="0"/>
      <w:marBottom w:val="0"/>
      <w:divBdr>
        <w:top w:val="none" w:sz="0" w:space="0" w:color="auto"/>
        <w:left w:val="none" w:sz="0" w:space="0" w:color="auto"/>
        <w:bottom w:val="none" w:sz="0" w:space="0" w:color="auto"/>
        <w:right w:val="none" w:sz="0" w:space="0" w:color="auto"/>
      </w:divBdr>
    </w:div>
    <w:div w:id="233859777">
      <w:bodyDiv w:val="1"/>
      <w:marLeft w:val="0"/>
      <w:marRight w:val="0"/>
      <w:marTop w:val="0"/>
      <w:marBottom w:val="0"/>
      <w:divBdr>
        <w:top w:val="none" w:sz="0" w:space="0" w:color="auto"/>
        <w:left w:val="none" w:sz="0" w:space="0" w:color="auto"/>
        <w:bottom w:val="none" w:sz="0" w:space="0" w:color="auto"/>
        <w:right w:val="none" w:sz="0" w:space="0" w:color="auto"/>
      </w:divBdr>
    </w:div>
    <w:div w:id="292055110">
      <w:bodyDiv w:val="1"/>
      <w:marLeft w:val="0"/>
      <w:marRight w:val="0"/>
      <w:marTop w:val="0"/>
      <w:marBottom w:val="0"/>
      <w:divBdr>
        <w:top w:val="none" w:sz="0" w:space="0" w:color="auto"/>
        <w:left w:val="none" w:sz="0" w:space="0" w:color="auto"/>
        <w:bottom w:val="none" w:sz="0" w:space="0" w:color="auto"/>
        <w:right w:val="none" w:sz="0" w:space="0" w:color="auto"/>
      </w:divBdr>
    </w:div>
    <w:div w:id="312881252">
      <w:bodyDiv w:val="1"/>
      <w:marLeft w:val="0"/>
      <w:marRight w:val="0"/>
      <w:marTop w:val="0"/>
      <w:marBottom w:val="0"/>
      <w:divBdr>
        <w:top w:val="none" w:sz="0" w:space="0" w:color="auto"/>
        <w:left w:val="none" w:sz="0" w:space="0" w:color="auto"/>
        <w:bottom w:val="none" w:sz="0" w:space="0" w:color="auto"/>
        <w:right w:val="none" w:sz="0" w:space="0" w:color="auto"/>
      </w:divBdr>
    </w:div>
    <w:div w:id="397558095">
      <w:bodyDiv w:val="1"/>
      <w:marLeft w:val="0"/>
      <w:marRight w:val="0"/>
      <w:marTop w:val="0"/>
      <w:marBottom w:val="0"/>
      <w:divBdr>
        <w:top w:val="none" w:sz="0" w:space="0" w:color="auto"/>
        <w:left w:val="none" w:sz="0" w:space="0" w:color="auto"/>
        <w:bottom w:val="none" w:sz="0" w:space="0" w:color="auto"/>
        <w:right w:val="none" w:sz="0" w:space="0" w:color="auto"/>
      </w:divBdr>
    </w:div>
    <w:div w:id="532573756">
      <w:bodyDiv w:val="1"/>
      <w:marLeft w:val="0"/>
      <w:marRight w:val="0"/>
      <w:marTop w:val="0"/>
      <w:marBottom w:val="0"/>
      <w:divBdr>
        <w:top w:val="none" w:sz="0" w:space="0" w:color="auto"/>
        <w:left w:val="none" w:sz="0" w:space="0" w:color="auto"/>
        <w:bottom w:val="none" w:sz="0" w:space="0" w:color="auto"/>
        <w:right w:val="none" w:sz="0" w:space="0" w:color="auto"/>
      </w:divBdr>
    </w:div>
    <w:div w:id="556206800">
      <w:bodyDiv w:val="1"/>
      <w:marLeft w:val="0"/>
      <w:marRight w:val="0"/>
      <w:marTop w:val="0"/>
      <w:marBottom w:val="0"/>
      <w:divBdr>
        <w:top w:val="none" w:sz="0" w:space="0" w:color="auto"/>
        <w:left w:val="none" w:sz="0" w:space="0" w:color="auto"/>
        <w:bottom w:val="none" w:sz="0" w:space="0" w:color="auto"/>
        <w:right w:val="none" w:sz="0" w:space="0" w:color="auto"/>
      </w:divBdr>
    </w:div>
    <w:div w:id="774178995">
      <w:bodyDiv w:val="1"/>
      <w:marLeft w:val="0"/>
      <w:marRight w:val="0"/>
      <w:marTop w:val="0"/>
      <w:marBottom w:val="0"/>
      <w:divBdr>
        <w:top w:val="none" w:sz="0" w:space="0" w:color="auto"/>
        <w:left w:val="none" w:sz="0" w:space="0" w:color="auto"/>
        <w:bottom w:val="none" w:sz="0" w:space="0" w:color="auto"/>
        <w:right w:val="none" w:sz="0" w:space="0" w:color="auto"/>
      </w:divBdr>
    </w:div>
    <w:div w:id="786854054">
      <w:bodyDiv w:val="1"/>
      <w:marLeft w:val="0"/>
      <w:marRight w:val="0"/>
      <w:marTop w:val="0"/>
      <w:marBottom w:val="0"/>
      <w:divBdr>
        <w:top w:val="none" w:sz="0" w:space="0" w:color="auto"/>
        <w:left w:val="none" w:sz="0" w:space="0" w:color="auto"/>
        <w:bottom w:val="none" w:sz="0" w:space="0" w:color="auto"/>
        <w:right w:val="none" w:sz="0" w:space="0" w:color="auto"/>
      </w:divBdr>
    </w:div>
    <w:div w:id="979840824">
      <w:bodyDiv w:val="1"/>
      <w:marLeft w:val="0"/>
      <w:marRight w:val="0"/>
      <w:marTop w:val="0"/>
      <w:marBottom w:val="0"/>
      <w:divBdr>
        <w:top w:val="none" w:sz="0" w:space="0" w:color="auto"/>
        <w:left w:val="none" w:sz="0" w:space="0" w:color="auto"/>
        <w:bottom w:val="none" w:sz="0" w:space="0" w:color="auto"/>
        <w:right w:val="none" w:sz="0" w:space="0" w:color="auto"/>
      </w:divBdr>
    </w:div>
    <w:div w:id="1127316467">
      <w:bodyDiv w:val="1"/>
      <w:marLeft w:val="0"/>
      <w:marRight w:val="0"/>
      <w:marTop w:val="0"/>
      <w:marBottom w:val="0"/>
      <w:divBdr>
        <w:top w:val="none" w:sz="0" w:space="0" w:color="auto"/>
        <w:left w:val="none" w:sz="0" w:space="0" w:color="auto"/>
        <w:bottom w:val="none" w:sz="0" w:space="0" w:color="auto"/>
        <w:right w:val="none" w:sz="0" w:space="0" w:color="auto"/>
      </w:divBdr>
    </w:div>
    <w:div w:id="1271935700">
      <w:bodyDiv w:val="1"/>
      <w:marLeft w:val="0"/>
      <w:marRight w:val="0"/>
      <w:marTop w:val="0"/>
      <w:marBottom w:val="0"/>
      <w:divBdr>
        <w:top w:val="none" w:sz="0" w:space="0" w:color="auto"/>
        <w:left w:val="none" w:sz="0" w:space="0" w:color="auto"/>
        <w:bottom w:val="none" w:sz="0" w:space="0" w:color="auto"/>
        <w:right w:val="none" w:sz="0" w:space="0" w:color="auto"/>
      </w:divBdr>
    </w:div>
    <w:div w:id="1297683844">
      <w:bodyDiv w:val="1"/>
      <w:marLeft w:val="0"/>
      <w:marRight w:val="0"/>
      <w:marTop w:val="0"/>
      <w:marBottom w:val="0"/>
      <w:divBdr>
        <w:top w:val="none" w:sz="0" w:space="0" w:color="auto"/>
        <w:left w:val="none" w:sz="0" w:space="0" w:color="auto"/>
        <w:bottom w:val="none" w:sz="0" w:space="0" w:color="auto"/>
        <w:right w:val="none" w:sz="0" w:space="0" w:color="auto"/>
      </w:divBdr>
    </w:div>
    <w:div w:id="1297759806">
      <w:bodyDiv w:val="1"/>
      <w:marLeft w:val="0"/>
      <w:marRight w:val="0"/>
      <w:marTop w:val="0"/>
      <w:marBottom w:val="0"/>
      <w:divBdr>
        <w:top w:val="none" w:sz="0" w:space="0" w:color="auto"/>
        <w:left w:val="none" w:sz="0" w:space="0" w:color="auto"/>
        <w:bottom w:val="none" w:sz="0" w:space="0" w:color="auto"/>
        <w:right w:val="none" w:sz="0" w:space="0" w:color="auto"/>
      </w:divBdr>
    </w:div>
    <w:div w:id="1320961630">
      <w:bodyDiv w:val="1"/>
      <w:marLeft w:val="0"/>
      <w:marRight w:val="0"/>
      <w:marTop w:val="0"/>
      <w:marBottom w:val="0"/>
      <w:divBdr>
        <w:top w:val="none" w:sz="0" w:space="0" w:color="auto"/>
        <w:left w:val="none" w:sz="0" w:space="0" w:color="auto"/>
        <w:bottom w:val="none" w:sz="0" w:space="0" w:color="auto"/>
        <w:right w:val="none" w:sz="0" w:space="0" w:color="auto"/>
      </w:divBdr>
    </w:div>
    <w:div w:id="1336179887">
      <w:bodyDiv w:val="1"/>
      <w:marLeft w:val="0"/>
      <w:marRight w:val="0"/>
      <w:marTop w:val="0"/>
      <w:marBottom w:val="0"/>
      <w:divBdr>
        <w:top w:val="none" w:sz="0" w:space="0" w:color="auto"/>
        <w:left w:val="none" w:sz="0" w:space="0" w:color="auto"/>
        <w:bottom w:val="none" w:sz="0" w:space="0" w:color="auto"/>
        <w:right w:val="none" w:sz="0" w:space="0" w:color="auto"/>
      </w:divBdr>
    </w:div>
    <w:div w:id="19323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2D49-8DD0-4F27-9BE0-9F556FA9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14</cp:revision>
  <cp:lastPrinted>2022-04-05T06:57:00Z</cp:lastPrinted>
  <dcterms:created xsi:type="dcterms:W3CDTF">2022-04-01T09:05:00Z</dcterms:created>
  <dcterms:modified xsi:type="dcterms:W3CDTF">2022-04-05T10:37:00Z</dcterms:modified>
</cp:coreProperties>
</file>