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402CB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а</w:t>
      </w:r>
      <w:r w:rsidR="00B402CB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E74DE3">
        <w:rPr>
          <w:sz w:val="28"/>
          <w:szCs w:val="28"/>
        </w:rPr>
        <w:t xml:space="preserve"> 3</w:t>
      </w:r>
      <w:r w:rsidR="00057D21">
        <w:rPr>
          <w:sz w:val="28"/>
          <w:szCs w:val="28"/>
        </w:rPr>
        <w:t>9</w:t>
      </w:r>
      <w:r w:rsidR="0034207B" w:rsidRPr="000D60C6">
        <w:rPr>
          <w:sz w:val="28"/>
          <w:szCs w:val="28"/>
        </w:rPr>
        <w:t xml:space="preserve"> </w:t>
      </w:r>
    </w:p>
    <w:p w:rsidR="00BD319F" w:rsidRPr="00295DCC" w:rsidRDefault="00BD319F" w:rsidP="005D3A8E">
      <w:pPr>
        <w:jc w:val="both"/>
        <w:rPr>
          <w:sz w:val="28"/>
          <w:szCs w:val="28"/>
        </w:rPr>
      </w:pPr>
    </w:p>
    <w:p w:rsidR="00687319" w:rsidRPr="00295DCC" w:rsidRDefault="00687319" w:rsidP="005D3A8E">
      <w:pPr>
        <w:jc w:val="both"/>
        <w:rPr>
          <w:sz w:val="28"/>
          <w:szCs w:val="28"/>
        </w:rPr>
      </w:pPr>
    </w:p>
    <w:p w:rsidR="00295DCC" w:rsidRPr="00295DCC" w:rsidRDefault="00295DCC" w:rsidP="00295DCC">
      <w:pPr>
        <w:ind w:right="-159"/>
        <w:jc w:val="both"/>
        <w:rPr>
          <w:sz w:val="18"/>
          <w:szCs w:val="18"/>
        </w:rPr>
      </w:pPr>
    </w:p>
    <w:p w:rsidR="00057D21" w:rsidRPr="003766F3" w:rsidRDefault="00057D21" w:rsidP="00057D21">
      <w:pPr>
        <w:tabs>
          <w:tab w:val="left" w:pos="709"/>
        </w:tabs>
        <w:ind w:right="5952"/>
        <w:jc w:val="both"/>
        <w:rPr>
          <w:sz w:val="28"/>
          <w:szCs w:val="28"/>
        </w:rPr>
      </w:pPr>
      <w:r w:rsidRPr="003766F3">
        <w:rPr>
          <w:sz w:val="28"/>
          <w:szCs w:val="28"/>
        </w:rPr>
        <w:t>Об утверждении ключевых показателей и их целевых значений муниципально</w:t>
      </w:r>
      <w:r>
        <w:rPr>
          <w:sz w:val="28"/>
          <w:szCs w:val="28"/>
        </w:rPr>
        <w:t>го</w:t>
      </w:r>
      <w:r w:rsidRPr="003766F3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3766F3">
        <w:rPr>
          <w:sz w:val="28"/>
          <w:szCs w:val="28"/>
        </w:rPr>
        <w:t xml:space="preserve">         контрол</w:t>
      </w:r>
      <w:r>
        <w:rPr>
          <w:sz w:val="28"/>
          <w:szCs w:val="28"/>
        </w:rPr>
        <w:t xml:space="preserve">я, осуществляемого         </w:t>
      </w:r>
      <w:r w:rsidRPr="0037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3766F3">
        <w:rPr>
          <w:sz w:val="28"/>
          <w:szCs w:val="28"/>
        </w:rPr>
        <w:t>муниципального образования «Темкинский район» Смоленской области</w:t>
      </w:r>
    </w:p>
    <w:p w:rsidR="00057D21" w:rsidRPr="003766F3" w:rsidRDefault="00057D21" w:rsidP="00057D21">
      <w:pPr>
        <w:tabs>
          <w:tab w:val="left" w:pos="709"/>
        </w:tabs>
        <w:ind w:right="5952"/>
        <w:jc w:val="both"/>
        <w:rPr>
          <w:color w:val="FF0000"/>
          <w:sz w:val="28"/>
          <w:szCs w:val="28"/>
        </w:rPr>
      </w:pPr>
      <w:r w:rsidRPr="003766F3">
        <w:rPr>
          <w:color w:val="FF0000"/>
          <w:sz w:val="28"/>
          <w:szCs w:val="28"/>
        </w:rPr>
        <w:t xml:space="preserve">              </w:t>
      </w:r>
    </w:p>
    <w:p w:rsidR="00057D21" w:rsidRDefault="00057D21" w:rsidP="00057D21">
      <w:pPr>
        <w:ind w:right="-1" w:firstLine="709"/>
        <w:jc w:val="both"/>
        <w:rPr>
          <w:sz w:val="28"/>
          <w:szCs w:val="28"/>
        </w:rPr>
      </w:pPr>
      <w:r w:rsidRPr="009C041B">
        <w:rPr>
          <w:sz w:val="28"/>
          <w:szCs w:val="28"/>
        </w:rPr>
        <w:t>В   соответствии  с  пунктом 5 статьи 30 Федерального закона</w:t>
      </w:r>
      <w:r>
        <w:rPr>
          <w:sz w:val="28"/>
          <w:szCs w:val="28"/>
        </w:rPr>
        <w:t xml:space="preserve">                               от </w:t>
      </w:r>
      <w:r w:rsidRPr="009C041B">
        <w:rPr>
          <w:sz w:val="28"/>
          <w:szCs w:val="28"/>
        </w:rPr>
        <w:t xml:space="preserve">31.07.2020  № 248-ФЗ  «О государственном контроле (надзоре) и муниципальном контроле в Российской Федерации», Уставом муниципального образования «Темкинский район» Смоленской области (новая редакция) </w:t>
      </w:r>
      <w:r>
        <w:rPr>
          <w:sz w:val="28"/>
          <w:szCs w:val="28"/>
        </w:rPr>
        <w:t xml:space="preserve">                        </w:t>
      </w:r>
      <w:r w:rsidRPr="009C041B">
        <w:rPr>
          <w:sz w:val="28"/>
          <w:szCs w:val="28"/>
        </w:rPr>
        <w:t xml:space="preserve">(с изменениями), </w:t>
      </w:r>
      <w:r w:rsidRPr="00FE5A90">
        <w:rPr>
          <w:sz w:val="28"/>
          <w:szCs w:val="28"/>
        </w:rPr>
        <w:t>решением постоянной комиссии по социальной политике</w:t>
      </w:r>
      <w:r>
        <w:rPr>
          <w:sz w:val="28"/>
          <w:szCs w:val="28"/>
        </w:rPr>
        <w:t xml:space="preserve">,  </w:t>
      </w:r>
    </w:p>
    <w:p w:rsidR="00057D21" w:rsidRDefault="00057D21" w:rsidP="00057D21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 w:rsidRPr="00FE5A90">
        <w:t xml:space="preserve">         </w:t>
      </w:r>
    </w:p>
    <w:p w:rsidR="00057D21" w:rsidRPr="00057D21" w:rsidRDefault="00057D21" w:rsidP="00057D21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 w:rsidRPr="003766F3"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057D21">
        <w:rPr>
          <w:sz w:val="28"/>
          <w:szCs w:val="28"/>
        </w:rPr>
        <w:t>р</w:t>
      </w:r>
      <w:proofErr w:type="spellEnd"/>
      <w:proofErr w:type="gramEnd"/>
      <w:r w:rsidRPr="00057D21">
        <w:rPr>
          <w:sz w:val="28"/>
          <w:szCs w:val="28"/>
        </w:rPr>
        <w:t xml:space="preserve"> е </w:t>
      </w:r>
      <w:proofErr w:type="spellStart"/>
      <w:r w:rsidRPr="00057D21">
        <w:rPr>
          <w:sz w:val="28"/>
          <w:szCs w:val="28"/>
        </w:rPr>
        <w:t>ш</w:t>
      </w:r>
      <w:proofErr w:type="spellEnd"/>
      <w:r w:rsidRPr="00057D21">
        <w:rPr>
          <w:sz w:val="28"/>
          <w:szCs w:val="28"/>
        </w:rPr>
        <w:t xml:space="preserve"> и л:</w:t>
      </w:r>
    </w:p>
    <w:p w:rsidR="00057D21" w:rsidRPr="003766F3" w:rsidRDefault="00057D21" w:rsidP="00057D21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057D21" w:rsidRPr="00381969" w:rsidRDefault="00057D21" w:rsidP="00057D21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381969">
        <w:rPr>
          <w:sz w:val="28"/>
          <w:szCs w:val="28"/>
        </w:rPr>
        <w:t>1.  Утвердить прилагаемые ключевые показатели  и их целевые значения</w:t>
      </w:r>
      <w:r>
        <w:rPr>
          <w:sz w:val="28"/>
          <w:szCs w:val="28"/>
        </w:rPr>
        <w:t xml:space="preserve"> </w:t>
      </w:r>
      <w:r w:rsidRPr="0038196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8196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38196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я, осуществляемого</w:t>
      </w:r>
      <w:r w:rsidRPr="0038196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381969">
        <w:rPr>
          <w:sz w:val="28"/>
          <w:szCs w:val="28"/>
        </w:rPr>
        <w:t xml:space="preserve"> муниципального образования «Темкинский район» Смоленской области.</w:t>
      </w:r>
    </w:p>
    <w:p w:rsidR="00057D21" w:rsidRDefault="00057D21" w:rsidP="00057D2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81969">
        <w:rPr>
          <w:sz w:val="28"/>
          <w:szCs w:val="28"/>
        </w:rPr>
        <w:t>2. Настоящее решение вступает в силу</w:t>
      </w:r>
      <w:r w:rsidRPr="003766F3">
        <w:rPr>
          <w:sz w:val="28"/>
          <w:szCs w:val="28"/>
        </w:rPr>
        <w:t xml:space="preserve"> со дня обнародования, подлежит размещению на официальном сайте в информационно - телекоммуникационной сети «Интернет» и применяется  к правоотношениям, в</w:t>
      </w:r>
      <w:r>
        <w:rPr>
          <w:sz w:val="28"/>
          <w:szCs w:val="28"/>
        </w:rPr>
        <w:t>озникшим                                    с 1 января 2022 года.</w:t>
      </w:r>
    </w:p>
    <w:p w:rsidR="00057D21" w:rsidRPr="003766F3" w:rsidRDefault="00057D21" w:rsidP="00057D2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3766F3">
        <w:rPr>
          <w:sz w:val="28"/>
          <w:szCs w:val="28"/>
        </w:rPr>
        <w:t xml:space="preserve">3.  </w:t>
      </w:r>
      <w:proofErr w:type="gramStart"/>
      <w:r w:rsidRPr="003766F3">
        <w:rPr>
          <w:sz w:val="28"/>
          <w:szCs w:val="28"/>
        </w:rPr>
        <w:t>Контроль за</w:t>
      </w:r>
      <w:proofErr w:type="gramEnd"/>
      <w:r w:rsidRPr="003766F3">
        <w:rPr>
          <w:sz w:val="28"/>
          <w:szCs w:val="28"/>
        </w:rPr>
        <w:t xml:space="preserve"> исполнением настоящего решения возложить на постоянную  комиссию по социальной политике (председатель </w:t>
      </w:r>
      <w:r>
        <w:rPr>
          <w:sz w:val="28"/>
          <w:szCs w:val="28"/>
        </w:rPr>
        <w:t xml:space="preserve">В.А. </w:t>
      </w:r>
      <w:r w:rsidRPr="003766F3">
        <w:rPr>
          <w:sz w:val="28"/>
          <w:szCs w:val="28"/>
        </w:rPr>
        <w:t>Харичкина</w:t>
      </w:r>
      <w:r>
        <w:rPr>
          <w:sz w:val="28"/>
          <w:szCs w:val="28"/>
        </w:rPr>
        <w:t>)</w:t>
      </w:r>
      <w:r w:rsidRPr="003766F3">
        <w:rPr>
          <w:sz w:val="28"/>
          <w:szCs w:val="28"/>
        </w:rPr>
        <w:t xml:space="preserve"> </w:t>
      </w:r>
    </w:p>
    <w:p w:rsidR="00057D21" w:rsidRDefault="00057D21" w:rsidP="00057D21">
      <w:pPr>
        <w:tabs>
          <w:tab w:val="left" w:pos="709"/>
        </w:tabs>
        <w:ind w:right="-1"/>
        <w:jc w:val="both"/>
        <w:rPr>
          <w:color w:val="FF0000"/>
          <w:sz w:val="28"/>
          <w:szCs w:val="28"/>
        </w:rPr>
      </w:pPr>
    </w:p>
    <w:p w:rsidR="00057D21" w:rsidRDefault="00057D21" w:rsidP="00057D21">
      <w:pPr>
        <w:tabs>
          <w:tab w:val="left" w:pos="709"/>
        </w:tabs>
        <w:ind w:right="-1"/>
        <w:jc w:val="both"/>
        <w:rPr>
          <w:color w:val="FF0000"/>
          <w:sz w:val="28"/>
          <w:szCs w:val="28"/>
        </w:rPr>
      </w:pPr>
    </w:p>
    <w:tbl>
      <w:tblPr>
        <w:tblW w:w="10275" w:type="dxa"/>
        <w:tblLook w:val="04A0"/>
      </w:tblPr>
      <w:tblGrid>
        <w:gridCol w:w="5739"/>
        <w:gridCol w:w="244"/>
        <w:gridCol w:w="4292"/>
      </w:tblGrid>
      <w:tr w:rsidR="00057D21" w:rsidRPr="00357B65" w:rsidTr="00406B87">
        <w:tc>
          <w:tcPr>
            <w:tcW w:w="5739" w:type="dxa"/>
            <w:shd w:val="clear" w:color="auto" w:fill="FFFFFF"/>
          </w:tcPr>
          <w:p w:rsidR="00057D21" w:rsidRPr="00357B65" w:rsidRDefault="00057D21" w:rsidP="00406B87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44" w:type="dxa"/>
          </w:tcPr>
          <w:p w:rsidR="00057D21" w:rsidRPr="00357B65" w:rsidRDefault="00057D21" w:rsidP="00406B87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057D21" w:rsidRPr="00357B65" w:rsidRDefault="00057D21" w:rsidP="00406B87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>
              <w:rPr>
                <w:sz w:val="28"/>
                <w:szCs w:val="28"/>
              </w:rPr>
              <w:t xml:space="preserve">    С</w:t>
            </w:r>
            <w:r w:rsidRPr="00357B6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057D21" w:rsidRPr="007D6A66" w:rsidTr="00406B87">
        <w:trPr>
          <w:trHeight w:val="487"/>
        </w:trPr>
        <w:tc>
          <w:tcPr>
            <w:tcW w:w="5739" w:type="dxa"/>
            <w:shd w:val="clear" w:color="auto" w:fill="FFFFFF"/>
          </w:tcPr>
          <w:p w:rsidR="00057D21" w:rsidRPr="007D6A66" w:rsidRDefault="00057D21" w:rsidP="00406B87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44" w:type="dxa"/>
          </w:tcPr>
          <w:p w:rsidR="00057D21" w:rsidRPr="007D6A66" w:rsidRDefault="00057D21" w:rsidP="00406B87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057D21" w:rsidRPr="007D6A66" w:rsidRDefault="00057D21" w:rsidP="00406B87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057D21" w:rsidRPr="003766F3" w:rsidRDefault="00057D21" w:rsidP="00057D21">
      <w:pPr>
        <w:tabs>
          <w:tab w:val="left" w:pos="709"/>
        </w:tabs>
        <w:ind w:right="-1"/>
        <w:jc w:val="both"/>
        <w:rPr>
          <w:color w:val="FF0000"/>
          <w:sz w:val="28"/>
          <w:szCs w:val="28"/>
        </w:rPr>
      </w:pPr>
    </w:p>
    <w:p w:rsidR="00057D21" w:rsidRPr="007017FA" w:rsidRDefault="00057D21" w:rsidP="007017FA">
      <w:pPr>
        <w:tabs>
          <w:tab w:val="left" w:pos="709"/>
          <w:tab w:val="left" w:pos="8080"/>
        </w:tabs>
        <w:ind w:firstLine="6237"/>
        <w:rPr>
          <w:sz w:val="26"/>
          <w:szCs w:val="26"/>
        </w:rPr>
      </w:pPr>
      <w:r w:rsidRPr="007017FA">
        <w:rPr>
          <w:sz w:val="26"/>
          <w:szCs w:val="26"/>
        </w:rPr>
        <w:lastRenderedPageBreak/>
        <w:t xml:space="preserve">Утверждены                                                </w:t>
      </w:r>
    </w:p>
    <w:p w:rsidR="00057D21" w:rsidRPr="007017FA" w:rsidRDefault="00057D21" w:rsidP="007017FA">
      <w:pPr>
        <w:tabs>
          <w:tab w:val="left" w:pos="5954"/>
        </w:tabs>
        <w:ind w:right="-1" w:firstLine="6237"/>
        <w:rPr>
          <w:sz w:val="26"/>
          <w:szCs w:val="26"/>
        </w:rPr>
      </w:pPr>
      <w:r w:rsidRPr="007017FA">
        <w:rPr>
          <w:sz w:val="26"/>
          <w:szCs w:val="26"/>
        </w:rPr>
        <w:t xml:space="preserve">решением   Темкинского </w:t>
      </w:r>
    </w:p>
    <w:p w:rsidR="00057D21" w:rsidRPr="007017FA" w:rsidRDefault="00057D21" w:rsidP="007017FA">
      <w:pPr>
        <w:tabs>
          <w:tab w:val="left" w:pos="5954"/>
          <w:tab w:val="left" w:pos="6237"/>
        </w:tabs>
        <w:ind w:firstLine="6237"/>
        <w:rPr>
          <w:sz w:val="26"/>
          <w:szCs w:val="26"/>
        </w:rPr>
      </w:pPr>
      <w:r w:rsidRPr="007017FA">
        <w:rPr>
          <w:sz w:val="26"/>
          <w:szCs w:val="26"/>
        </w:rPr>
        <w:t xml:space="preserve">районного Совета депутатов </w:t>
      </w:r>
    </w:p>
    <w:p w:rsidR="00057D21" w:rsidRPr="007017FA" w:rsidRDefault="00057D21" w:rsidP="007017FA">
      <w:pPr>
        <w:tabs>
          <w:tab w:val="left" w:pos="5954"/>
        </w:tabs>
        <w:ind w:firstLine="6237"/>
        <w:rPr>
          <w:sz w:val="26"/>
          <w:szCs w:val="26"/>
        </w:rPr>
      </w:pPr>
      <w:r w:rsidRPr="007017FA">
        <w:rPr>
          <w:sz w:val="26"/>
          <w:szCs w:val="26"/>
        </w:rPr>
        <w:t xml:space="preserve">от </w:t>
      </w:r>
      <w:r w:rsidR="007017FA" w:rsidRPr="007017FA">
        <w:rPr>
          <w:sz w:val="26"/>
          <w:szCs w:val="26"/>
        </w:rPr>
        <w:t xml:space="preserve">22.04.2022 </w:t>
      </w:r>
      <w:r w:rsidRPr="007017FA">
        <w:rPr>
          <w:sz w:val="26"/>
          <w:szCs w:val="26"/>
        </w:rPr>
        <w:t xml:space="preserve"> № </w:t>
      </w:r>
      <w:r w:rsidR="007017FA" w:rsidRPr="007017FA">
        <w:rPr>
          <w:sz w:val="26"/>
          <w:szCs w:val="26"/>
        </w:rPr>
        <w:t>39</w:t>
      </w:r>
    </w:p>
    <w:p w:rsidR="00057D21" w:rsidRPr="007017FA" w:rsidRDefault="00057D21" w:rsidP="00057D21">
      <w:pPr>
        <w:tabs>
          <w:tab w:val="left" w:pos="709"/>
          <w:tab w:val="left" w:pos="8080"/>
        </w:tabs>
        <w:rPr>
          <w:color w:val="FF0000"/>
          <w:sz w:val="26"/>
          <w:szCs w:val="26"/>
        </w:rPr>
      </w:pPr>
    </w:p>
    <w:p w:rsidR="00057D21" w:rsidRPr="007017FA" w:rsidRDefault="00057D21" w:rsidP="00057D21">
      <w:pPr>
        <w:tabs>
          <w:tab w:val="left" w:pos="709"/>
          <w:tab w:val="left" w:pos="8080"/>
        </w:tabs>
        <w:rPr>
          <w:color w:val="FF0000"/>
          <w:sz w:val="26"/>
          <w:szCs w:val="26"/>
        </w:rPr>
      </w:pPr>
    </w:p>
    <w:p w:rsidR="00057D21" w:rsidRPr="007017FA" w:rsidRDefault="00057D21" w:rsidP="00057D21">
      <w:pPr>
        <w:tabs>
          <w:tab w:val="left" w:pos="709"/>
          <w:tab w:val="left" w:pos="8080"/>
        </w:tabs>
        <w:rPr>
          <w:color w:val="FF0000"/>
          <w:sz w:val="26"/>
          <w:szCs w:val="26"/>
        </w:rPr>
      </w:pPr>
    </w:p>
    <w:p w:rsidR="00057D21" w:rsidRPr="007017FA" w:rsidRDefault="00057D21" w:rsidP="00057D21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7017FA">
        <w:rPr>
          <w:b/>
          <w:sz w:val="26"/>
          <w:szCs w:val="26"/>
        </w:rPr>
        <w:t xml:space="preserve">Ключевые показатели и их целевые значения </w:t>
      </w:r>
    </w:p>
    <w:p w:rsidR="00057D21" w:rsidRPr="007017FA" w:rsidRDefault="00057D21" w:rsidP="00057D21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7017FA">
        <w:rPr>
          <w:b/>
          <w:sz w:val="26"/>
          <w:szCs w:val="26"/>
        </w:rPr>
        <w:t>муниципального жилищного контроля</w:t>
      </w:r>
      <w:r w:rsidR="007017FA" w:rsidRPr="007017FA">
        <w:rPr>
          <w:b/>
          <w:sz w:val="26"/>
          <w:szCs w:val="26"/>
        </w:rPr>
        <w:t xml:space="preserve">, осуществляемого </w:t>
      </w:r>
      <w:r w:rsidRPr="007017FA">
        <w:rPr>
          <w:b/>
          <w:sz w:val="26"/>
          <w:szCs w:val="26"/>
        </w:rPr>
        <w:t xml:space="preserve"> на территории </w:t>
      </w:r>
    </w:p>
    <w:p w:rsidR="00057D21" w:rsidRPr="007017FA" w:rsidRDefault="00057D21" w:rsidP="00057D21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  <w:r w:rsidRPr="007017FA">
        <w:rPr>
          <w:b/>
          <w:sz w:val="26"/>
          <w:szCs w:val="26"/>
        </w:rPr>
        <w:t>муниципального образования «Темкинский район» Смоленской области</w:t>
      </w:r>
    </w:p>
    <w:p w:rsidR="007017FA" w:rsidRPr="007017FA" w:rsidRDefault="007017FA" w:rsidP="00057D21">
      <w:pPr>
        <w:tabs>
          <w:tab w:val="left" w:pos="709"/>
          <w:tab w:val="left" w:pos="8080"/>
        </w:tabs>
        <w:jc w:val="center"/>
        <w:rPr>
          <w:b/>
          <w:sz w:val="26"/>
          <w:szCs w:val="26"/>
        </w:rPr>
      </w:pPr>
    </w:p>
    <w:p w:rsidR="00057D21" w:rsidRPr="007017FA" w:rsidRDefault="00057D21" w:rsidP="00057D21">
      <w:pPr>
        <w:tabs>
          <w:tab w:val="left" w:pos="709"/>
          <w:tab w:val="left" w:pos="8080"/>
        </w:tabs>
        <w:jc w:val="center"/>
        <w:rPr>
          <w:color w:val="FF0000"/>
          <w:sz w:val="26"/>
          <w:szCs w:val="26"/>
        </w:rPr>
      </w:pPr>
    </w:p>
    <w:tbl>
      <w:tblPr>
        <w:tblStyle w:val="ad"/>
        <w:tblpPr w:leftFromText="180" w:rightFromText="180" w:vertAnchor="text" w:horzAnchor="margin" w:tblpY="83"/>
        <w:tblW w:w="10147" w:type="dxa"/>
        <w:tblLook w:val="04A0"/>
      </w:tblPr>
      <w:tblGrid>
        <w:gridCol w:w="817"/>
        <w:gridCol w:w="7535"/>
        <w:gridCol w:w="1795"/>
      </w:tblGrid>
      <w:tr w:rsidR="00057D21" w:rsidRPr="007017FA" w:rsidTr="007017FA">
        <w:trPr>
          <w:trHeight w:val="1411"/>
        </w:trPr>
        <w:tc>
          <w:tcPr>
            <w:tcW w:w="817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017FA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7017FA">
              <w:rPr>
                <w:b/>
                <w:sz w:val="26"/>
                <w:szCs w:val="26"/>
              </w:rPr>
              <w:t>п\</w:t>
            </w:r>
            <w:proofErr w:type="gramStart"/>
            <w:r w:rsidRPr="007017F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53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b/>
                <w:sz w:val="26"/>
                <w:szCs w:val="26"/>
              </w:rPr>
            </w:pPr>
            <w:r w:rsidRPr="007017FA">
              <w:rPr>
                <w:b/>
                <w:sz w:val="26"/>
                <w:szCs w:val="26"/>
              </w:rPr>
              <w:t xml:space="preserve">                    Наименование ключевого показателя</w:t>
            </w:r>
          </w:p>
        </w:tc>
        <w:tc>
          <w:tcPr>
            <w:tcW w:w="179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b/>
                <w:sz w:val="26"/>
                <w:szCs w:val="26"/>
              </w:rPr>
            </w:pPr>
            <w:r w:rsidRPr="007017FA">
              <w:rPr>
                <w:b/>
                <w:sz w:val="26"/>
                <w:szCs w:val="26"/>
              </w:rPr>
              <w:t>Целевое значение ключевого показателя</w:t>
            </w:r>
          </w:p>
        </w:tc>
      </w:tr>
      <w:tr w:rsidR="00057D21" w:rsidRPr="007017FA" w:rsidTr="007017FA">
        <w:trPr>
          <w:trHeight w:val="837"/>
        </w:trPr>
        <w:tc>
          <w:tcPr>
            <w:tcW w:w="817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1.</w:t>
            </w:r>
          </w:p>
        </w:tc>
        <w:tc>
          <w:tcPr>
            <w:tcW w:w="753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 xml:space="preserve">Доля устраненных нарушений обязательных требований  </w:t>
            </w:r>
          </w:p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 xml:space="preserve">от числа выявленных нарушений  обязательных требований </w:t>
            </w:r>
          </w:p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50%</w:t>
            </w:r>
          </w:p>
        </w:tc>
      </w:tr>
      <w:tr w:rsidR="00057D21" w:rsidRPr="007017FA" w:rsidTr="007017FA">
        <w:trPr>
          <w:trHeight w:val="765"/>
        </w:trPr>
        <w:tc>
          <w:tcPr>
            <w:tcW w:w="817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2.</w:t>
            </w:r>
          </w:p>
        </w:tc>
        <w:tc>
          <w:tcPr>
            <w:tcW w:w="753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Доля выполнения плана, проведение плановых контрольных мероприятий  на очередной календарный год</w:t>
            </w:r>
          </w:p>
        </w:tc>
        <w:tc>
          <w:tcPr>
            <w:tcW w:w="179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100%</w:t>
            </w:r>
          </w:p>
        </w:tc>
      </w:tr>
      <w:tr w:rsidR="00057D21" w:rsidRPr="007017FA" w:rsidTr="007017FA">
        <w:tc>
          <w:tcPr>
            <w:tcW w:w="817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3.</w:t>
            </w:r>
          </w:p>
        </w:tc>
        <w:tc>
          <w:tcPr>
            <w:tcW w:w="753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Доля обоснованных жалоб  на действие (бездействие) контрольного органа 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9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057D21" w:rsidRPr="007017FA" w:rsidRDefault="00057D21" w:rsidP="007017FA">
            <w:pPr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0</w:t>
            </w:r>
          </w:p>
        </w:tc>
      </w:tr>
      <w:tr w:rsidR="00057D21" w:rsidRPr="007017FA" w:rsidTr="007017FA">
        <w:trPr>
          <w:trHeight w:val="921"/>
        </w:trPr>
        <w:tc>
          <w:tcPr>
            <w:tcW w:w="817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4.</w:t>
            </w:r>
          </w:p>
        </w:tc>
        <w:tc>
          <w:tcPr>
            <w:tcW w:w="753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95" w:type="dxa"/>
          </w:tcPr>
          <w:p w:rsidR="00057D21" w:rsidRPr="007017FA" w:rsidRDefault="00057D21" w:rsidP="007017FA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sz w:val="26"/>
                <w:szCs w:val="26"/>
              </w:rPr>
            </w:pPr>
          </w:p>
          <w:p w:rsidR="00057D21" w:rsidRPr="007017FA" w:rsidRDefault="00057D21" w:rsidP="007017FA">
            <w:pPr>
              <w:ind w:firstLine="0"/>
              <w:jc w:val="center"/>
              <w:rPr>
                <w:sz w:val="26"/>
                <w:szCs w:val="26"/>
              </w:rPr>
            </w:pPr>
            <w:r w:rsidRPr="007017FA">
              <w:rPr>
                <w:sz w:val="26"/>
                <w:szCs w:val="26"/>
              </w:rPr>
              <w:t>0</w:t>
            </w:r>
          </w:p>
        </w:tc>
      </w:tr>
    </w:tbl>
    <w:p w:rsidR="00057D21" w:rsidRPr="007017FA" w:rsidRDefault="00057D21" w:rsidP="007017FA">
      <w:pPr>
        <w:tabs>
          <w:tab w:val="left" w:pos="709"/>
          <w:tab w:val="left" w:pos="8080"/>
        </w:tabs>
        <w:rPr>
          <w:color w:val="FF0000"/>
          <w:sz w:val="26"/>
          <w:szCs w:val="26"/>
        </w:rPr>
      </w:pPr>
    </w:p>
    <w:sectPr w:rsidR="00057D21" w:rsidRPr="007017FA" w:rsidSect="009C77C7">
      <w:headerReference w:type="even" r:id="rId8"/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21" w:rsidRDefault="00063C21" w:rsidP="0034207B">
      <w:r>
        <w:separator/>
      </w:r>
    </w:p>
  </w:endnote>
  <w:endnote w:type="continuationSeparator" w:id="0">
    <w:p w:rsidR="00063C21" w:rsidRDefault="00063C2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21" w:rsidRDefault="00063C21" w:rsidP="0034207B">
      <w:r>
        <w:separator/>
      </w:r>
    </w:p>
  </w:footnote>
  <w:footnote w:type="continuationSeparator" w:id="0">
    <w:p w:rsidR="00063C21" w:rsidRDefault="00063C2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347C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63C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347C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7F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63C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5414B"/>
    <w:rsid w:val="00057D21"/>
    <w:rsid w:val="000634B7"/>
    <w:rsid w:val="00063C21"/>
    <w:rsid w:val="000B44D9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486A"/>
    <w:rsid w:val="001D25F7"/>
    <w:rsid w:val="001E1FF2"/>
    <w:rsid w:val="002167BC"/>
    <w:rsid w:val="00240C20"/>
    <w:rsid w:val="002426DD"/>
    <w:rsid w:val="0025312A"/>
    <w:rsid w:val="00283326"/>
    <w:rsid w:val="00295DCC"/>
    <w:rsid w:val="00296FB2"/>
    <w:rsid w:val="002A23B1"/>
    <w:rsid w:val="002B289F"/>
    <w:rsid w:val="002B5E3E"/>
    <w:rsid w:val="002C6FB8"/>
    <w:rsid w:val="0034207B"/>
    <w:rsid w:val="003429B3"/>
    <w:rsid w:val="00376DC6"/>
    <w:rsid w:val="003A5E7C"/>
    <w:rsid w:val="003B6821"/>
    <w:rsid w:val="003C1FEF"/>
    <w:rsid w:val="003E3828"/>
    <w:rsid w:val="003E4E55"/>
    <w:rsid w:val="003F0CF3"/>
    <w:rsid w:val="003F18DD"/>
    <w:rsid w:val="003F1CF8"/>
    <w:rsid w:val="00404C65"/>
    <w:rsid w:val="0041361A"/>
    <w:rsid w:val="00423F16"/>
    <w:rsid w:val="004304AE"/>
    <w:rsid w:val="004447DA"/>
    <w:rsid w:val="00467734"/>
    <w:rsid w:val="00487F81"/>
    <w:rsid w:val="0049133F"/>
    <w:rsid w:val="00494BB0"/>
    <w:rsid w:val="004A1FF7"/>
    <w:rsid w:val="004A7F3E"/>
    <w:rsid w:val="004C1B14"/>
    <w:rsid w:val="004C4ED1"/>
    <w:rsid w:val="004D575B"/>
    <w:rsid w:val="004F254C"/>
    <w:rsid w:val="005561C2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017FA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3B87"/>
    <w:rsid w:val="007C7BD3"/>
    <w:rsid w:val="007D788E"/>
    <w:rsid w:val="007E129F"/>
    <w:rsid w:val="00807774"/>
    <w:rsid w:val="00822657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623C2"/>
    <w:rsid w:val="00971075"/>
    <w:rsid w:val="009765D7"/>
    <w:rsid w:val="0098670A"/>
    <w:rsid w:val="009878C0"/>
    <w:rsid w:val="00993F00"/>
    <w:rsid w:val="009B5F41"/>
    <w:rsid w:val="009C7170"/>
    <w:rsid w:val="009C77C7"/>
    <w:rsid w:val="009C7913"/>
    <w:rsid w:val="009E05E3"/>
    <w:rsid w:val="009F199E"/>
    <w:rsid w:val="009F3A33"/>
    <w:rsid w:val="00A00AAB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5215"/>
    <w:rsid w:val="00AD7AE3"/>
    <w:rsid w:val="00B3389A"/>
    <w:rsid w:val="00B402CB"/>
    <w:rsid w:val="00B41297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035A"/>
    <w:rsid w:val="00CC460E"/>
    <w:rsid w:val="00CE0A0A"/>
    <w:rsid w:val="00CE34FE"/>
    <w:rsid w:val="00CF4932"/>
    <w:rsid w:val="00D034DC"/>
    <w:rsid w:val="00D056E9"/>
    <w:rsid w:val="00D146D1"/>
    <w:rsid w:val="00D212EC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74DE3"/>
    <w:rsid w:val="00ED1151"/>
    <w:rsid w:val="00EE5983"/>
    <w:rsid w:val="00EF570D"/>
    <w:rsid w:val="00F32F12"/>
    <w:rsid w:val="00F347CC"/>
    <w:rsid w:val="00F63AF9"/>
    <w:rsid w:val="00F76643"/>
    <w:rsid w:val="00F76CFD"/>
    <w:rsid w:val="00F80FAF"/>
    <w:rsid w:val="00F849B5"/>
    <w:rsid w:val="00F93284"/>
    <w:rsid w:val="00FA54A9"/>
    <w:rsid w:val="00FB439B"/>
    <w:rsid w:val="00FB69EE"/>
    <w:rsid w:val="00FB75B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4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2022-04-19T06:13:00Z</cp:lastPrinted>
  <dcterms:created xsi:type="dcterms:W3CDTF">2022-04-21T10:32:00Z</dcterms:created>
  <dcterms:modified xsi:type="dcterms:W3CDTF">2022-04-21T10:32:00Z</dcterms:modified>
</cp:coreProperties>
</file>