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576775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576775">
        <w:rPr>
          <w:sz w:val="28"/>
          <w:szCs w:val="28"/>
        </w:rPr>
        <w:t xml:space="preserve">октября </w:t>
      </w:r>
      <w:r w:rsidR="0034207B" w:rsidRPr="000D60C6">
        <w:rPr>
          <w:sz w:val="28"/>
          <w:szCs w:val="28"/>
        </w:rPr>
        <w:t>20</w:t>
      </w:r>
      <w:r w:rsidR="003E3828" w:rsidRPr="000D60C6">
        <w:rPr>
          <w:sz w:val="28"/>
          <w:szCs w:val="28"/>
        </w:rPr>
        <w:t>2</w:t>
      </w:r>
      <w:r w:rsidR="00021D4C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</w:t>
      </w:r>
      <w:r w:rsidR="000523E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</w:t>
      </w:r>
      <w:r w:rsidR="00576775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</w:t>
      </w:r>
      <w:r w:rsidR="00931395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0523ED">
        <w:rPr>
          <w:sz w:val="28"/>
          <w:szCs w:val="28"/>
        </w:rPr>
        <w:t>96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 сведению отчета об исполнении местного бюджета  муниципального района </w:t>
      </w:r>
      <w:r w:rsidR="005767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 </w:t>
      </w:r>
      <w:r w:rsidR="0057677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021D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«Темкинский район» Смоленской области                    (новая редакция) (с изменениями), </w:t>
      </w:r>
      <w:r w:rsidR="00876802">
        <w:rPr>
          <w:sz w:val="28"/>
          <w:szCs w:val="28"/>
        </w:rPr>
        <w:t xml:space="preserve">решением Темкинского районного Совета депутатов от 15.11.2013 №113 «Об утверждении </w:t>
      </w:r>
      <w:r>
        <w:rPr>
          <w:sz w:val="28"/>
          <w:szCs w:val="28"/>
        </w:rPr>
        <w:t>Положени</w:t>
      </w:r>
      <w:r w:rsidR="00876802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</w:t>
      </w:r>
      <w:r w:rsidR="008768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620E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постоянной комиссии по экономическому развитию, бюджету, налогам  и финансам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E66689" w:rsidP="00E66689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местного бюджета муниципального района     </w:t>
      </w:r>
      <w:r w:rsidR="00021D4C">
        <w:rPr>
          <w:sz w:val="28"/>
          <w:szCs w:val="28"/>
        </w:rPr>
        <w:t xml:space="preserve">               за </w:t>
      </w:r>
      <w:r w:rsidR="00576775">
        <w:rPr>
          <w:sz w:val="28"/>
          <w:szCs w:val="28"/>
        </w:rPr>
        <w:t>9 месяцев</w:t>
      </w:r>
      <w:r w:rsidR="00021D4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года: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общему объему доходов в сумме </w:t>
      </w:r>
      <w:r w:rsidR="00576775" w:rsidRPr="00576775">
        <w:rPr>
          <w:color w:val="000000"/>
          <w:sz w:val="28"/>
          <w:szCs w:val="28"/>
        </w:rPr>
        <w:t>189785,2</w:t>
      </w:r>
      <w:r w:rsidR="00576775">
        <w:rPr>
          <w:color w:val="000000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общему объему расходов в сумме </w:t>
      </w:r>
      <w:r w:rsidR="00576775" w:rsidRPr="00576775">
        <w:rPr>
          <w:color w:val="000000"/>
          <w:sz w:val="28"/>
          <w:szCs w:val="28"/>
        </w:rPr>
        <w:t>184803,7</w:t>
      </w:r>
      <w:r w:rsidR="0057677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775">
        <w:rPr>
          <w:sz w:val="28"/>
          <w:szCs w:val="28"/>
        </w:rPr>
        <w:t xml:space="preserve">с </w:t>
      </w:r>
      <w:r w:rsidR="00A84F5B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576775" w:rsidRPr="00576775">
        <w:rPr>
          <w:color w:val="000000"/>
          <w:sz w:val="28"/>
          <w:szCs w:val="28"/>
        </w:rPr>
        <w:t>4981,5</w:t>
      </w:r>
      <w:r w:rsidR="00576775">
        <w:rPr>
          <w:color w:val="000000"/>
          <w:szCs w:val="28"/>
        </w:rPr>
        <w:t xml:space="preserve"> </w:t>
      </w:r>
      <w:r>
        <w:rPr>
          <w:sz w:val="28"/>
          <w:szCs w:val="28"/>
        </w:rPr>
        <w:t>тысяч рублей, принять к сведению.</w:t>
      </w:r>
    </w:p>
    <w:p w:rsidR="00E66689" w:rsidRDefault="00E66689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</w:t>
      </w:r>
      <w:r w:rsidR="00576775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E66689" w:rsidRDefault="00E66689" w:rsidP="00876802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Т.Н.Силанова).</w:t>
      </w: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40" w:rsidRDefault="00A80740" w:rsidP="0034207B">
      <w:r>
        <w:separator/>
      </w:r>
    </w:p>
  </w:endnote>
  <w:endnote w:type="continuationSeparator" w:id="0">
    <w:p w:rsidR="00A80740" w:rsidRDefault="00A8074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40" w:rsidRDefault="00A80740" w:rsidP="0034207B">
      <w:r>
        <w:separator/>
      </w:r>
    </w:p>
  </w:footnote>
  <w:footnote w:type="continuationSeparator" w:id="0">
    <w:p w:rsidR="00A80740" w:rsidRDefault="00A8074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F50287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F50287">
        <w:pPr>
          <w:pStyle w:val="a3"/>
          <w:jc w:val="center"/>
        </w:pPr>
        <w:fldSimple w:instr=" PAGE   \* MERGEFORMAT ">
          <w:r w:rsidR="00E66689">
            <w:rPr>
              <w:noProof/>
            </w:rPr>
            <w:t>4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21D4C"/>
    <w:rsid w:val="000324D9"/>
    <w:rsid w:val="000345B4"/>
    <w:rsid w:val="00036D84"/>
    <w:rsid w:val="00051BA8"/>
    <w:rsid w:val="000522DB"/>
    <w:rsid w:val="000523ED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666DC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3046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62B6F"/>
    <w:rsid w:val="00573428"/>
    <w:rsid w:val="00576775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93E4B"/>
    <w:rsid w:val="006A5415"/>
    <w:rsid w:val="006B22AC"/>
    <w:rsid w:val="006B4651"/>
    <w:rsid w:val="006B55B4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20E7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71677"/>
    <w:rsid w:val="00876802"/>
    <w:rsid w:val="0088111C"/>
    <w:rsid w:val="008818C6"/>
    <w:rsid w:val="008845FA"/>
    <w:rsid w:val="008A2D21"/>
    <w:rsid w:val="008C1C39"/>
    <w:rsid w:val="008D01C7"/>
    <w:rsid w:val="008E60A8"/>
    <w:rsid w:val="008E6241"/>
    <w:rsid w:val="008E6E66"/>
    <w:rsid w:val="008F0956"/>
    <w:rsid w:val="008F16FD"/>
    <w:rsid w:val="008F4901"/>
    <w:rsid w:val="008F7765"/>
    <w:rsid w:val="00921DC8"/>
    <w:rsid w:val="009230E3"/>
    <w:rsid w:val="00926606"/>
    <w:rsid w:val="00931395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E639B"/>
    <w:rsid w:val="009F662B"/>
    <w:rsid w:val="00A00AAB"/>
    <w:rsid w:val="00A03293"/>
    <w:rsid w:val="00A128D9"/>
    <w:rsid w:val="00A14F7F"/>
    <w:rsid w:val="00A1551F"/>
    <w:rsid w:val="00A218BA"/>
    <w:rsid w:val="00A21998"/>
    <w:rsid w:val="00A33E34"/>
    <w:rsid w:val="00A45AD4"/>
    <w:rsid w:val="00A50A04"/>
    <w:rsid w:val="00A70328"/>
    <w:rsid w:val="00A72B33"/>
    <w:rsid w:val="00A743B7"/>
    <w:rsid w:val="00A768BB"/>
    <w:rsid w:val="00A80740"/>
    <w:rsid w:val="00A81A19"/>
    <w:rsid w:val="00A840D5"/>
    <w:rsid w:val="00A84F5B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9606A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942FF"/>
    <w:rsid w:val="00EB071B"/>
    <w:rsid w:val="00EB07AE"/>
    <w:rsid w:val="00EB72C5"/>
    <w:rsid w:val="00EB75D3"/>
    <w:rsid w:val="00EC444F"/>
    <w:rsid w:val="00EC5A02"/>
    <w:rsid w:val="00ED1151"/>
    <w:rsid w:val="00ED272E"/>
    <w:rsid w:val="00EE5983"/>
    <w:rsid w:val="00EE69D0"/>
    <w:rsid w:val="00EF0767"/>
    <w:rsid w:val="00EF201A"/>
    <w:rsid w:val="00EF570D"/>
    <w:rsid w:val="00F06F04"/>
    <w:rsid w:val="00F140BC"/>
    <w:rsid w:val="00F141C4"/>
    <w:rsid w:val="00F309E6"/>
    <w:rsid w:val="00F30BE5"/>
    <w:rsid w:val="00F32008"/>
    <w:rsid w:val="00F4172D"/>
    <w:rsid w:val="00F4221F"/>
    <w:rsid w:val="00F50287"/>
    <w:rsid w:val="00F519A5"/>
    <w:rsid w:val="00F63AF9"/>
    <w:rsid w:val="00F658AA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A2DA-2214-4746-A099-06C3619B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2023-07-31T08:13:00Z</cp:lastPrinted>
  <dcterms:created xsi:type="dcterms:W3CDTF">2023-10-18T14:03:00Z</dcterms:created>
  <dcterms:modified xsi:type="dcterms:W3CDTF">2023-10-27T14:51:00Z</dcterms:modified>
</cp:coreProperties>
</file>