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EC" w:rsidRPr="00302A87" w:rsidRDefault="003E3CEC">
      <w:pPr>
        <w:rPr>
          <w:rFonts w:ascii="Times New Roman" w:hAnsi="Times New Roman" w:cs="Times New Roman"/>
          <w:sz w:val="28"/>
          <w:szCs w:val="28"/>
        </w:rPr>
      </w:pPr>
      <w:r w:rsidRPr="00302A87">
        <w:rPr>
          <w:rFonts w:ascii="Times New Roman" w:hAnsi="Times New Roman" w:cs="Times New Roman"/>
          <w:sz w:val="28"/>
          <w:szCs w:val="28"/>
        </w:rPr>
        <w:t xml:space="preserve">Ссылка на региональные документы по ГИА 11:  </w:t>
      </w:r>
    </w:p>
    <w:p w:rsidR="00302A87" w:rsidRPr="00302A87" w:rsidRDefault="00185019">
      <w:pPr>
        <w:rPr>
          <w:rFonts w:ascii="Times New Roman" w:hAnsi="Times New Roman" w:cs="Times New Roman"/>
          <w:sz w:val="28"/>
          <w:szCs w:val="28"/>
        </w:rPr>
      </w:pPr>
      <w:r w:rsidRPr="00185019">
        <w:rPr>
          <w:rFonts w:ascii="Times New Roman" w:hAnsi="Times New Roman" w:cs="Times New Roman"/>
          <w:sz w:val="28"/>
          <w:szCs w:val="28"/>
        </w:rPr>
        <w:t>https://gia.gov67.ru/documenty/dokumenty-gia11/regionalnye-dokumenty5/</w:t>
      </w:r>
    </w:p>
    <w:p w:rsidR="00302A87" w:rsidRPr="00302A87" w:rsidRDefault="00302A87">
      <w:pPr>
        <w:rPr>
          <w:rFonts w:ascii="Times New Roman" w:hAnsi="Times New Roman" w:cs="Times New Roman"/>
          <w:sz w:val="28"/>
          <w:szCs w:val="28"/>
        </w:rPr>
      </w:pPr>
    </w:p>
    <w:sectPr w:rsidR="00302A87" w:rsidRPr="00302A87" w:rsidSect="000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318"/>
    <w:rsid w:val="00024566"/>
    <w:rsid w:val="00185019"/>
    <w:rsid w:val="002D5318"/>
    <w:rsid w:val="00302A87"/>
    <w:rsid w:val="003E3CEC"/>
    <w:rsid w:val="004F60D7"/>
    <w:rsid w:val="00D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2023-05-15T05:31:00Z</dcterms:created>
  <dcterms:modified xsi:type="dcterms:W3CDTF">2023-05-15T05:31:00Z</dcterms:modified>
</cp:coreProperties>
</file>