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7091" w14:textId="35080CF7" w:rsidR="00015E6C" w:rsidRDefault="00015E6C" w:rsidP="00902374">
      <w:pPr>
        <w:rPr>
          <w:sz w:val="28"/>
          <w:szCs w:val="28"/>
        </w:rPr>
      </w:pPr>
    </w:p>
    <w:p w14:paraId="38812F89" w14:textId="7BE420A2" w:rsidR="00015E6C" w:rsidRDefault="00015E6C" w:rsidP="00015E6C">
      <w:pPr>
        <w:ind w:left="426" w:hanging="426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6B99E260" wp14:editId="4B1904C5">
            <wp:extent cx="542925" cy="781050"/>
            <wp:effectExtent l="0" t="0" r="0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F057" w14:textId="77777777" w:rsidR="00015E6C" w:rsidRDefault="00015E6C" w:rsidP="00015E6C">
      <w:pPr>
        <w:ind w:left="426" w:hanging="426"/>
        <w:jc w:val="center"/>
        <w:rPr>
          <w:rFonts w:asciiTheme="minorHAnsi" w:hAnsiTheme="minorHAnsi" w:cstheme="minorBidi"/>
          <w:sz w:val="22"/>
          <w:szCs w:val="22"/>
        </w:rPr>
      </w:pPr>
    </w:p>
    <w:p w14:paraId="4F0971D6" w14:textId="77777777" w:rsidR="00015E6C" w:rsidRPr="00015E6C" w:rsidRDefault="00015E6C" w:rsidP="00015E6C">
      <w:pPr>
        <w:pStyle w:val="1"/>
        <w:rPr>
          <w:bCs/>
          <w:kern w:val="28"/>
        </w:rPr>
      </w:pPr>
      <w:r w:rsidRPr="00015E6C">
        <w:rPr>
          <w:bCs/>
          <w:kern w:val="28"/>
        </w:rPr>
        <w:t>ТЕМКИНСКИЙ РАЙОННЫЙ СОВЕТ ДЕПУТАТОВ</w:t>
      </w:r>
    </w:p>
    <w:p w14:paraId="3860FB21" w14:textId="77777777" w:rsidR="00015E6C" w:rsidRDefault="00015E6C" w:rsidP="00015E6C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14:paraId="7B8EF966" w14:textId="77777777" w:rsidR="00015E6C" w:rsidRDefault="00015E6C" w:rsidP="00015E6C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14:paraId="3702CB25" w14:textId="77777777" w:rsidR="00015E6C" w:rsidRDefault="00015E6C" w:rsidP="00015E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138257C" w14:textId="77777777" w:rsidR="00015E6C" w:rsidRDefault="00015E6C" w:rsidP="00015E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202ADC2" w14:textId="79498DC6" w:rsidR="00015E6C" w:rsidRDefault="00015E6C" w:rsidP="00015E6C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902374">
        <w:rPr>
          <w:rFonts w:ascii="Times New Roman" w:hAnsi="Times New Roman"/>
          <w:bCs/>
          <w:kern w:val="28"/>
          <w:sz w:val="28"/>
          <w:szCs w:val="28"/>
        </w:rPr>
        <w:t>24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мая 2024 года                                                                                                </w:t>
      </w:r>
      <w:r w:rsidR="00902374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902374">
        <w:rPr>
          <w:rFonts w:ascii="Times New Roman" w:hAnsi="Times New Roman"/>
          <w:bCs/>
          <w:kern w:val="28"/>
          <w:sz w:val="28"/>
          <w:szCs w:val="28"/>
        </w:rPr>
        <w:t>45</w:t>
      </w:r>
    </w:p>
    <w:p w14:paraId="5821A697" w14:textId="649D26BE" w:rsidR="000F7A48" w:rsidRPr="00015E6C" w:rsidRDefault="00C479A3" w:rsidP="00015E6C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                                                </w:t>
      </w:r>
      <w:r w:rsidR="005E2665">
        <w:t xml:space="preserve">           </w:t>
      </w:r>
      <w:r>
        <w:t xml:space="preserve">  </w:t>
      </w:r>
    </w:p>
    <w:p w14:paraId="1E00D150" w14:textId="47B3CEA7" w:rsidR="005E2665" w:rsidRDefault="000F7A48" w:rsidP="005E2665">
      <w:pPr>
        <w:rPr>
          <w:sz w:val="28"/>
          <w:szCs w:val="28"/>
        </w:rPr>
      </w:pPr>
      <w:r w:rsidRPr="000F7A48">
        <w:rPr>
          <w:sz w:val="28"/>
          <w:szCs w:val="28"/>
        </w:rPr>
        <w:t xml:space="preserve">О  </w:t>
      </w:r>
      <w:r w:rsidR="0055062E">
        <w:rPr>
          <w:sz w:val="28"/>
          <w:szCs w:val="28"/>
        </w:rPr>
        <w:t xml:space="preserve"> внесение </w:t>
      </w:r>
      <w:r w:rsidR="00ED44AD">
        <w:rPr>
          <w:sz w:val="28"/>
          <w:szCs w:val="28"/>
        </w:rPr>
        <w:t xml:space="preserve">  </w:t>
      </w:r>
      <w:r w:rsidR="0055062E">
        <w:rPr>
          <w:sz w:val="28"/>
          <w:szCs w:val="28"/>
        </w:rPr>
        <w:t xml:space="preserve">изменений </w:t>
      </w:r>
      <w:r w:rsidR="00ED44AD">
        <w:rPr>
          <w:sz w:val="28"/>
          <w:szCs w:val="28"/>
        </w:rPr>
        <w:t xml:space="preserve"> </w:t>
      </w:r>
      <w:r w:rsidR="0055062E">
        <w:rPr>
          <w:sz w:val="28"/>
          <w:szCs w:val="28"/>
        </w:rPr>
        <w:t xml:space="preserve">в </w:t>
      </w:r>
      <w:r w:rsidR="005E2665">
        <w:rPr>
          <w:sz w:val="28"/>
          <w:szCs w:val="28"/>
        </w:rPr>
        <w:t xml:space="preserve">решение </w:t>
      </w:r>
    </w:p>
    <w:p w14:paraId="206AB777" w14:textId="223E363F" w:rsidR="000F7A48" w:rsidRDefault="005E2665" w:rsidP="005E2665">
      <w:pPr>
        <w:rPr>
          <w:sz w:val="28"/>
          <w:szCs w:val="28"/>
        </w:rPr>
      </w:pPr>
      <w:r>
        <w:rPr>
          <w:sz w:val="28"/>
          <w:szCs w:val="28"/>
        </w:rPr>
        <w:t xml:space="preserve">Темкинского     районного   </w:t>
      </w:r>
      <w:r w:rsidR="00ED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</w:t>
      </w:r>
    </w:p>
    <w:p w14:paraId="390D1C0F" w14:textId="77777777" w:rsidR="005E2665" w:rsidRDefault="005E2665" w:rsidP="005E2665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  от   22.10.2021      №   89 </w:t>
      </w:r>
    </w:p>
    <w:p w14:paraId="46FA3E65" w14:textId="26A15BBF" w:rsidR="005E2665" w:rsidRDefault="005E2665" w:rsidP="005E2665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«Об   </w:t>
      </w:r>
      <w:r w:rsidR="00ED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       Положения </w:t>
      </w:r>
    </w:p>
    <w:p w14:paraId="09388575" w14:textId="580BA63F" w:rsidR="005E2665" w:rsidRDefault="005E2665" w:rsidP="005E2665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по осуществлению муниципального</w:t>
      </w:r>
    </w:p>
    <w:p w14:paraId="58648809" w14:textId="6E736023" w:rsidR="005E2665" w:rsidRDefault="005E2665" w:rsidP="005E2665">
      <w:pPr>
        <w:tabs>
          <w:tab w:val="left" w:pos="4395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земельного контроля</w:t>
      </w:r>
      <w:r w:rsidR="00F5461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D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</w:p>
    <w:p w14:paraId="23C39365" w14:textId="5B3C0DC2" w:rsidR="005E2665" w:rsidRDefault="005E2665" w:rsidP="005E2665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образования </w:t>
      </w:r>
    </w:p>
    <w:p w14:paraId="20FA402B" w14:textId="77777777" w:rsidR="005E2665" w:rsidRDefault="005E2665" w:rsidP="00194171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«Темкинский   район»   Смоленской </w:t>
      </w:r>
    </w:p>
    <w:p w14:paraId="3B7C671F" w14:textId="77777777" w:rsidR="005E2665" w:rsidRPr="000F7A48" w:rsidRDefault="005E2665" w:rsidP="005E2665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области</w:t>
      </w:r>
    </w:p>
    <w:p w14:paraId="2E8CDE43" w14:textId="77777777" w:rsidR="000F7A48" w:rsidRPr="000F7A48" w:rsidRDefault="000F7A48" w:rsidP="000F7A48">
      <w:pPr>
        <w:jc w:val="both"/>
        <w:rPr>
          <w:sz w:val="28"/>
          <w:szCs w:val="28"/>
        </w:rPr>
      </w:pPr>
    </w:p>
    <w:p w14:paraId="6D378D8C" w14:textId="77777777" w:rsidR="00194171" w:rsidRDefault="000F7A48" w:rsidP="001941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7A48">
        <w:rPr>
          <w:sz w:val="28"/>
          <w:szCs w:val="28"/>
        </w:rPr>
        <w:t xml:space="preserve">             </w:t>
      </w:r>
    </w:p>
    <w:p w14:paraId="78269E25" w14:textId="57A7DFD5" w:rsidR="00194171" w:rsidRPr="009D3E2C" w:rsidRDefault="00194171" w:rsidP="009D3E2C">
      <w:pPr>
        <w:pStyle w:val="af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  соответствии     с     Федеральными    законами от  6  октября   2003 года </w:t>
      </w:r>
      <w:r w:rsidR="009D3E2C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№</w:t>
      </w:r>
      <w:r w:rsidR="009D3E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 w:rsidR="00816A51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в Российской Федерации»,  от 31 июля 2020 года № 248-ФЗ "О государственном контроле (надзоре) и муниципальном контроле  в Российской   Федерации",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  законом   от  4  августа   2023 года 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</w:t>
      </w:r>
      <w:r w:rsidR="00816A5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4 Федерального закона «О внесении изменений в отдельные законодательные акты Российской Федерации»,</w:t>
      </w:r>
      <w: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"Темкинский район» Смоленской области (новая редакция) (с изменениями),</w:t>
      </w:r>
      <w:r w:rsidR="005F2CF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 постоянной комиссии по</w:t>
      </w:r>
      <w:r w:rsidR="005F2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имущественным, земельным отношениям и природопользованию, </w:t>
      </w:r>
    </w:p>
    <w:p w14:paraId="7C8DD77E" w14:textId="77777777" w:rsidR="000F7A48" w:rsidRPr="000F7A48" w:rsidRDefault="000F7A48" w:rsidP="009D3E2C">
      <w:pPr>
        <w:jc w:val="both"/>
        <w:rPr>
          <w:sz w:val="28"/>
          <w:szCs w:val="28"/>
        </w:rPr>
      </w:pPr>
    </w:p>
    <w:p w14:paraId="6890E5E5" w14:textId="77777777" w:rsidR="000F7A48" w:rsidRPr="000F7A48" w:rsidRDefault="000F7A48" w:rsidP="000F7A48">
      <w:pPr>
        <w:ind w:firstLine="709"/>
        <w:jc w:val="both"/>
        <w:rPr>
          <w:b/>
          <w:sz w:val="28"/>
          <w:szCs w:val="28"/>
        </w:rPr>
      </w:pPr>
      <w:r w:rsidRPr="000F7A48">
        <w:rPr>
          <w:sz w:val="28"/>
          <w:szCs w:val="28"/>
        </w:rPr>
        <w:t xml:space="preserve">Темкинский районный Совет депутатов  </w:t>
      </w:r>
      <w:r w:rsidRPr="000F7A48">
        <w:rPr>
          <w:b/>
          <w:sz w:val="28"/>
          <w:szCs w:val="28"/>
        </w:rPr>
        <w:t>р е ш и л:</w:t>
      </w:r>
    </w:p>
    <w:p w14:paraId="19D07C67" w14:textId="77777777" w:rsidR="000F7A48" w:rsidRPr="000F7A48" w:rsidRDefault="000F7A48" w:rsidP="000F7A48">
      <w:pPr>
        <w:jc w:val="both"/>
        <w:rPr>
          <w:sz w:val="28"/>
          <w:szCs w:val="28"/>
        </w:rPr>
      </w:pPr>
      <w:r w:rsidRPr="000F7A48">
        <w:rPr>
          <w:sz w:val="28"/>
          <w:szCs w:val="28"/>
        </w:rPr>
        <w:t xml:space="preserve">              </w:t>
      </w:r>
    </w:p>
    <w:p w14:paraId="6E4138B5" w14:textId="77777777" w:rsidR="000F7A48" w:rsidRPr="000F7A48" w:rsidRDefault="000F7A48" w:rsidP="00F546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7A48">
        <w:rPr>
          <w:sz w:val="28"/>
          <w:szCs w:val="28"/>
        </w:rPr>
        <w:t>1.</w:t>
      </w:r>
      <w:r w:rsidR="00F54618">
        <w:rPr>
          <w:sz w:val="28"/>
          <w:szCs w:val="28"/>
        </w:rPr>
        <w:t xml:space="preserve"> </w:t>
      </w:r>
      <w:r w:rsidRPr="000F7A48">
        <w:rPr>
          <w:sz w:val="28"/>
          <w:szCs w:val="28"/>
        </w:rPr>
        <w:t xml:space="preserve"> </w:t>
      </w:r>
      <w:r w:rsidR="00F54618">
        <w:rPr>
          <w:sz w:val="28"/>
          <w:szCs w:val="28"/>
        </w:rPr>
        <w:t>Внести  в  решение  Темкинского районного Совета депутатов от 22.10.2021 года № 89 «Об утверждении Положения по осуществлению муниципального земельного контроля  на  территории  муниципального образования «Темкинский район» Смоленской области следующие изменения:</w:t>
      </w:r>
    </w:p>
    <w:p w14:paraId="572967EC" w14:textId="77777777" w:rsidR="000F7A48" w:rsidRDefault="00F54618" w:rsidP="000F7A4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в приложении  к решению:</w:t>
      </w:r>
    </w:p>
    <w:p w14:paraId="7CE4F881" w14:textId="5E42E60A" w:rsidR="00E70602" w:rsidRDefault="00F54618" w:rsidP="00816A5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раздел 3 Положения по осуществлению муниципального земельного контроля на территории муниципального образования  «Темкинский район» Смоленской области  (далее – Положение) изложить в новой редакции согласно приложению № 1  к настоящему решению.</w:t>
      </w:r>
    </w:p>
    <w:p w14:paraId="771E59E2" w14:textId="669ABC57" w:rsidR="00900C1F" w:rsidRDefault="005852F0" w:rsidP="000F7A4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В пункт 6.2</w:t>
      </w:r>
      <w:r w:rsidR="00900C1F">
        <w:rPr>
          <w:sz w:val="28"/>
          <w:szCs w:val="28"/>
        </w:rPr>
        <w:t xml:space="preserve"> раздела 6  «Заключительные  положения»</w:t>
      </w:r>
      <w:r w:rsidR="00816A51">
        <w:rPr>
          <w:sz w:val="28"/>
          <w:szCs w:val="28"/>
        </w:rPr>
        <w:t xml:space="preserve"> слова </w:t>
      </w:r>
      <w:r w:rsidR="00900C1F">
        <w:rPr>
          <w:sz w:val="28"/>
          <w:szCs w:val="28"/>
        </w:rPr>
        <w:t xml:space="preserve">  «2023» заменить </w:t>
      </w:r>
      <w:r w:rsidR="00816A51">
        <w:rPr>
          <w:sz w:val="28"/>
          <w:szCs w:val="28"/>
        </w:rPr>
        <w:t xml:space="preserve">словами </w:t>
      </w:r>
      <w:r w:rsidR="00900C1F">
        <w:rPr>
          <w:sz w:val="28"/>
          <w:szCs w:val="28"/>
        </w:rPr>
        <w:t>«2025».</w:t>
      </w:r>
    </w:p>
    <w:p w14:paraId="626B1807" w14:textId="7E134F81" w:rsidR="00900C1F" w:rsidRDefault="00900C1F" w:rsidP="000F7A4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</w:t>
      </w:r>
      <w:r w:rsidR="00B10931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 дня обнародования</w:t>
      </w:r>
      <w:r w:rsidR="00B10931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</w:t>
      </w:r>
      <w:r w:rsidR="00B10931">
        <w:rPr>
          <w:sz w:val="28"/>
          <w:szCs w:val="28"/>
        </w:rPr>
        <w:t xml:space="preserve">стить </w:t>
      </w:r>
      <w:r>
        <w:rPr>
          <w:sz w:val="28"/>
          <w:szCs w:val="28"/>
        </w:rPr>
        <w:t xml:space="preserve"> на официальном сайте </w:t>
      </w:r>
      <w:r w:rsidR="00D75248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>
        <w:rPr>
          <w:sz w:val="28"/>
          <w:szCs w:val="28"/>
        </w:rPr>
        <w:t>в информационно</w:t>
      </w:r>
      <w:r w:rsidR="005852F0">
        <w:rPr>
          <w:sz w:val="28"/>
          <w:szCs w:val="28"/>
        </w:rPr>
        <w:t xml:space="preserve"> </w:t>
      </w:r>
      <w:r>
        <w:rPr>
          <w:sz w:val="28"/>
          <w:szCs w:val="28"/>
        </w:rPr>
        <w:t>– телекоммуникационной сети «Интернет».</w:t>
      </w:r>
    </w:p>
    <w:p w14:paraId="4185B828" w14:textId="77777777" w:rsidR="005852F0" w:rsidRDefault="00900C1F" w:rsidP="000F7A4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70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="005852F0">
        <w:rPr>
          <w:sz w:val="28"/>
          <w:szCs w:val="28"/>
        </w:rPr>
        <w:t xml:space="preserve"> </w:t>
      </w:r>
      <w:r w:rsidR="00E70602">
        <w:rPr>
          <w:sz w:val="28"/>
          <w:szCs w:val="28"/>
        </w:rPr>
        <w:t>за исполнением настоящего решения возложить на постоянную комиссию по имущественным, земельным  отношениям и природопользованию (председатель  Ю.Н. Савченков).</w:t>
      </w:r>
    </w:p>
    <w:p w14:paraId="41F6BAC9" w14:textId="77777777" w:rsidR="00E70602" w:rsidRDefault="00E70602" w:rsidP="000F7A4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31688C35" w14:textId="77777777" w:rsidR="00E70602" w:rsidRDefault="00E70602" w:rsidP="000F7A4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12D7A945" w14:textId="77777777" w:rsidR="00E70602" w:rsidRDefault="00E70602" w:rsidP="000F7A4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768571A3" w14:textId="7254522C" w:rsidR="00E70602" w:rsidRDefault="00E70602" w:rsidP="00E7060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муниципального      образования               </w:t>
      </w:r>
      <w:r w:rsidR="002723B9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Председатель         Темкинского</w:t>
      </w:r>
    </w:p>
    <w:p w14:paraId="7865758B" w14:textId="36F6E4F3" w:rsidR="00E70602" w:rsidRPr="000F7A48" w:rsidRDefault="00E70602" w:rsidP="00E7060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</w:t>
      </w:r>
      <w:r w:rsidR="002723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районного  </w:t>
      </w:r>
      <w:r w:rsidR="002723B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   депутатов</w:t>
      </w:r>
    </w:p>
    <w:p w14:paraId="565BA726" w14:textId="77777777" w:rsidR="002723B9" w:rsidRDefault="00E70602" w:rsidP="00E70602">
      <w:pPr>
        <w:pStyle w:val="ConsPlusNormal"/>
        <w:widowControl/>
        <w:tabs>
          <w:tab w:val="left" w:pos="3060"/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75B5519" w14:textId="0C173B8E" w:rsidR="00BC2D70" w:rsidRPr="00E70602" w:rsidRDefault="002723B9" w:rsidP="00E70602">
      <w:pPr>
        <w:pStyle w:val="ConsPlusNormal"/>
        <w:widowControl/>
        <w:tabs>
          <w:tab w:val="left" w:pos="306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0602" w:rsidRPr="00E70602">
        <w:rPr>
          <w:rFonts w:ascii="Times New Roman" w:hAnsi="Times New Roman" w:cs="Times New Roman"/>
          <w:sz w:val="28"/>
          <w:szCs w:val="28"/>
        </w:rPr>
        <w:t>А.Н. Васильев</w:t>
      </w:r>
      <w:r w:rsidR="00E70602">
        <w:rPr>
          <w:rFonts w:ascii="Times New Roman" w:hAnsi="Times New Roman" w:cs="Times New Roman"/>
          <w:sz w:val="28"/>
          <w:szCs w:val="28"/>
        </w:rPr>
        <w:tab/>
        <w:t>А.Ф. Горностаева</w:t>
      </w:r>
    </w:p>
    <w:p w14:paraId="35DC86CF" w14:textId="77777777" w:rsidR="00E70602" w:rsidRDefault="00E70602" w:rsidP="00BC2D70">
      <w:pPr>
        <w:pStyle w:val="ConsPlusNormal"/>
        <w:widowControl/>
        <w:jc w:val="both"/>
        <w:rPr>
          <w:sz w:val="28"/>
          <w:szCs w:val="28"/>
        </w:rPr>
      </w:pPr>
    </w:p>
    <w:p w14:paraId="682C8E29" w14:textId="77777777"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902374">
          <w:headerReference w:type="default" r:id="rId9"/>
          <w:headerReference w:type="first" r:id="rId10"/>
          <w:pgSz w:w="11906" w:h="16838"/>
          <w:pgMar w:top="851" w:right="567" w:bottom="1134" w:left="1134" w:header="0" w:footer="0" w:gutter="0"/>
          <w:cols w:space="720"/>
          <w:formProt w:val="0"/>
          <w:titlePg/>
          <w:docGrid w:linePitch="360"/>
        </w:sectPr>
      </w:pPr>
    </w:p>
    <w:p w14:paraId="1056A85E" w14:textId="357E8E00" w:rsidR="00B922FF" w:rsidRDefault="0084635A" w:rsidP="0084635A">
      <w:pPr>
        <w:tabs>
          <w:tab w:val="left" w:pos="5954"/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</w:t>
      </w:r>
    </w:p>
    <w:p w14:paraId="6785E015" w14:textId="77777777" w:rsidR="0084635A" w:rsidRPr="00BC2D70" w:rsidRDefault="0084635A" w:rsidP="00846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    решению     Темкинского </w:t>
      </w:r>
    </w:p>
    <w:p w14:paraId="15F27FD7" w14:textId="77777777" w:rsidR="00B922FF" w:rsidRPr="00BC2D70" w:rsidRDefault="0084635A" w:rsidP="0084635A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  <w:t>районного   Совета   депутатов</w:t>
      </w:r>
    </w:p>
    <w:p w14:paraId="131F1866" w14:textId="56CD0767" w:rsidR="002A341A" w:rsidRDefault="002A341A" w:rsidP="0014427B">
      <w:pPr>
        <w:ind w:firstLine="709"/>
        <w:jc w:val="both"/>
        <w:rPr>
          <w:color w:val="FF0000"/>
          <w:sz w:val="28"/>
          <w:szCs w:val="28"/>
        </w:rPr>
      </w:pPr>
      <w:r w:rsidRPr="00C457E0">
        <w:rPr>
          <w:sz w:val="28"/>
          <w:szCs w:val="28"/>
        </w:rPr>
        <w:t xml:space="preserve">                                                                    </w:t>
      </w:r>
      <w:r w:rsidR="0084635A">
        <w:rPr>
          <w:sz w:val="28"/>
          <w:szCs w:val="28"/>
        </w:rPr>
        <w:t xml:space="preserve">  </w:t>
      </w:r>
      <w:r w:rsidR="00BD62B6">
        <w:rPr>
          <w:sz w:val="28"/>
          <w:szCs w:val="28"/>
        </w:rPr>
        <w:t xml:space="preserve">     </w:t>
      </w:r>
      <w:r w:rsidR="0084635A">
        <w:rPr>
          <w:sz w:val="28"/>
          <w:szCs w:val="28"/>
        </w:rPr>
        <w:t xml:space="preserve">от </w:t>
      </w:r>
      <w:r w:rsidR="00B10931">
        <w:rPr>
          <w:sz w:val="28"/>
          <w:szCs w:val="28"/>
        </w:rPr>
        <w:t xml:space="preserve"> 24.05.2024 </w:t>
      </w:r>
      <w:r w:rsidR="0084635A">
        <w:rPr>
          <w:sz w:val="28"/>
          <w:szCs w:val="28"/>
        </w:rPr>
        <w:t>№</w:t>
      </w:r>
      <w:r w:rsidR="00B10931">
        <w:rPr>
          <w:sz w:val="28"/>
          <w:szCs w:val="28"/>
        </w:rPr>
        <w:t xml:space="preserve"> 45</w:t>
      </w:r>
      <w:r w:rsidR="0084635A">
        <w:rPr>
          <w:sz w:val="28"/>
          <w:szCs w:val="28"/>
        </w:rPr>
        <w:t xml:space="preserve">       </w:t>
      </w:r>
    </w:p>
    <w:p w14:paraId="2AF7CADC" w14:textId="77777777" w:rsidR="004D33EA" w:rsidRPr="004D33EA" w:rsidRDefault="004D33EA" w:rsidP="004D33EA">
      <w:pPr>
        <w:ind w:firstLine="709"/>
        <w:jc w:val="both"/>
        <w:rPr>
          <w:color w:val="0070C0"/>
          <w:sz w:val="28"/>
          <w:szCs w:val="28"/>
        </w:rPr>
      </w:pPr>
    </w:p>
    <w:p w14:paraId="7F2E3089" w14:textId="77777777" w:rsidR="0084207A" w:rsidRDefault="004C7C1F" w:rsidP="004C7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08F713" w14:textId="77777777" w:rsidR="002F4B61" w:rsidRPr="00E10E20" w:rsidRDefault="002F4B61" w:rsidP="00D26E3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4FB5EC2" w14:textId="77777777" w:rsidR="002F4B61" w:rsidRDefault="002F40CC" w:rsidP="002F4B61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F4B61" w:rsidRPr="002F4B61">
        <w:rPr>
          <w:b/>
          <w:sz w:val="28"/>
          <w:szCs w:val="28"/>
        </w:rPr>
        <w:t>3</w:t>
      </w:r>
      <w:r w:rsidR="002F4B61">
        <w:rPr>
          <w:sz w:val="28"/>
          <w:szCs w:val="28"/>
        </w:rPr>
        <w:t xml:space="preserve">. </w:t>
      </w:r>
      <w:r w:rsidR="002F4B61">
        <w:rPr>
          <w:b/>
          <w:sz w:val="28"/>
          <w:szCs w:val="28"/>
        </w:rPr>
        <w:t>Профилактика рисков причинения вреда (</w:t>
      </w:r>
      <w:r w:rsidR="002F4B61" w:rsidRPr="002F4B61">
        <w:rPr>
          <w:b/>
          <w:sz w:val="28"/>
          <w:szCs w:val="28"/>
        </w:rPr>
        <w:t>ущерба) охраняемым законом ценностям при осуществлении муниципального земельного контроля</w:t>
      </w:r>
    </w:p>
    <w:p w14:paraId="2A6EFD90" w14:textId="77777777" w:rsidR="00E70602" w:rsidRDefault="00E70602" w:rsidP="005E2665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</w:p>
    <w:p w14:paraId="7F0242EB" w14:textId="77777777" w:rsidR="002F40CC" w:rsidRPr="00A92684" w:rsidRDefault="00A92684" w:rsidP="005E2665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A92684">
        <w:rPr>
          <w:sz w:val="28"/>
          <w:szCs w:val="28"/>
        </w:rPr>
        <w:t>3.1</w:t>
      </w:r>
      <w:r>
        <w:rPr>
          <w:sz w:val="28"/>
          <w:szCs w:val="28"/>
        </w:rPr>
        <w:t xml:space="preserve">.  Администрация осуществляет муниципальный земельный </w:t>
      </w:r>
      <w:r w:rsidR="00C23702">
        <w:rPr>
          <w:sz w:val="28"/>
          <w:szCs w:val="28"/>
        </w:rPr>
        <w:t>контроль,</w:t>
      </w:r>
      <w:r>
        <w:rPr>
          <w:sz w:val="28"/>
          <w:szCs w:val="28"/>
        </w:rPr>
        <w:t xml:space="preserve"> в том числе проведения профила</w:t>
      </w:r>
      <w:r w:rsidR="00C23702">
        <w:rPr>
          <w:sz w:val="28"/>
          <w:szCs w:val="28"/>
        </w:rPr>
        <w:t>ктических мероприятий.</w:t>
      </w:r>
    </w:p>
    <w:p w14:paraId="14CE27C3" w14:textId="77777777" w:rsidR="002C63A1" w:rsidRPr="002C63A1" w:rsidRDefault="002F40CC" w:rsidP="005E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>3.</w:t>
      </w:r>
      <w:r w:rsidR="00A92684">
        <w:rPr>
          <w:rFonts w:ascii="Times New Roman" w:hAnsi="Times New Roman" w:cs="Times New Roman"/>
          <w:sz w:val="28"/>
          <w:szCs w:val="28"/>
        </w:rPr>
        <w:t>2</w:t>
      </w:r>
      <w:r w:rsidRPr="002C63A1">
        <w:rPr>
          <w:rFonts w:ascii="Times New Roman" w:hAnsi="Times New Roman" w:cs="Times New Roman"/>
          <w:sz w:val="28"/>
          <w:szCs w:val="28"/>
        </w:rPr>
        <w:t xml:space="preserve">. </w:t>
      </w:r>
      <w:r w:rsidR="002C63A1" w:rsidRPr="002C63A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3D81704" w14:textId="77777777" w:rsidR="002F40CC" w:rsidRPr="002C63A1" w:rsidRDefault="00A92684" w:rsidP="005E266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3702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="002F40CC" w:rsidRPr="002C63A1">
        <w:rPr>
          <w:sz w:val="28"/>
          <w:szCs w:val="28"/>
        </w:rPr>
        <w:t>П</w:t>
      </w:r>
      <w:r w:rsidR="002C63A1" w:rsidRPr="002C63A1">
        <w:rPr>
          <w:sz w:val="28"/>
          <w:szCs w:val="28"/>
        </w:rPr>
        <w:t>ри осуществлении муниципального земельного контроля проведение п</w:t>
      </w:r>
      <w:r w:rsidR="002F40CC" w:rsidRPr="002C63A1">
        <w:rPr>
          <w:sz w:val="28"/>
          <w:szCs w:val="28"/>
        </w:rPr>
        <w:t>рофилактически</w:t>
      </w:r>
      <w:r w:rsidR="002C63A1" w:rsidRPr="002C63A1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мероприятий</w:t>
      </w:r>
      <w:r w:rsidR="002C63A1" w:rsidRPr="002C63A1">
        <w:rPr>
          <w:sz w:val="28"/>
          <w:szCs w:val="28"/>
        </w:rPr>
        <w:t xml:space="preserve">, направленных на снижение риска причинения вреда </w:t>
      </w:r>
      <w:r>
        <w:rPr>
          <w:sz w:val="28"/>
          <w:szCs w:val="28"/>
        </w:rPr>
        <w:t xml:space="preserve"> </w:t>
      </w:r>
      <w:r w:rsidR="002C63A1" w:rsidRPr="002C63A1">
        <w:rPr>
          <w:sz w:val="28"/>
          <w:szCs w:val="28"/>
        </w:rPr>
        <w:t>(ущерба)</w:t>
      </w:r>
      <w:r>
        <w:rPr>
          <w:sz w:val="28"/>
          <w:szCs w:val="28"/>
        </w:rPr>
        <w:t xml:space="preserve">,  </w:t>
      </w:r>
      <w:r w:rsidR="002F40CC" w:rsidRPr="002C63A1">
        <w:rPr>
          <w:sz w:val="28"/>
          <w:szCs w:val="28"/>
        </w:rPr>
        <w:t>являются приоритетным по отношению к проведению контрольных мероприятий.</w:t>
      </w:r>
    </w:p>
    <w:p w14:paraId="53F7D09D" w14:textId="77777777" w:rsidR="002C63A1" w:rsidRPr="002C63A1" w:rsidRDefault="00A92684" w:rsidP="005E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702">
        <w:rPr>
          <w:rFonts w:ascii="Times New Roman" w:hAnsi="Times New Roman" w:cs="Times New Roman"/>
          <w:sz w:val="28"/>
          <w:szCs w:val="28"/>
        </w:rPr>
        <w:t xml:space="preserve">.4. </w:t>
      </w:r>
      <w:r w:rsidR="002C63A1" w:rsidRPr="002C63A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50B00E8" w14:textId="77777777" w:rsidR="002C63A1" w:rsidRPr="002C63A1" w:rsidRDefault="002C63A1" w:rsidP="002C6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C63A1">
        <w:rPr>
          <w:rFonts w:ascii="Times New Roman" w:hAnsi="Times New Roman" w:cs="Times New Roman"/>
          <w:sz w:val="28"/>
          <w:szCs w:val="28"/>
        </w:rPr>
        <w:t xml:space="preserve">инспектор незамедлительно направляет информацию об этом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r w:rsidR="00950E9C" w:rsidRPr="00950E9C">
        <w:rPr>
          <w:rFonts w:ascii="Times New Roman" w:hAnsi="Times New Roman" w:cs="Times New Roman"/>
          <w:sz w:val="28"/>
          <w:szCs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2C63A1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14:paraId="722EB75E" w14:textId="77777777" w:rsidR="002F40CC" w:rsidRPr="00D62B81" w:rsidRDefault="0046555E" w:rsidP="00806000">
      <w:pPr>
        <w:ind w:firstLine="709"/>
        <w:contextualSpacing/>
        <w:jc w:val="both"/>
        <w:rPr>
          <w:sz w:val="28"/>
          <w:szCs w:val="28"/>
        </w:rPr>
      </w:pPr>
      <w:r w:rsidRPr="002C63A1">
        <w:rPr>
          <w:sz w:val="28"/>
          <w:szCs w:val="28"/>
        </w:rPr>
        <w:t>3.</w:t>
      </w:r>
      <w:r w:rsidR="00C23702">
        <w:rPr>
          <w:sz w:val="28"/>
          <w:szCs w:val="28"/>
        </w:rPr>
        <w:t>5</w:t>
      </w:r>
      <w:r w:rsidRPr="002C63A1">
        <w:rPr>
          <w:sz w:val="28"/>
          <w:szCs w:val="28"/>
        </w:rPr>
        <w:t>.</w:t>
      </w:r>
      <w:r w:rsidR="002F40CC" w:rsidRPr="002C63A1">
        <w:rPr>
          <w:sz w:val="28"/>
          <w:szCs w:val="28"/>
        </w:rPr>
        <w:t xml:space="preserve"> </w:t>
      </w:r>
      <w:bookmarkStart w:id="0" w:name="P85"/>
      <w:bookmarkEnd w:id="0"/>
      <w:r w:rsidR="002F40CC" w:rsidRPr="002C63A1">
        <w:rPr>
          <w:sz w:val="28"/>
          <w:szCs w:val="28"/>
        </w:rPr>
        <w:t>При осуществлении муниципального</w:t>
      </w:r>
      <w:r w:rsidR="002F4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2F40CC">
        <w:rPr>
          <w:sz w:val="28"/>
          <w:szCs w:val="28"/>
        </w:rPr>
        <w:t>контроля</w:t>
      </w:r>
      <w:r w:rsidR="002F40CC"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053D915B" w14:textId="77777777" w:rsidR="002F40CC" w:rsidRPr="00A1379C" w:rsidRDefault="002F40CC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79C">
        <w:rPr>
          <w:sz w:val="28"/>
          <w:szCs w:val="28"/>
        </w:rPr>
        <w:t>1) информирование;</w:t>
      </w:r>
    </w:p>
    <w:p w14:paraId="25FDFB72" w14:textId="77777777" w:rsidR="00C23702" w:rsidRDefault="00C23702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14:paraId="1BA3FE69" w14:textId="77777777" w:rsidR="008C36AA" w:rsidRDefault="00C23702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0CC" w:rsidRPr="00A1379C">
        <w:rPr>
          <w:sz w:val="28"/>
          <w:szCs w:val="28"/>
        </w:rPr>
        <w:t>) консультирование</w:t>
      </w:r>
      <w:r w:rsidR="008C36AA">
        <w:rPr>
          <w:sz w:val="28"/>
          <w:szCs w:val="28"/>
        </w:rPr>
        <w:t>;</w:t>
      </w:r>
    </w:p>
    <w:p w14:paraId="7D63CC3F" w14:textId="77777777" w:rsidR="008E70A1" w:rsidRDefault="00C23702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36AA">
        <w:rPr>
          <w:sz w:val="28"/>
          <w:szCs w:val="28"/>
        </w:rPr>
        <w:t xml:space="preserve">) </w:t>
      </w:r>
      <w:r w:rsidR="008C36AA" w:rsidRPr="00A1379C">
        <w:rPr>
          <w:sz w:val="28"/>
          <w:szCs w:val="28"/>
        </w:rPr>
        <w:t>объявление предостережения</w:t>
      </w:r>
      <w:r w:rsidR="008E70A1">
        <w:rPr>
          <w:sz w:val="28"/>
          <w:szCs w:val="28"/>
        </w:rPr>
        <w:t>;</w:t>
      </w:r>
    </w:p>
    <w:p w14:paraId="789F7F60" w14:textId="77777777" w:rsidR="00C23702" w:rsidRDefault="00C23702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14:paraId="19E674B2" w14:textId="77777777" w:rsidR="00142880" w:rsidRPr="00142880" w:rsidRDefault="00806000" w:rsidP="0014288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="00C23702">
        <w:rPr>
          <w:sz w:val="28"/>
          <w:szCs w:val="28"/>
        </w:rPr>
        <w:t>6</w:t>
      </w:r>
      <w:r w:rsidRPr="00142880">
        <w:rPr>
          <w:sz w:val="28"/>
          <w:szCs w:val="28"/>
        </w:rPr>
        <w:t>.</w:t>
      </w:r>
      <w:r w:rsidR="002F40CC" w:rsidRPr="00142880">
        <w:rPr>
          <w:sz w:val="28"/>
          <w:szCs w:val="28"/>
        </w:rPr>
        <w:t xml:space="preserve"> </w:t>
      </w:r>
      <w:bookmarkStart w:id="1" w:name="P146"/>
      <w:bookmarkEnd w:id="1"/>
      <w:r w:rsidR="00142880" w:rsidRPr="00142880">
        <w:rPr>
          <w:sz w:val="28"/>
          <w:szCs w:val="28"/>
        </w:rPr>
        <w:t xml:space="preserve">Администрация </w:t>
      </w:r>
      <w:r w:rsidR="00142880" w:rsidRPr="00142880">
        <w:rPr>
          <w:color w:val="000000"/>
          <w:sz w:val="28"/>
          <w:szCs w:val="28"/>
          <w:shd w:val="clear" w:color="auto" w:fill="FFFFFF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39179D04" w14:textId="77777777" w:rsidR="00142880" w:rsidRPr="00D62B81" w:rsidRDefault="00142880" w:rsidP="00142880">
      <w:pPr>
        <w:ind w:firstLine="709"/>
        <w:contextualSpacing/>
        <w:jc w:val="both"/>
        <w:rPr>
          <w:sz w:val="28"/>
          <w:szCs w:val="28"/>
        </w:rPr>
      </w:pPr>
      <w:r w:rsidRPr="00142880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Pr="00142880">
          <w:rPr>
            <w:sz w:val="28"/>
            <w:szCs w:val="28"/>
          </w:rPr>
          <w:t>частью 3 статьи 46</w:t>
        </w:r>
      </w:hyperlink>
      <w:r w:rsidRPr="0014288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</w:t>
      </w:r>
      <w:r w:rsidRPr="00142880">
        <w:rPr>
          <w:sz w:val="28"/>
          <w:szCs w:val="28"/>
        </w:rPr>
        <w:lastRenderedPageBreak/>
        <w:t>Федерации» на официальном</w:t>
      </w:r>
      <w:r w:rsidRPr="00D62B81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 в сети «Интернет»</w:t>
      </w:r>
      <w:r w:rsidR="00950E9C">
        <w:rPr>
          <w:sz w:val="28"/>
          <w:szCs w:val="28"/>
        </w:rPr>
        <w:t>,</w:t>
      </w:r>
      <w:r w:rsidR="00D26E3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</w:p>
    <w:p w14:paraId="59EF7FD0" w14:textId="77777777" w:rsidR="00142880" w:rsidRPr="00D62B81" w:rsidRDefault="00142880" w:rsidP="00142880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</w:t>
      </w:r>
      <w:r w:rsidRPr="00142880">
        <w:rPr>
          <w:sz w:val="28"/>
          <w:szCs w:val="28"/>
        </w:rPr>
        <w:t>10</w:t>
      </w:r>
      <w:r w:rsidRPr="00D62B81">
        <w:rPr>
          <w:sz w:val="28"/>
          <w:szCs w:val="28"/>
        </w:rPr>
        <w:t xml:space="preserve"> рабочих дней с момента их изменения.</w:t>
      </w:r>
    </w:p>
    <w:p w14:paraId="540734D7" w14:textId="77777777" w:rsidR="0060042D" w:rsidRDefault="0060042D" w:rsidP="00A31D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Обобщение правоприменительной практики  осуществляется Администрацией </w:t>
      </w:r>
      <w:r w:rsidR="00FF1BD9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сбора</w:t>
      </w:r>
      <w:r w:rsidR="00FF1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FF1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анализа </w:t>
      </w:r>
      <w:r w:rsidR="00FF1BD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FF1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проведении контрольных мероприятий и их результатах.</w:t>
      </w:r>
    </w:p>
    <w:p w14:paraId="3382F39F" w14:textId="77777777" w:rsidR="0039396F" w:rsidRPr="00D62B81" w:rsidRDefault="0060042D" w:rsidP="00A31D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обобщения правоприменительной практики должностным лицом, уполномоченным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контроля,</w:t>
      </w:r>
      <w:r w:rsidR="00FF1BD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подписы</w:t>
      </w:r>
      <w:r w:rsidR="00FF1BD9">
        <w:rPr>
          <w:sz w:val="28"/>
          <w:szCs w:val="28"/>
        </w:rPr>
        <w:t xml:space="preserve">вается Главой муниципального образования «Темкинский район» </w:t>
      </w:r>
      <w:r w:rsidR="005F2CF4">
        <w:rPr>
          <w:sz w:val="28"/>
          <w:szCs w:val="28"/>
        </w:rPr>
        <w:t>С</w:t>
      </w:r>
      <w:r w:rsidR="00FF1BD9">
        <w:rPr>
          <w:sz w:val="28"/>
          <w:szCs w:val="28"/>
        </w:rPr>
        <w:t>моленской области. Указанный доклад размещается в срок до 1 июля года, следующего за отчетным годом, на официальном сайте МО в специальном  разделе, посвященном контрольной деятельности</w:t>
      </w:r>
      <w:r w:rsidR="005F2CF4">
        <w:rPr>
          <w:sz w:val="28"/>
          <w:szCs w:val="28"/>
        </w:rPr>
        <w:t>.</w:t>
      </w:r>
    </w:p>
    <w:p w14:paraId="41C8FA98" w14:textId="77777777" w:rsidR="005F2CF4" w:rsidRPr="00D62B81" w:rsidRDefault="00FF1BD9" w:rsidP="005F2C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5F2CF4">
        <w:rPr>
          <w:sz w:val="28"/>
          <w:szCs w:val="28"/>
        </w:rPr>
        <w:t xml:space="preserve"> </w:t>
      </w:r>
      <w:r w:rsidR="005F2CF4"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5F2CF4">
        <w:rPr>
          <w:sz w:val="28"/>
          <w:szCs w:val="28"/>
        </w:rPr>
        <w:t>муниципальным</w:t>
      </w:r>
      <w:r w:rsidR="00AA421B">
        <w:rPr>
          <w:sz w:val="28"/>
          <w:szCs w:val="28"/>
        </w:rPr>
        <w:t xml:space="preserve"> </w:t>
      </w:r>
      <w:r w:rsidR="005F2CF4">
        <w:rPr>
          <w:sz w:val="28"/>
          <w:szCs w:val="28"/>
        </w:rPr>
        <w:t xml:space="preserve"> </w:t>
      </w:r>
      <w:r w:rsidR="005F2CF4" w:rsidRPr="00D62B81">
        <w:rPr>
          <w:sz w:val="28"/>
          <w:szCs w:val="28"/>
        </w:rPr>
        <w:t xml:space="preserve">инспектором по обращениям контролируемых лиц и их представителей по вопросам, связанным с организацией и осуществлением </w:t>
      </w:r>
      <w:r w:rsidR="005F2CF4">
        <w:rPr>
          <w:sz w:val="28"/>
          <w:szCs w:val="28"/>
        </w:rPr>
        <w:t xml:space="preserve">муниципального контроля и </w:t>
      </w:r>
      <w:r w:rsidR="005F2CF4" w:rsidRPr="00D62B81">
        <w:rPr>
          <w:sz w:val="28"/>
          <w:szCs w:val="28"/>
        </w:rPr>
        <w:t>не должно превышать 15 минут.</w:t>
      </w:r>
    </w:p>
    <w:p w14:paraId="56427F45" w14:textId="77777777" w:rsidR="00B044A3" w:rsidRPr="007445A1" w:rsidRDefault="00FF1BD9" w:rsidP="00B044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5A5C">
        <w:rPr>
          <w:sz w:val="28"/>
          <w:szCs w:val="28"/>
        </w:rPr>
        <w:t xml:space="preserve">Консультирования регистрируются в </w:t>
      </w:r>
      <w:r w:rsidR="000F03B4">
        <w:rPr>
          <w:sz w:val="28"/>
          <w:szCs w:val="28"/>
        </w:rPr>
        <w:t xml:space="preserve"> журнал</w:t>
      </w:r>
      <w:r w:rsidR="007C5A5C">
        <w:rPr>
          <w:sz w:val="28"/>
          <w:szCs w:val="28"/>
        </w:rPr>
        <w:t>е</w:t>
      </w:r>
      <w:r w:rsidR="000F03B4">
        <w:rPr>
          <w:sz w:val="28"/>
          <w:szCs w:val="28"/>
        </w:rPr>
        <w:t xml:space="preserve"> учета консультирований</w:t>
      </w:r>
      <w:r w:rsidR="007C5A5C">
        <w:rPr>
          <w:sz w:val="28"/>
          <w:szCs w:val="28"/>
        </w:rPr>
        <w:t>, типовая форма которого утверждается Администрацией</w:t>
      </w:r>
      <w:r w:rsidR="00B044A3">
        <w:rPr>
          <w:sz w:val="28"/>
          <w:szCs w:val="28"/>
        </w:rPr>
        <w:t>.</w:t>
      </w:r>
    </w:p>
    <w:p w14:paraId="5019630A" w14:textId="77777777" w:rsidR="0039396F" w:rsidRPr="00D62B81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Информация о месте приема, а также об установленных для приема днях и ча</w:t>
      </w:r>
      <w:r>
        <w:rPr>
          <w:sz w:val="28"/>
          <w:szCs w:val="28"/>
        </w:rPr>
        <w:t xml:space="preserve">сах размещается на </w:t>
      </w:r>
      <w:r w:rsidR="00D74D1C" w:rsidRPr="00BC2D70">
        <w:rPr>
          <w:sz w:val="28"/>
          <w:szCs w:val="28"/>
        </w:rPr>
        <w:t>официальном сайт</w:t>
      </w:r>
      <w:r w:rsidR="00D74D1C">
        <w:rPr>
          <w:sz w:val="28"/>
          <w:szCs w:val="28"/>
        </w:rPr>
        <w:t xml:space="preserve">е Администрации </w:t>
      </w:r>
      <w:r w:rsidR="00D74D1C" w:rsidRPr="00BC2D7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78F962D3" w14:textId="77777777" w:rsidR="0039396F" w:rsidRPr="00481B57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осуществляется </w:t>
      </w:r>
      <w:r w:rsidR="00481B57" w:rsidRPr="00481B57">
        <w:rPr>
          <w:sz w:val="28"/>
          <w:szCs w:val="28"/>
        </w:rPr>
        <w:t xml:space="preserve">в устной или письменной форме </w:t>
      </w:r>
      <w:r w:rsidRPr="00481B57">
        <w:rPr>
          <w:sz w:val="28"/>
          <w:szCs w:val="28"/>
        </w:rPr>
        <w:t>по следующим вопросам:</w:t>
      </w:r>
    </w:p>
    <w:p w14:paraId="125143F2" w14:textId="77777777"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 xml:space="preserve">1) </w:t>
      </w:r>
      <w:r w:rsidR="00D26E33">
        <w:rPr>
          <w:sz w:val="28"/>
          <w:szCs w:val="28"/>
        </w:rPr>
        <w:t xml:space="preserve">  </w:t>
      </w:r>
      <w:r w:rsidRPr="00D74D1C">
        <w:rPr>
          <w:sz w:val="28"/>
          <w:szCs w:val="28"/>
        </w:rPr>
        <w:t>организация и осуществление муниципального</w:t>
      </w:r>
      <w:r w:rsidR="00D74D1C" w:rsidRPr="00D74D1C">
        <w:rPr>
          <w:sz w:val="28"/>
          <w:szCs w:val="28"/>
        </w:rPr>
        <w:t xml:space="preserve"> земельного </w:t>
      </w:r>
      <w:r w:rsidRPr="00D74D1C">
        <w:rPr>
          <w:sz w:val="28"/>
          <w:szCs w:val="28"/>
        </w:rPr>
        <w:t xml:space="preserve"> контроля;</w:t>
      </w:r>
    </w:p>
    <w:p w14:paraId="52A8682A" w14:textId="77777777" w:rsidR="00AA421B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 xml:space="preserve">2) </w:t>
      </w:r>
      <w:r w:rsidR="00D26E33">
        <w:rPr>
          <w:sz w:val="28"/>
          <w:szCs w:val="28"/>
        </w:rPr>
        <w:t xml:space="preserve"> </w:t>
      </w:r>
      <w:r w:rsidRPr="00D74D1C">
        <w:rPr>
          <w:sz w:val="28"/>
          <w:szCs w:val="28"/>
        </w:rPr>
        <w:t xml:space="preserve">порядок осуществления профилактических, контрольных мероприятий, установленных настоящим </w:t>
      </w:r>
      <w:r w:rsidR="00AA421B">
        <w:rPr>
          <w:sz w:val="28"/>
          <w:szCs w:val="28"/>
        </w:rPr>
        <w:t>П</w:t>
      </w:r>
      <w:r w:rsidRPr="00D74D1C">
        <w:rPr>
          <w:sz w:val="28"/>
          <w:szCs w:val="28"/>
        </w:rPr>
        <w:t>оложением</w:t>
      </w:r>
      <w:r w:rsidR="00AA421B">
        <w:rPr>
          <w:sz w:val="28"/>
          <w:szCs w:val="28"/>
        </w:rPr>
        <w:t>;</w:t>
      </w:r>
    </w:p>
    <w:p w14:paraId="21B0F784" w14:textId="77777777" w:rsidR="00AA421B" w:rsidRDefault="00AA421B" w:rsidP="003939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порядок обжалования действия (бездействия) должностных лиц, уполномоченных осуществлять земельный контроль;</w:t>
      </w:r>
    </w:p>
    <w:p w14:paraId="1D1437C8" w14:textId="77777777" w:rsidR="00AA421B" w:rsidRDefault="00AA421B" w:rsidP="003939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 получение информации 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</w:r>
    </w:p>
    <w:p w14:paraId="2BACA94E" w14:textId="5411B285" w:rsidR="00AA421B" w:rsidRDefault="00AA421B" w:rsidP="003939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в конференциях граждан.</w:t>
      </w:r>
    </w:p>
    <w:p w14:paraId="19E7F147" w14:textId="77777777" w:rsidR="0039396F" w:rsidRPr="00D74D1C" w:rsidRDefault="00FF1BD9" w:rsidP="003939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</w:t>
      </w:r>
      <w:r w:rsidR="0039396F" w:rsidRPr="00D74D1C">
        <w:rPr>
          <w:sz w:val="28"/>
          <w:szCs w:val="28"/>
        </w:rPr>
        <w:t xml:space="preserve">Консультирование в письменной форме осуществляется </w:t>
      </w:r>
      <w:r w:rsidR="00D74D1C" w:rsidRPr="00D74D1C">
        <w:rPr>
          <w:sz w:val="28"/>
          <w:szCs w:val="28"/>
        </w:rPr>
        <w:t xml:space="preserve">муниципальным инспектором </w:t>
      </w:r>
      <w:r w:rsidR="0039396F" w:rsidRPr="00D74D1C">
        <w:rPr>
          <w:sz w:val="28"/>
          <w:szCs w:val="28"/>
        </w:rPr>
        <w:t xml:space="preserve"> в следующих случаях:</w:t>
      </w:r>
    </w:p>
    <w:p w14:paraId="721FDF65" w14:textId="77777777"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1)</w:t>
      </w:r>
      <w:r w:rsidR="00D26E33">
        <w:rPr>
          <w:sz w:val="28"/>
          <w:szCs w:val="28"/>
        </w:rPr>
        <w:t xml:space="preserve"> </w:t>
      </w:r>
      <w:r w:rsidRPr="00D74D1C">
        <w:rPr>
          <w:sz w:val="28"/>
          <w:szCs w:val="28"/>
        </w:rPr>
        <w:t xml:space="preserve"> контролируемым лицом представлен письменный запрос о предоставлении письменного ответа по вопросам консультирования;</w:t>
      </w:r>
    </w:p>
    <w:p w14:paraId="4BCA2525" w14:textId="77777777"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 xml:space="preserve">2) </w:t>
      </w:r>
      <w:r w:rsidR="00D26E33">
        <w:rPr>
          <w:sz w:val="28"/>
          <w:szCs w:val="28"/>
        </w:rPr>
        <w:t xml:space="preserve"> </w:t>
      </w:r>
      <w:r w:rsidRPr="00D74D1C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24FFD53C" w14:textId="77777777"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lastRenderedPageBreak/>
        <w:t xml:space="preserve">3) </w:t>
      </w:r>
      <w:r w:rsidR="00D26E33">
        <w:rPr>
          <w:sz w:val="28"/>
          <w:szCs w:val="28"/>
        </w:rPr>
        <w:t xml:space="preserve"> </w:t>
      </w:r>
      <w:r w:rsidRPr="00D74D1C">
        <w:rPr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14:paraId="05A41BA4" w14:textId="77777777" w:rsidR="0039396F" w:rsidRPr="007D1DF7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 xml:space="preserve">вида муниципального </w:t>
      </w:r>
      <w:r w:rsidR="00D74D1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  <w:r w:rsidR="007D1DF7">
        <w:rPr>
          <w:sz w:val="28"/>
          <w:szCs w:val="28"/>
        </w:rPr>
        <w:t>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</w:t>
      </w:r>
      <w:r w:rsidRPr="007D1DF7">
        <w:rPr>
          <w:sz w:val="28"/>
          <w:szCs w:val="28"/>
        </w:rPr>
        <w:t>должностным лицам.</w:t>
      </w:r>
    </w:p>
    <w:p w14:paraId="03C528F1" w14:textId="77777777" w:rsidR="0039396F" w:rsidRDefault="0039396F" w:rsidP="007445A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F15C66">
        <w:rPr>
          <w:sz w:val="28"/>
          <w:szCs w:val="28"/>
        </w:rPr>
        <w:t xml:space="preserve">Администрации </w:t>
      </w:r>
      <w:r w:rsidR="00F15C66" w:rsidRPr="00BC2D70">
        <w:rPr>
          <w:sz w:val="28"/>
          <w:szCs w:val="28"/>
        </w:rPr>
        <w:t>в информационно-телекоммуникационной сети «Интернет»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3DC0482B" w14:textId="45531683" w:rsidR="005F1E8A" w:rsidRDefault="00913124" w:rsidP="005F1E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1BD9">
        <w:rPr>
          <w:sz w:val="28"/>
          <w:szCs w:val="28"/>
        </w:rPr>
        <w:t>10</w:t>
      </w:r>
      <w:r w:rsidRPr="007445A1">
        <w:rPr>
          <w:sz w:val="28"/>
          <w:szCs w:val="28"/>
        </w:rPr>
        <w:t xml:space="preserve">. </w:t>
      </w:r>
      <w:r w:rsidR="007445A1" w:rsidRPr="007445A1">
        <w:rPr>
          <w:sz w:val="28"/>
          <w:szCs w:val="28"/>
        </w:rPr>
        <w:t>Предостережения о недо</w:t>
      </w:r>
      <w:r w:rsidR="007445A1" w:rsidRPr="007445A1">
        <w:rPr>
          <w:color w:val="000000"/>
          <w:sz w:val="28"/>
          <w:szCs w:val="28"/>
          <w:shd w:val="clear" w:color="auto" w:fill="FFFFFF"/>
        </w:rPr>
        <w:t xml:space="preserve">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 w:rsidR="007445A1" w:rsidRPr="007445A1">
        <w:rPr>
          <w:sz w:val="28"/>
          <w:szCs w:val="28"/>
        </w:rPr>
        <w:t xml:space="preserve">от 31.07.2020 № 248-ФЗ </w:t>
      </w:r>
      <w:r w:rsidR="001C32CA">
        <w:rPr>
          <w:sz w:val="28"/>
          <w:szCs w:val="28"/>
        </w:rPr>
        <w:t xml:space="preserve">                                            </w:t>
      </w:r>
      <w:r w:rsidR="007445A1" w:rsidRPr="007445A1">
        <w:rPr>
          <w:sz w:val="28"/>
          <w:szCs w:val="28"/>
        </w:rPr>
        <w:t xml:space="preserve">«О государственном надзоре и муниципальном контроле в Российской Федерации». </w:t>
      </w:r>
      <w:r w:rsidR="005F1E8A">
        <w:rPr>
          <w:sz w:val="28"/>
          <w:szCs w:val="28"/>
        </w:rPr>
        <w:t xml:space="preserve">                   </w:t>
      </w:r>
    </w:p>
    <w:p w14:paraId="149D7051" w14:textId="77777777" w:rsidR="005F1E8A" w:rsidRPr="005F1E8A" w:rsidRDefault="005F1E8A" w:rsidP="005F1E8A">
      <w:pPr>
        <w:ind w:firstLine="709"/>
        <w:contextualSpacing/>
        <w:jc w:val="both"/>
        <w:rPr>
          <w:sz w:val="28"/>
          <w:szCs w:val="28"/>
        </w:rPr>
      </w:pPr>
      <w:r w:rsidRPr="005F1E8A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7C5A5C">
        <w:rPr>
          <w:sz w:val="28"/>
          <w:szCs w:val="28"/>
        </w:rPr>
        <w:t>, типовая форма которого утверждается Администрацией</w:t>
      </w:r>
      <w:r w:rsidRPr="005F1E8A">
        <w:rPr>
          <w:sz w:val="28"/>
          <w:szCs w:val="28"/>
        </w:rPr>
        <w:t>.</w:t>
      </w:r>
    </w:p>
    <w:p w14:paraId="76EA8CF8" w14:textId="77777777" w:rsidR="00481B57" w:rsidRPr="00681FC1" w:rsidRDefault="002F40CC" w:rsidP="00481B57">
      <w:pPr>
        <w:ind w:firstLine="709"/>
        <w:contextualSpacing/>
        <w:jc w:val="both"/>
        <w:rPr>
          <w:sz w:val="28"/>
          <w:szCs w:val="28"/>
        </w:rPr>
      </w:pPr>
      <w:r w:rsidRPr="005F1E8A">
        <w:rPr>
          <w:sz w:val="28"/>
          <w:szCs w:val="28"/>
        </w:rPr>
        <w:t>В случае объявления предостережения о недопустимости нарушения</w:t>
      </w:r>
      <w:r w:rsidRPr="00D62B81">
        <w:rPr>
          <w:sz w:val="28"/>
          <w:szCs w:val="28"/>
        </w:rPr>
        <w:t xml:space="preserve"> </w:t>
      </w:r>
      <w:r w:rsidRPr="00481B57">
        <w:rPr>
          <w:sz w:val="28"/>
          <w:szCs w:val="28"/>
        </w:rPr>
        <w:t xml:space="preserve">обязательных требований </w:t>
      </w:r>
      <w:r w:rsidRPr="00681FC1">
        <w:rPr>
          <w:sz w:val="28"/>
          <w:szCs w:val="28"/>
        </w:rPr>
        <w:t>контролируемое лицо вправе подать возражение в отношении указанного предостережения</w:t>
      </w:r>
      <w:r w:rsidR="00681FC1" w:rsidRPr="00681FC1">
        <w:rPr>
          <w:sz w:val="28"/>
          <w:szCs w:val="28"/>
        </w:rPr>
        <w:t xml:space="preserve"> в срок не позднее 30 дней со дня получения им предостережения.</w:t>
      </w:r>
    </w:p>
    <w:p w14:paraId="1F2EF31E" w14:textId="77777777" w:rsidR="00481B57" w:rsidRPr="00481B57" w:rsidRDefault="00481B57" w:rsidP="00481B57">
      <w:pPr>
        <w:ind w:firstLine="709"/>
        <w:contextualSpacing/>
        <w:jc w:val="both"/>
        <w:rPr>
          <w:sz w:val="28"/>
          <w:szCs w:val="28"/>
        </w:rPr>
      </w:pPr>
      <w:r w:rsidRPr="00681FC1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</w:t>
      </w:r>
      <w:r w:rsidRPr="00481B57">
        <w:rPr>
          <w:sz w:val="28"/>
          <w:szCs w:val="28"/>
        </w:rPr>
        <w:t xml:space="preserve">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67318476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71B39667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а) наименование контролируемого лица;</w:t>
      </w:r>
    </w:p>
    <w:p w14:paraId="119DF112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б) сведения об объекте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;</w:t>
      </w:r>
    </w:p>
    <w:p w14:paraId="7335F88F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14:paraId="788D688D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63F0EAEC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14:paraId="2C7149C2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е) </w:t>
      </w:r>
      <w:r w:rsidR="00BB5AD2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фамилию, имя, отчество направившего возражение;</w:t>
      </w:r>
    </w:p>
    <w:p w14:paraId="11277225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ж) дату направления возражения.</w:t>
      </w:r>
    </w:p>
    <w:p w14:paraId="3152A0AD" w14:textId="77777777"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 w:rsidR="007445A1">
        <w:rPr>
          <w:sz w:val="28"/>
          <w:szCs w:val="28"/>
        </w:rPr>
        <w:t xml:space="preserve">муниципальный </w:t>
      </w:r>
      <w:r w:rsidRPr="00D62B81">
        <w:rPr>
          <w:sz w:val="28"/>
          <w:szCs w:val="28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49EADF45" w14:textId="77777777" w:rsidR="00340C9A" w:rsidRDefault="00F67CAB" w:rsidP="00F67CAB">
      <w:pPr>
        <w:ind w:firstLine="709"/>
        <w:contextualSpacing/>
        <w:jc w:val="both"/>
        <w:rPr>
          <w:sz w:val="28"/>
          <w:szCs w:val="28"/>
        </w:rPr>
      </w:pPr>
      <w:r w:rsidRPr="00F67CAB">
        <w:rPr>
          <w:sz w:val="28"/>
          <w:szCs w:val="28"/>
        </w:rPr>
        <w:lastRenderedPageBreak/>
        <w:t xml:space="preserve">3.11.  Профилактический визит проводится  в форме </w:t>
      </w:r>
      <w:r>
        <w:rPr>
          <w:sz w:val="28"/>
          <w:szCs w:val="28"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sz w:val="28"/>
          <w:szCs w:val="28"/>
        </w:rPr>
        <w:t>видио</w:t>
      </w:r>
      <w:proofErr w:type="spellEnd"/>
      <w:r>
        <w:rPr>
          <w:sz w:val="28"/>
          <w:szCs w:val="28"/>
        </w:rPr>
        <w:t>-конференц-связи.</w:t>
      </w:r>
    </w:p>
    <w:p w14:paraId="52842C69" w14:textId="77777777" w:rsidR="00F67CAB" w:rsidRPr="00340C9A" w:rsidRDefault="00F67CAB" w:rsidP="00F67C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</w:t>
      </w:r>
      <w:r w:rsidR="00C45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контролируемое лицо </w:t>
      </w:r>
      <w:r w:rsidR="00C45640">
        <w:rPr>
          <w:sz w:val="28"/>
          <w:szCs w:val="28"/>
        </w:rPr>
        <w:t>информируется об обязательных требованиях, предъявленных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14:paraId="33A8A9E3" w14:textId="77777777" w:rsidR="0024165F" w:rsidRPr="0010135A" w:rsidRDefault="00C45640" w:rsidP="00A5314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При проведении профилактического визита контролируемым лицам не выдаются предписания об устранении нарушения обязательных требований. Разъяснения,</w:t>
      </w:r>
      <w:r w:rsidR="00CC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контролируемым лицом в ходе профилактического визита, носят рекомендательный характер.</w:t>
      </w:r>
    </w:p>
    <w:p w14:paraId="688A38F6" w14:textId="77777777" w:rsidR="0024165F" w:rsidRDefault="00E93198" w:rsidP="00E93198">
      <w:pPr>
        <w:widowControl w:val="0"/>
        <w:tabs>
          <w:tab w:val="left" w:pos="78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3.12. Контролируемое  лицо вправе обратиться  в Администрацию с заявлением о проведении  в отношении его профилактического визита (далее также в настоящем пункте</w:t>
      </w:r>
      <w:r w:rsidR="00A5314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заяв</w:t>
      </w:r>
      <w:r w:rsidR="00A5314D">
        <w:rPr>
          <w:sz w:val="28"/>
          <w:szCs w:val="28"/>
        </w:rPr>
        <w:t>ление контролируемого лица).</w:t>
      </w:r>
    </w:p>
    <w:p w14:paraId="19B82ADB" w14:textId="77777777" w:rsidR="00A5314D" w:rsidRDefault="00A5314D" w:rsidP="00A5314D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рассматривает заявление контролируемого лица в течение десяти рабочих дней с даты регистрации указанного заявления  и принимает решение 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4950E634" w14:textId="77777777" w:rsidR="00A5314D" w:rsidRDefault="00A5314D" w:rsidP="00A5314D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3F9C4024" w14:textId="77777777" w:rsidR="00A5314D" w:rsidRDefault="00A5314D" w:rsidP="00A5314D">
      <w:pPr>
        <w:widowControl w:val="0"/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2182">
        <w:rPr>
          <w:sz w:val="28"/>
          <w:szCs w:val="28"/>
        </w:rPr>
        <w:t xml:space="preserve"> </w:t>
      </w:r>
      <w:r>
        <w:rPr>
          <w:sz w:val="28"/>
          <w:szCs w:val="28"/>
        </w:rPr>
        <w:t>от контролируемого лица поступило уведомление об отзыве заявления  о проведении профилактического визита;</w:t>
      </w:r>
    </w:p>
    <w:p w14:paraId="68558A74" w14:textId="77777777" w:rsidR="00A5314D" w:rsidRDefault="00A5314D" w:rsidP="00A5314D">
      <w:pPr>
        <w:widowControl w:val="0"/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218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E02182">
        <w:rPr>
          <w:sz w:val="28"/>
          <w:szCs w:val="28"/>
        </w:rPr>
        <w:t>е</w:t>
      </w:r>
      <w:r>
        <w:rPr>
          <w:sz w:val="28"/>
          <w:szCs w:val="28"/>
        </w:rPr>
        <w:t xml:space="preserve"> двух месяцев </w:t>
      </w:r>
      <w:r w:rsidR="00E02182">
        <w:rPr>
          <w:sz w:val="28"/>
          <w:szCs w:val="28"/>
        </w:rPr>
        <w:t>до даты подачи заявления контролируемого лица</w:t>
      </w:r>
    </w:p>
    <w:p w14:paraId="34AD7B21" w14:textId="77777777" w:rsidR="00E02182" w:rsidRPr="00E93198" w:rsidRDefault="00E02182" w:rsidP="00E02182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было принято решение  об отказе в проведении профилактического визита в отношении данного контролируемого лица;</w:t>
      </w:r>
    </w:p>
    <w:p w14:paraId="7E59658B" w14:textId="77777777" w:rsidR="0024165F" w:rsidRPr="00E02182" w:rsidRDefault="00E02182" w:rsidP="00E02182">
      <w:pPr>
        <w:widowControl w:val="0"/>
        <w:tabs>
          <w:tab w:val="left" w:pos="735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E02182">
        <w:rPr>
          <w:sz w:val="28"/>
          <w:szCs w:val="28"/>
        </w:rPr>
        <w:t>3)  в те</w:t>
      </w:r>
      <w:r>
        <w:rPr>
          <w:sz w:val="28"/>
          <w:szCs w:val="28"/>
        </w:rPr>
        <w:t>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 по месту осуществления деятельности  либо в связи с иными действиями (бездействиями) контролируемого лица, повлекшими невозможность проведения профилактического визита;</w:t>
      </w:r>
    </w:p>
    <w:p w14:paraId="46998D6A" w14:textId="77777777" w:rsidR="0024165F" w:rsidRPr="00E02182" w:rsidRDefault="00E02182" w:rsidP="00E02182">
      <w:pPr>
        <w:widowControl w:val="0"/>
        <w:ind w:firstLine="708"/>
        <w:jc w:val="both"/>
        <w:rPr>
          <w:sz w:val="28"/>
          <w:szCs w:val="28"/>
        </w:rPr>
      </w:pPr>
      <w:r w:rsidRPr="00E02182">
        <w:rPr>
          <w:sz w:val="28"/>
          <w:szCs w:val="28"/>
        </w:rPr>
        <w:t>4)</w:t>
      </w:r>
      <w:r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 и имуществу должностных лиц администрации либо членов их </w:t>
      </w:r>
      <w:r w:rsidR="0084635A">
        <w:rPr>
          <w:sz w:val="28"/>
          <w:szCs w:val="28"/>
        </w:rPr>
        <w:t>семей.</w:t>
      </w:r>
    </w:p>
    <w:p w14:paraId="0BD30888" w14:textId="77777777" w:rsidR="00E307B5" w:rsidRDefault="0084635A" w:rsidP="007511E9">
      <w:pPr>
        <w:widowControl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9FB07E6" w14:textId="77777777" w:rsidR="00E307B5" w:rsidRDefault="00E307B5" w:rsidP="00E02182">
      <w:pPr>
        <w:widowControl w:val="0"/>
        <w:jc w:val="both"/>
        <w:rPr>
          <w:sz w:val="20"/>
          <w:szCs w:val="20"/>
        </w:rPr>
      </w:pPr>
    </w:p>
    <w:p w14:paraId="6E6AC8C3" w14:textId="77777777" w:rsidR="00E307B5" w:rsidRDefault="00E307B5" w:rsidP="00E02182">
      <w:pPr>
        <w:widowControl w:val="0"/>
        <w:jc w:val="both"/>
        <w:rPr>
          <w:sz w:val="20"/>
          <w:szCs w:val="20"/>
        </w:rPr>
      </w:pPr>
    </w:p>
    <w:p w14:paraId="11A4C240" w14:textId="77777777" w:rsidR="008F407F" w:rsidRDefault="008F407F" w:rsidP="00E02182">
      <w:pPr>
        <w:widowControl w:val="0"/>
        <w:jc w:val="both"/>
        <w:rPr>
          <w:sz w:val="20"/>
          <w:szCs w:val="20"/>
        </w:rPr>
      </w:pPr>
    </w:p>
    <w:p w14:paraId="78BCC9D1" w14:textId="77777777" w:rsidR="008F407F" w:rsidRDefault="008F407F" w:rsidP="0024165F">
      <w:pPr>
        <w:widowControl w:val="0"/>
        <w:jc w:val="right"/>
        <w:rPr>
          <w:sz w:val="20"/>
          <w:szCs w:val="20"/>
        </w:rPr>
      </w:pPr>
    </w:p>
    <w:p w14:paraId="7D975C72" w14:textId="77777777" w:rsidR="00E307B5" w:rsidRDefault="00E307B5" w:rsidP="0024165F">
      <w:pPr>
        <w:widowControl w:val="0"/>
        <w:jc w:val="right"/>
        <w:rPr>
          <w:sz w:val="20"/>
          <w:szCs w:val="20"/>
        </w:rPr>
      </w:pPr>
    </w:p>
    <w:p w14:paraId="32C275A1" w14:textId="77777777" w:rsidR="007D0C1D" w:rsidRDefault="007D0C1D" w:rsidP="0024165F">
      <w:pPr>
        <w:widowControl w:val="0"/>
        <w:jc w:val="right"/>
        <w:rPr>
          <w:sz w:val="20"/>
          <w:szCs w:val="20"/>
        </w:rPr>
      </w:pPr>
    </w:p>
    <w:p w14:paraId="692770D6" w14:textId="77777777" w:rsidR="0002470F" w:rsidRDefault="0002470F" w:rsidP="008F4007">
      <w:pPr>
        <w:widowControl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14:paraId="2920A94B" w14:textId="77777777" w:rsidR="0002470F" w:rsidRDefault="0002470F" w:rsidP="008F4007">
      <w:pPr>
        <w:widowControl w:val="0"/>
        <w:ind w:left="5812"/>
        <w:jc w:val="center"/>
        <w:rPr>
          <w:sz w:val="28"/>
          <w:szCs w:val="28"/>
        </w:rPr>
      </w:pPr>
    </w:p>
    <w:sectPr w:rsidR="0002470F" w:rsidSect="0084635A">
      <w:footerReference w:type="default" r:id="rId12"/>
      <w:pgSz w:w="11906" w:h="16838"/>
      <w:pgMar w:top="1134" w:right="567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23D5" w14:textId="77777777" w:rsidR="001D24E7" w:rsidRDefault="001D24E7" w:rsidP="00B922FF">
      <w:r>
        <w:separator/>
      </w:r>
    </w:p>
  </w:endnote>
  <w:endnote w:type="continuationSeparator" w:id="0">
    <w:p w14:paraId="5CDD3482" w14:textId="77777777" w:rsidR="001D24E7" w:rsidRDefault="001D24E7" w:rsidP="00B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44EB" w14:textId="77777777" w:rsidR="0084635A" w:rsidRDefault="0084635A">
    <w:pPr>
      <w:pStyle w:val="15"/>
      <w:jc w:val="center"/>
    </w:pPr>
  </w:p>
  <w:p w14:paraId="039FA7EB" w14:textId="77777777" w:rsidR="0084635A" w:rsidRDefault="0084635A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E23B" w14:textId="77777777" w:rsidR="001D24E7" w:rsidRDefault="001D24E7" w:rsidP="00B922FF">
      <w:r>
        <w:separator/>
      </w:r>
    </w:p>
  </w:footnote>
  <w:footnote w:type="continuationSeparator" w:id="0">
    <w:p w14:paraId="2E0FD758" w14:textId="77777777" w:rsidR="001D24E7" w:rsidRDefault="001D24E7" w:rsidP="00B9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EF6E" w14:textId="77777777" w:rsidR="00E70602" w:rsidRDefault="00E70602">
    <w:pPr>
      <w:pStyle w:val="afd"/>
      <w:jc w:val="center"/>
    </w:pPr>
  </w:p>
  <w:p w14:paraId="17DE2A14" w14:textId="77777777" w:rsidR="00E70602" w:rsidRDefault="00E70602">
    <w:pPr>
      <w:pStyle w:val="afd"/>
      <w:jc w:val="center"/>
    </w:pPr>
  </w:p>
  <w:p w14:paraId="4100EFF2" w14:textId="77777777" w:rsidR="00E70602" w:rsidRDefault="001D24E7">
    <w:pPr>
      <w:pStyle w:val="afd"/>
      <w:jc w:val="center"/>
    </w:pPr>
    <w:sdt>
      <w:sdtPr>
        <w:id w:val="19111121"/>
        <w:docPartObj>
          <w:docPartGallery w:val="Page Numbers (Top of Page)"/>
          <w:docPartUnique/>
        </w:docPartObj>
      </w:sdtPr>
      <w:sdtEndPr/>
      <w:sdtContent>
        <w:r w:rsidR="00514748">
          <w:fldChar w:fldCharType="begin"/>
        </w:r>
        <w:r w:rsidR="00514748">
          <w:instrText xml:space="preserve"> PAGE   \* MERGEFORMAT </w:instrText>
        </w:r>
        <w:r w:rsidR="00514748">
          <w:fldChar w:fldCharType="separate"/>
        </w:r>
        <w:r w:rsidR="007511E9">
          <w:rPr>
            <w:noProof/>
          </w:rPr>
          <w:t>5</w:t>
        </w:r>
        <w:r w:rsidR="00514748">
          <w:rPr>
            <w:noProof/>
          </w:rPr>
          <w:fldChar w:fldCharType="end"/>
        </w:r>
      </w:sdtContent>
    </w:sdt>
  </w:p>
  <w:p w14:paraId="5C01F6F9" w14:textId="77777777" w:rsidR="00E70602" w:rsidRDefault="00E70602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6656" w14:textId="77777777" w:rsidR="0084635A" w:rsidRDefault="0084635A">
    <w:pPr>
      <w:pStyle w:val="afd"/>
      <w:jc w:val="center"/>
    </w:pPr>
  </w:p>
  <w:p w14:paraId="331EB833" w14:textId="77777777" w:rsidR="00E70602" w:rsidRDefault="00E70602">
    <w:pPr>
      <w:pStyle w:val="af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2FF"/>
    <w:rsid w:val="00002594"/>
    <w:rsid w:val="000030D3"/>
    <w:rsid w:val="00015E3B"/>
    <w:rsid w:val="00015E6C"/>
    <w:rsid w:val="0002470F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825AE"/>
    <w:rsid w:val="00087E8B"/>
    <w:rsid w:val="000920D2"/>
    <w:rsid w:val="000921CD"/>
    <w:rsid w:val="000A5644"/>
    <w:rsid w:val="000B0728"/>
    <w:rsid w:val="000C0753"/>
    <w:rsid w:val="000C1A20"/>
    <w:rsid w:val="000D0F97"/>
    <w:rsid w:val="000D6901"/>
    <w:rsid w:val="000E177B"/>
    <w:rsid w:val="000E2424"/>
    <w:rsid w:val="000E613D"/>
    <w:rsid w:val="000F03B4"/>
    <w:rsid w:val="000F42CB"/>
    <w:rsid w:val="000F4CE4"/>
    <w:rsid w:val="000F6771"/>
    <w:rsid w:val="000F7A48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5F5D"/>
    <w:rsid w:val="0018271B"/>
    <w:rsid w:val="001938D3"/>
    <w:rsid w:val="00194171"/>
    <w:rsid w:val="001A5554"/>
    <w:rsid w:val="001A687E"/>
    <w:rsid w:val="001B4183"/>
    <w:rsid w:val="001C0EEB"/>
    <w:rsid w:val="001C32CA"/>
    <w:rsid w:val="001D24E7"/>
    <w:rsid w:val="001D3819"/>
    <w:rsid w:val="001D59DF"/>
    <w:rsid w:val="001D64D2"/>
    <w:rsid w:val="001D7D87"/>
    <w:rsid w:val="001E1559"/>
    <w:rsid w:val="001E571E"/>
    <w:rsid w:val="001F0161"/>
    <w:rsid w:val="001F1D5B"/>
    <w:rsid w:val="001F5373"/>
    <w:rsid w:val="001F69FA"/>
    <w:rsid w:val="002019AA"/>
    <w:rsid w:val="00201DE0"/>
    <w:rsid w:val="00203452"/>
    <w:rsid w:val="002044A6"/>
    <w:rsid w:val="00212204"/>
    <w:rsid w:val="00220C0F"/>
    <w:rsid w:val="0022377B"/>
    <w:rsid w:val="00235916"/>
    <w:rsid w:val="002363F7"/>
    <w:rsid w:val="0024165F"/>
    <w:rsid w:val="00242835"/>
    <w:rsid w:val="00246107"/>
    <w:rsid w:val="002467B5"/>
    <w:rsid w:val="0024732D"/>
    <w:rsid w:val="00257B9D"/>
    <w:rsid w:val="002654AE"/>
    <w:rsid w:val="00267CCD"/>
    <w:rsid w:val="002723B9"/>
    <w:rsid w:val="002809DE"/>
    <w:rsid w:val="00281879"/>
    <w:rsid w:val="002935C4"/>
    <w:rsid w:val="00296B1A"/>
    <w:rsid w:val="00297341"/>
    <w:rsid w:val="002A3121"/>
    <w:rsid w:val="002A341A"/>
    <w:rsid w:val="002A4E1C"/>
    <w:rsid w:val="002A6564"/>
    <w:rsid w:val="002A776D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184F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A3924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B634B"/>
    <w:rsid w:val="004C02D4"/>
    <w:rsid w:val="004C7C1F"/>
    <w:rsid w:val="004D33EA"/>
    <w:rsid w:val="004F0880"/>
    <w:rsid w:val="004F6F72"/>
    <w:rsid w:val="0050059E"/>
    <w:rsid w:val="00501A57"/>
    <w:rsid w:val="00502B49"/>
    <w:rsid w:val="0050681E"/>
    <w:rsid w:val="005121FE"/>
    <w:rsid w:val="00514748"/>
    <w:rsid w:val="0053331F"/>
    <w:rsid w:val="00540C4D"/>
    <w:rsid w:val="00545C5F"/>
    <w:rsid w:val="0055062E"/>
    <w:rsid w:val="00554A31"/>
    <w:rsid w:val="0056080C"/>
    <w:rsid w:val="0056781B"/>
    <w:rsid w:val="00570BBA"/>
    <w:rsid w:val="0057204C"/>
    <w:rsid w:val="00572843"/>
    <w:rsid w:val="00582810"/>
    <w:rsid w:val="005852F0"/>
    <w:rsid w:val="005B3E2D"/>
    <w:rsid w:val="005C76DD"/>
    <w:rsid w:val="005D0495"/>
    <w:rsid w:val="005E0157"/>
    <w:rsid w:val="005E2665"/>
    <w:rsid w:val="005E2F36"/>
    <w:rsid w:val="005F19D0"/>
    <w:rsid w:val="005F1E8A"/>
    <w:rsid w:val="005F2CF4"/>
    <w:rsid w:val="0060042D"/>
    <w:rsid w:val="0060198D"/>
    <w:rsid w:val="0060216C"/>
    <w:rsid w:val="00606FC5"/>
    <w:rsid w:val="00611F8C"/>
    <w:rsid w:val="00622322"/>
    <w:rsid w:val="006234DE"/>
    <w:rsid w:val="006278DE"/>
    <w:rsid w:val="00630457"/>
    <w:rsid w:val="00634B7A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8690D"/>
    <w:rsid w:val="00690D0F"/>
    <w:rsid w:val="00692EC5"/>
    <w:rsid w:val="00692F2E"/>
    <w:rsid w:val="006A25DB"/>
    <w:rsid w:val="006A2EE5"/>
    <w:rsid w:val="006A4F78"/>
    <w:rsid w:val="006A51D2"/>
    <w:rsid w:val="006B5141"/>
    <w:rsid w:val="006D1D38"/>
    <w:rsid w:val="006D5107"/>
    <w:rsid w:val="006D62E6"/>
    <w:rsid w:val="006E23F2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1603"/>
    <w:rsid w:val="007445A1"/>
    <w:rsid w:val="007465AD"/>
    <w:rsid w:val="00747F99"/>
    <w:rsid w:val="007502E0"/>
    <w:rsid w:val="00750AB7"/>
    <w:rsid w:val="007511E9"/>
    <w:rsid w:val="007523E6"/>
    <w:rsid w:val="00756E29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1ACB"/>
    <w:rsid w:val="007B27E9"/>
    <w:rsid w:val="007B35E5"/>
    <w:rsid w:val="007B4D74"/>
    <w:rsid w:val="007B5322"/>
    <w:rsid w:val="007B67C1"/>
    <w:rsid w:val="007C17D5"/>
    <w:rsid w:val="007C392B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F9B"/>
    <w:rsid w:val="008026F1"/>
    <w:rsid w:val="008035E5"/>
    <w:rsid w:val="00806000"/>
    <w:rsid w:val="00815603"/>
    <w:rsid w:val="00816A51"/>
    <w:rsid w:val="0082015E"/>
    <w:rsid w:val="0082314C"/>
    <w:rsid w:val="008313D4"/>
    <w:rsid w:val="00832A73"/>
    <w:rsid w:val="00833771"/>
    <w:rsid w:val="00835AEC"/>
    <w:rsid w:val="0084207A"/>
    <w:rsid w:val="00844C65"/>
    <w:rsid w:val="0084635A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B39A2"/>
    <w:rsid w:val="008C36AA"/>
    <w:rsid w:val="008E209D"/>
    <w:rsid w:val="008E4ED0"/>
    <w:rsid w:val="008E547C"/>
    <w:rsid w:val="008E687D"/>
    <w:rsid w:val="008E70A1"/>
    <w:rsid w:val="008F4007"/>
    <w:rsid w:val="008F407F"/>
    <w:rsid w:val="00900C1F"/>
    <w:rsid w:val="00902374"/>
    <w:rsid w:val="00903289"/>
    <w:rsid w:val="00907A3D"/>
    <w:rsid w:val="00912334"/>
    <w:rsid w:val="00912CF4"/>
    <w:rsid w:val="00913124"/>
    <w:rsid w:val="00913709"/>
    <w:rsid w:val="00921982"/>
    <w:rsid w:val="00922D12"/>
    <w:rsid w:val="00926A8B"/>
    <w:rsid w:val="00937519"/>
    <w:rsid w:val="00941330"/>
    <w:rsid w:val="00950E9C"/>
    <w:rsid w:val="0096086D"/>
    <w:rsid w:val="009633FD"/>
    <w:rsid w:val="00973C7D"/>
    <w:rsid w:val="00976539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1A2F"/>
    <w:rsid w:val="009D3E2C"/>
    <w:rsid w:val="009D6EA5"/>
    <w:rsid w:val="009E5145"/>
    <w:rsid w:val="009F0939"/>
    <w:rsid w:val="009F09FD"/>
    <w:rsid w:val="009F1DDD"/>
    <w:rsid w:val="00A023FF"/>
    <w:rsid w:val="00A0455B"/>
    <w:rsid w:val="00A05078"/>
    <w:rsid w:val="00A077EE"/>
    <w:rsid w:val="00A11168"/>
    <w:rsid w:val="00A1379C"/>
    <w:rsid w:val="00A17168"/>
    <w:rsid w:val="00A223B4"/>
    <w:rsid w:val="00A31D72"/>
    <w:rsid w:val="00A35886"/>
    <w:rsid w:val="00A43DBD"/>
    <w:rsid w:val="00A5314D"/>
    <w:rsid w:val="00A57B40"/>
    <w:rsid w:val="00A650AA"/>
    <w:rsid w:val="00A7522E"/>
    <w:rsid w:val="00A76B52"/>
    <w:rsid w:val="00A92684"/>
    <w:rsid w:val="00A96FB1"/>
    <w:rsid w:val="00AA0BC2"/>
    <w:rsid w:val="00AA1337"/>
    <w:rsid w:val="00AA421B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0CAE"/>
    <w:rsid w:val="00AE57EE"/>
    <w:rsid w:val="00AE77E0"/>
    <w:rsid w:val="00AF6A4D"/>
    <w:rsid w:val="00B0004A"/>
    <w:rsid w:val="00B01035"/>
    <w:rsid w:val="00B044A3"/>
    <w:rsid w:val="00B10931"/>
    <w:rsid w:val="00B217F6"/>
    <w:rsid w:val="00B24F28"/>
    <w:rsid w:val="00B2787F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D4E"/>
    <w:rsid w:val="00B922FF"/>
    <w:rsid w:val="00B946AB"/>
    <w:rsid w:val="00BB4E05"/>
    <w:rsid w:val="00BB5AD2"/>
    <w:rsid w:val="00BB6054"/>
    <w:rsid w:val="00BC2D70"/>
    <w:rsid w:val="00BC586B"/>
    <w:rsid w:val="00BD0DDD"/>
    <w:rsid w:val="00BD29F5"/>
    <w:rsid w:val="00BD61F9"/>
    <w:rsid w:val="00BD62B6"/>
    <w:rsid w:val="00BE35D6"/>
    <w:rsid w:val="00BE7E72"/>
    <w:rsid w:val="00BF2C68"/>
    <w:rsid w:val="00C01DCE"/>
    <w:rsid w:val="00C069F6"/>
    <w:rsid w:val="00C1151D"/>
    <w:rsid w:val="00C12367"/>
    <w:rsid w:val="00C218AE"/>
    <w:rsid w:val="00C23702"/>
    <w:rsid w:val="00C330B7"/>
    <w:rsid w:val="00C45640"/>
    <w:rsid w:val="00C457E0"/>
    <w:rsid w:val="00C479A3"/>
    <w:rsid w:val="00C5055B"/>
    <w:rsid w:val="00C5757C"/>
    <w:rsid w:val="00C634C4"/>
    <w:rsid w:val="00C64DB8"/>
    <w:rsid w:val="00C768E4"/>
    <w:rsid w:val="00C90C58"/>
    <w:rsid w:val="00CB6984"/>
    <w:rsid w:val="00CC3A13"/>
    <w:rsid w:val="00CC59B1"/>
    <w:rsid w:val="00CC6F32"/>
    <w:rsid w:val="00CC7462"/>
    <w:rsid w:val="00CD2701"/>
    <w:rsid w:val="00CD2E68"/>
    <w:rsid w:val="00CD36F9"/>
    <w:rsid w:val="00CE08BD"/>
    <w:rsid w:val="00CE2127"/>
    <w:rsid w:val="00CE30FD"/>
    <w:rsid w:val="00CE4347"/>
    <w:rsid w:val="00CF0E7C"/>
    <w:rsid w:val="00D00D34"/>
    <w:rsid w:val="00D05CFC"/>
    <w:rsid w:val="00D168CD"/>
    <w:rsid w:val="00D17C30"/>
    <w:rsid w:val="00D22020"/>
    <w:rsid w:val="00D24B37"/>
    <w:rsid w:val="00D26E33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5248"/>
    <w:rsid w:val="00D8146A"/>
    <w:rsid w:val="00D90355"/>
    <w:rsid w:val="00D90816"/>
    <w:rsid w:val="00D9098B"/>
    <w:rsid w:val="00D91036"/>
    <w:rsid w:val="00D91F5A"/>
    <w:rsid w:val="00DA3435"/>
    <w:rsid w:val="00DB147B"/>
    <w:rsid w:val="00DB473F"/>
    <w:rsid w:val="00DC6CD8"/>
    <w:rsid w:val="00DD72A4"/>
    <w:rsid w:val="00DE626C"/>
    <w:rsid w:val="00DE7237"/>
    <w:rsid w:val="00DF081C"/>
    <w:rsid w:val="00DF3250"/>
    <w:rsid w:val="00DF355E"/>
    <w:rsid w:val="00E02182"/>
    <w:rsid w:val="00E06C95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0602"/>
    <w:rsid w:val="00E74491"/>
    <w:rsid w:val="00E75BC5"/>
    <w:rsid w:val="00E770E0"/>
    <w:rsid w:val="00E90624"/>
    <w:rsid w:val="00E9256B"/>
    <w:rsid w:val="00E93198"/>
    <w:rsid w:val="00E93DDD"/>
    <w:rsid w:val="00E94BC9"/>
    <w:rsid w:val="00EB08E2"/>
    <w:rsid w:val="00EB232E"/>
    <w:rsid w:val="00EB2F45"/>
    <w:rsid w:val="00ED0A19"/>
    <w:rsid w:val="00ED44AD"/>
    <w:rsid w:val="00ED75C3"/>
    <w:rsid w:val="00EE0C9B"/>
    <w:rsid w:val="00EE575C"/>
    <w:rsid w:val="00EE7C72"/>
    <w:rsid w:val="00EF280F"/>
    <w:rsid w:val="00EF2C93"/>
    <w:rsid w:val="00EF2D0D"/>
    <w:rsid w:val="00EF5A62"/>
    <w:rsid w:val="00F022D9"/>
    <w:rsid w:val="00F05781"/>
    <w:rsid w:val="00F069E8"/>
    <w:rsid w:val="00F12BDE"/>
    <w:rsid w:val="00F15C66"/>
    <w:rsid w:val="00F211B9"/>
    <w:rsid w:val="00F322B1"/>
    <w:rsid w:val="00F332A6"/>
    <w:rsid w:val="00F37985"/>
    <w:rsid w:val="00F44B55"/>
    <w:rsid w:val="00F462C8"/>
    <w:rsid w:val="00F54618"/>
    <w:rsid w:val="00F6646A"/>
    <w:rsid w:val="00F67288"/>
    <w:rsid w:val="00F67CAB"/>
    <w:rsid w:val="00F70D8C"/>
    <w:rsid w:val="00F715FF"/>
    <w:rsid w:val="00F7476F"/>
    <w:rsid w:val="00F813CA"/>
    <w:rsid w:val="00F82BF7"/>
    <w:rsid w:val="00F95ACE"/>
    <w:rsid w:val="00F97946"/>
    <w:rsid w:val="00FA0088"/>
    <w:rsid w:val="00FB6026"/>
    <w:rsid w:val="00FB61A4"/>
    <w:rsid w:val="00FC143F"/>
    <w:rsid w:val="00FC1A67"/>
    <w:rsid w:val="00FC64B1"/>
    <w:rsid w:val="00FC7FEC"/>
    <w:rsid w:val="00FD2BEA"/>
    <w:rsid w:val="00FE1D17"/>
    <w:rsid w:val="00FE419F"/>
    <w:rsid w:val="00FE65B2"/>
    <w:rsid w:val="00FE66E2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41882"/>
  <w15:docId w15:val="{A245D6E9-4EC4-4340-B21A-8A7D24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Заголовок1"/>
    <w:basedOn w:val="a"/>
    <w:next w:val="aa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b">
    <w:name w:val="List"/>
    <w:basedOn w:val="aa"/>
    <w:rsid w:val="00B922FF"/>
    <w:rPr>
      <w:rFonts w:cs="Droid Sans Devanagari"/>
    </w:rPr>
  </w:style>
  <w:style w:type="paragraph" w:customStyle="1" w:styleId="13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d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0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1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qFormat/>
    <w:rsid w:val="00403232"/>
    <w:rPr>
      <w:i/>
      <w:iCs/>
    </w:rPr>
  </w:style>
  <w:style w:type="paragraph" w:customStyle="1" w:styleId="af3">
    <w:name w:val="Верхний и нижний колонтитулы"/>
    <w:basedOn w:val="a"/>
    <w:qFormat/>
    <w:rsid w:val="00B922FF"/>
  </w:style>
  <w:style w:type="paragraph" w:customStyle="1" w:styleId="14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4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5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6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7">
    <w:name w:val="Table Grid"/>
    <w:basedOn w:val="a1"/>
    <w:uiPriority w:val="59"/>
    <w:rsid w:val="007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Hyperlink"/>
    <w:basedOn w:val="a0"/>
    <w:rsid w:val="006738AD"/>
    <w:rPr>
      <w:color w:val="0000FF" w:themeColor="hyperlink"/>
      <w:u w:val="single"/>
    </w:rPr>
  </w:style>
  <w:style w:type="paragraph" w:styleId="af9">
    <w:name w:val="Body Text Indent"/>
    <w:basedOn w:val="a"/>
    <w:link w:val="afa"/>
    <w:rsid w:val="00611F8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b">
    <w:name w:val="Strong"/>
    <w:basedOn w:val="a0"/>
    <w:uiPriority w:val="22"/>
    <w:qFormat/>
    <w:rsid w:val="00AE77E0"/>
    <w:rPr>
      <w:b/>
      <w:bCs/>
    </w:rPr>
  </w:style>
  <w:style w:type="paragraph" w:styleId="afc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header"/>
    <w:basedOn w:val="a"/>
    <w:link w:val="16"/>
    <w:uiPriority w:val="99"/>
    <w:rsid w:val="00A57B4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d"/>
    <w:rsid w:val="00A57B40"/>
    <w:rPr>
      <w:sz w:val="24"/>
      <w:szCs w:val="24"/>
    </w:rPr>
  </w:style>
  <w:style w:type="paragraph" w:styleId="afe">
    <w:name w:val="footer"/>
    <w:basedOn w:val="a"/>
    <w:link w:val="17"/>
    <w:uiPriority w:val="99"/>
    <w:rsid w:val="00A57B4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e"/>
    <w:uiPriority w:val="99"/>
    <w:rsid w:val="00A57B40"/>
    <w:rPr>
      <w:sz w:val="24"/>
      <w:szCs w:val="24"/>
    </w:rPr>
  </w:style>
  <w:style w:type="paragraph" w:customStyle="1" w:styleId="s1">
    <w:name w:val="s_1"/>
    <w:basedOn w:val="a"/>
    <w:rsid w:val="00CC59B1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015E6C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Title">
    <w:name w:val="Title!Название НПА"/>
    <w:basedOn w:val="a"/>
    <w:rsid w:val="00015E6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8371-9203-446D-A8BE-EF5792FC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User</cp:lastModifiedBy>
  <cp:revision>30</cp:revision>
  <cp:lastPrinted>2024-05-15T12:34:00Z</cp:lastPrinted>
  <dcterms:created xsi:type="dcterms:W3CDTF">2024-05-14T09:28:00Z</dcterms:created>
  <dcterms:modified xsi:type="dcterms:W3CDTF">2024-05-24T12:31:00Z</dcterms:modified>
  <dc:language>ru-RU</dc:language>
</cp:coreProperties>
</file>