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14" w:rsidRDefault="00760D14" w:rsidP="00760D14">
      <w:pPr>
        <w:ind w:right="-2"/>
        <w:jc w:val="center"/>
        <w:rPr>
          <w:rFonts w:ascii="Times New Roman CYR" w:eastAsia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eastAsia="Times New Roman CYR" w:hAnsi="Times New Roman CYR" w:cs="Times New Roman CYR"/>
          <w:b/>
          <w:noProof/>
          <w:sz w:val="24"/>
          <w:szCs w:val="24"/>
          <w:lang w:eastAsia="ru-RU"/>
        </w:rPr>
        <w:drawing>
          <wp:inline distT="0" distB="0" distL="0" distR="0">
            <wp:extent cx="647700" cy="1019175"/>
            <wp:effectExtent l="19050" t="0" r="0" b="0"/>
            <wp:docPr id="1" name="Рисунок 1" descr="Герб цвет с вч + короной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цвет с вч + короной [Converted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0D14" w:rsidRDefault="00760D14" w:rsidP="00760D14">
      <w:pPr>
        <w:ind w:left="-585" w:right="-1230"/>
        <w:jc w:val="center"/>
        <w:rPr>
          <w:rFonts w:ascii="Times New Roman CYR" w:eastAsia="Times New Roman CYR" w:hAnsi="Times New Roman CYR" w:cs="Times New Roman CYR"/>
          <w:b/>
          <w:bCs/>
          <w:sz w:val="24"/>
          <w:szCs w:val="24"/>
        </w:rPr>
      </w:pPr>
    </w:p>
    <w:p w:rsidR="00760D14" w:rsidRDefault="00760D14" w:rsidP="00760D14">
      <w:pPr>
        <w:ind w:right="-2"/>
        <w:jc w:val="center"/>
        <w:rPr>
          <w:rFonts w:ascii="Times New Roman CYR" w:eastAsia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eastAsia="Times New Roman CYR" w:hAnsi="Times New Roman CYR" w:cs="Times New Roman CYR"/>
          <w:b/>
          <w:bCs/>
          <w:sz w:val="24"/>
          <w:szCs w:val="24"/>
        </w:rPr>
        <w:t>АДМИНИСТРАЦИЯ МУНИЦИПАЛЬНОГО ОБРАЗОВАНИЯ</w:t>
      </w:r>
    </w:p>
    <w:p w:rsidR="00760D14" w:rsidRDefault="00760D14" w:rsidP="00760D14">
      <w:pPr>
        <w:ind w:right="-2"/>
        <w:jc w:val="center"/>
        <w:rPr>
          <w:rFonts w:ascii="Times New Roman CYR" w:eastAsia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eastAsia="Times New Roman CYR" w:hAnsi="Times New Roman CYR" w:cs="Times New Roman CYR"/>
          <w:b/>
          <w:bCs/>
          <w:sz w:val="24"/>
          <w:szCs w:val="24"/>
        </w:rPr>
        <w:t>«ТЕМКИНСКИЙ РАЙОН» СМОЛЕНСКОЙ ОБЛАСТИ</w:t>
      </w:r>
    </w:p>
    <w:p w:rsidR="00760D14" w:rsidRDefault="00760D14" w:rsidP="00760D14">
      <w:pPr>
        <w:ind w:right="-2"/>
        <w:jc w:val="center"/>
        <w:rPr>
          <w:rFonts w:ascii="Times New Roman CYR" w:eastAsia="Times New Roman CYR" w:hAnsi="Times New Roman CYR" w:cs="Times New Roman CYR"/>
          <w:b/>
          <w:bCs/>
        </w:rPr>
      </w:pPr>
    </w:p>
    <w:p w:rsidR="00760D14" w:rsidRDefault="00760D14" w:rsidP="00760D14">
      <w:pPr>
        <w:ind w:right="-2"/>
        <w:jc w:val="center"/>
        <w:rPr>
          <w:rFonts w:ascii="Times New Roman CYR" w:eastAsia="Times New Roman CYR" w:hAnsi="Times New Roman CYR" w:cs="Times New Roman CYR"/>
          <w:b/>
          <w:bCs/>
          <w:sz w:val="36"/>
          <w:szCs w:val="36"/>
        </w:rPr>
      </w:pPr>
      <w:r>
        <w:rPr>
          <w:rFonts w:ascii="Times New Roman CYR" w:eastAsia="Times New Roman CYR" w:hAnsi="Times New Roman CYR" w:cs="Times New Roman CYR"/>
          <w:b/>
          <w:bCs/>
          <w:sz w:val="36"/>
          <w:szCs w:val="36"/>
        </w:rPr>
        <w:t>РАСПОРЯЖЕНИЕ</w:t>
      </w:r>
    </w:p>
    <w:p w:rsidR="00760D14" w:rsidRDefault="00760D14" w:rsidP="00760D14">
      <w:pPr>
        <w:ind w:right="-1230"/>
        <w:jc w:val="center"/>
        <w:rPr>
          <w:rFonts w:ascii="Times New Roman CYR" w:eastAsia="Times New Roman CYR" w:hAnsi="Times New Roman CYR" w:cs="Times New Roman CYR"/>
          <w:b/>
          <w:bCs/>
        </w:rPr>
      </w:pPr>
    </w:p>
    <w:p w:rsidR="00760D14" w:rsidRDefault="00760D14" w:rsidP="00760D14">
      <w:pPr>
        <w:ind w:right="-2"/>
        <w:jc w:val="center"/>
        <w:rPr>
          <w:rFonts w:ascii="Times New Roman CYR" w:eastAsia="Times New Roman CYR" w:hAnsi="Times New Roman CYR" w:cs="Times New Roman CYR"/>
          <w:b/>
          <w:bCs/>
        </w:rPr>
      </w:pPr>
    </w:p>
    <w:p w:rsidR="00760D14" w:rsidRDefault="00760D14" w:rsidP="00760D14">
      <w:pPr>
        <w:ind w:right="-2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от  </w:t>
      </w:r>
      <w:r w:rsidR="00C25E01">
        <w:rPr>
          <w:rFonts w:ascii="Times New Roman CYR" w:eastAsia="Times New Roman CYR" w:hAnsi="Times New Roman CYR" w:cs="Times New Roman CYR"/>
          <w:sz w:val="28"/>
          <w:szCs w:val="28"/>
        </w:rPr>
        <w:t xml:space="preserve">    28.12.2024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     </w:t>
      </w:r>
      <w:r w:rsidR="00C25E01">
        <w:rPr>
          <w:rFonts w:ascii="Times New Roman CYR" w:eastAsia="Times New Roman CYR" w:hAnsi="Times New Roman CYR" w:cs="Times New Roman CYR"/>
          <w:sz w:val="28"/>
          <w:szCs w:val="28"/>
        </w:rPr>
        <w:t xml:space="preserve">   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№ </w:t>
      </w:r>
      <w:r w:rsidR="00C25E01">
        <w:rPr>
          <w:rFonts w:ascii="Times New Roman CYR" w:eastAsia="Times New Roman CYR" w:hAnsi="Times New Roman CYR" w:cs="Times New Roman CYR"/>
          <w:sz w:val="28"/>
          <w:szCs w:val="28"/>
        </w:rPr>
        <w:t xml:space="preserve">  362 </w:t>
      </w:r>
      <w:proofErr w:type="gramStart"/>
      <w:r w:rsidR="00C25E01">
        <w:rPr>
          <w:rFonts w:ascii="Times New Roman CYR" w:eastAsia="Times New Roman CYR" w:hAnsi="Times New Roman CYR" w:cs="Times New Roman CYR"/>
          <w:sz w:val="28"/>
          <w:szCs w:val="28"/>
        </w:rPr>
        <w:t>р</w:t>
      </w:r>
      <w:proofErr w:type="gramEnd"/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                                                        </w:t>
      </w:r>
      <w:r w:rsidR="00C25E01">
        <w:rPr>
          <w:rFonts w:ascii="Times New Roman CYR" w:eastAsia="Times New Roman CYR" w:hAnsi="Times New Roman CYR" w:cs="Times New Roman CYR"/>
          <w:sz w:val="28"/>
          <w:szCs w:val="28"/>
        </w:rPr>
        <w:t xml:space="preserve">          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с. Темкино</w:t>
      </w:r>
    </w:p>
    <w:p w:rsidR="00760D14" w:rsidRDefault="00760D14" w:rsidP="00760D14">
      <w:pPr>
        <w:pStyle w:val="a3"/>
        <w:rPr>
          <w:b/>
        </w:rPr>
      </w:pPr>
    </w:p>
    <w:p w:rsidR="0016790E" w:rsidRDefault="0016790E" w:rsidP="00760D14">
      <w:pPr>
        <w:pStyle w:val="a3"/>
        <w:rPr>
          <w:b/>
        </w:rPr>
      </w:pPr>
    </w:p>
    <w:p w:rsidR="00760D14" w:rsidRDefault="00760D14" w:rsidP="00760D14">
      <w:pPr>
        <w:pStyle w:val="1"/>
        <w:spacing w:before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Об утверждении    плана    проведения</w:t>
      </w:r>
    </w:p>
    <w:p w:rsidR="00760D14" w:rsidRDefault="00760D14" w:rsidP="00760D14">
      <w:pPr>
        <w:pStyle w:val="1"/>
        <w:spacing w:before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ярмарок            </w:t>
      </w:r>
      <w:proofErr w:type="gramStart"/>
      <w:r>
        <w:rPr>
          <w:b w:val="0"/>
          <w:sz w:val="28"/>
          <w:szCs w:val="28"/>
        </w:rPr>
        <w:t>на</w:t>
      </w:r>
      <w:proofErr w:type="gramEnd"/>
      <w:r>
        <w:rPr>
          <w:b w:val="0"/>
          <w:sz w:val="28"/>
          <w:szCs w:val="28"/>
        </w:rPr>
        <w:t xml:space="preserve">        муниципальных</w:t>
      </w:r>
    </w:p>
    <w:p w:rsidR="00760D14" w:rsidRDefault="00760D14" w:rsidP="00760D14">
      <w:pPr>
        <w:pStyle w:val="1"/>
        <w:spacing w:before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ярмарочных  площадках   территории </w:t>
      </w:r>
    </w:p>
    <w:p w:rsidR="00760D14" w:rsidRDefault="00760D14" w:rsidP="00760D14">
      <w:pPr>
        <w:pStyle w:val="1"/>
        <w:spacing w:before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муниципального                образования  </w:t>
      </w:r>
    </w:p>
    <w:p w:rsidR="00760D14" w:rsidRDefault="00760D14" w:rsidP="00760D14">
      <w:pPr>
        <w:pStyle w:val="1"/>
        <w:spacing w:before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«Темкинский   район»  </w:t>
      </w:r>
      <w:bookmarkStart w:id="0" w:name="_GoBack"/>
      <w:bookmarkEnd w:id="0"/>
      <w:r>
        <w:rPr>
          <w:b w:val="0"/>
          <w:sz w:val="28"/>
          <w:szCs w:val="28"/>
        </w:rPr>
        <w:t xml:space="preserve">     </w:t>
      </w:r>
      <w:proofErr w:type="gramStart"/>
      <w:r>
        <w:rPr>
          <w:b w:val="0"/>
          <w:sz w:val="28"/>
          <w:szCs w:val="28"/>
        </w:rPr>
        <w:t>Смоленской</w:t>
      </w:r>
      <w:proofErr w:type="gramEnd"/>
      <w:r>
        <w:rPr>
          <w:b w:val="0"/>
          <w:sz w:val="28"/>
          <w:szCs w:val="28"/>
        </w:rPr>
        <w:t xml:space="preserve"> </w:t>
      </w:r>
    </w:p>
    <w:p w:rsidR="00760D14" w:rsidRDefault="00760D14" w:rsidP="00760D14">
      <w:pPr>
        <w:pStyle w:val="1"/>
        <w:spacing w:before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области                    на              2025 год</w:t>
      </w:r>
    </w:p>
    <w:p w:rsidR="0016790E" w:rsidRDefault="0016790E" w:rsidP="00760D14">
      <w:pPr>
        <w:pStyle w:val="1"/>
        <w:spacing w:before="0"/>
        <w:rPr>
          <w:b w:val="0"/>
          <w:color w:val="000000"/>
          <w:spacing w:val="-3"/>
          <w:sz w:val="28"/>
          <w:szCs w:val="28"/>
        </w:rPr>
      </w:pPr>
    </w:p>
    <w:p w:rsidR="00760D14" w:rsidRDefault="00760D14" w:rsidP="00760D14">
      <w:pPr>
        <w:shd w:val="clear" w:color="auto" w:fill="FFFFFF"/>
        <w:tabs>
          <w:tab w:val="left" w:pos="1406"/>
        </w:tabs>
        <w:spacing w:line="322" w:lineRule="exact"/>
        <w:jc w:val="both"/>
        <w:rPr>
          <w:sz w:val="28"/>
          <w:szCs w:val="28"/>
        </w:rPr>
      </w:pPr>
    </w:p>
    <w:p w:rsidR="00760D14" w:rsidRDefault="00760D14" w:rsidP="00760D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 соответствии с Порядком организации на территории Смоленской области ярмарок и продажи товаров (выполнения работ, оказания услуг) на них и Требований к организации продажи товаров (выполнения работ, оказания услуг) на ярмарках на территории Смоленской области, утверждённых постановлением Администрации Смоленской области от 25.08.2010 № 498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</w:t>
      </w:r>
    </w:p>
    <w:p w:rsidR="00760D14" w:rsidRDefault="00760D14" w:rsidP="00760D14">
      <w:pPr>
        <w:jc w:val="both"/>
        <w:rPr>
          <w:sz w:val="28"/>
          <w:szCs w:val="28"/>
        </w:rPr>
      </w:pPr>
    </w:p>
    <w:p w:rsidR="00760D14" w:rsidRDefault="00760D14" w:rsidP="00760D14">
      <w:pPr>
        <w:pStyle w:val="1"/>
        <w:spacing w:before="0"/>
        <w:jc w:val="both"/>
        <w:rPr>
          <w:rFonts w:ascii="Times New Roman CYR" w:eastAsia="Times New Roman CYR" w:hAnsi="Times New Roman CYR" w:cs="Times New Roman CYR"/>
          <w:b w:val="0"/>
          <w:color w:val="000000"/>
          <w:spacing w:val="-3"/>
          <w:sz w:val="28"/>
          <w:szCs w:val="28"/>
        </w:rPr>
      </w:pPr>
      <w:r>
        <w:rPr>
          <w:b w:val="0"/>
          <w:sz w:val="28"/>
          <w:szCs w:val="28"/>
        </w:rPr>
        <w:t xml:space="preserve">         1. Утвердить план проведения ярмарок на муниципальных ярмарочных площадках на территории </w:t>
      </w:r>
      <w:r>
        <w:rPr>
          <w:b w:val="0"/>
          <w:color w:val="000000"/>
          <w:spacing w:val="-3"/>
          <w:sz w:val="28"/>
          <w:szCs w:val="28"/>
        </w:rPr>
        <w:t>муниципального образования «Темкинский</w:t>
      </w:r>
      <w:r>
        <w:rPr>
          <w:rFonts w:ascii="Times New Roman CYR" w:eastAsia="Times New Roman CYR" w:hAnsi="Times New Roman CYR" w:cs="Times New Roman CYR"/>
          <w:b w:val="0"/>
          <w:color w:val="000000"/>
          <w:spacing w:val="-3"/>
          <w:sz w:val="28"/>
          <w:szCs w:val="28"/>
        </w:rPr>
        <w:t xml:space="preserve"> район» Смоленской области</w:t>
      </w:r>
      <w:r>
        <w:rPr>
          <w:b w:val="0"/>
          <w:sz w:val="28"/>
          <w:szCs w:val="28"/>
        </w:rPr>
        <w:t xml:space="preserve"> на 2025 год, согласно  приложению.</w:t>
      </w:r>
      <w:r>
        <w:rPr>
          <w:rFonts w:ascii="Times New Roman CYR" w:eastAsia="Times New Roman CYR" w:hAnsi="Times New Roman CYR" w:cs="Times New Roman CYR"/>
          <w:b w:val="0"/>
          <w:color w:val="000000"/>
          <w:spacing w:val="-3"/>
          <w:sz w:val="28"/>
          <w:szCs w:val="28"/>
        </w:rPr>
        <w:t xml:space="preserve">   </w:t>
      </w:r>
      <w:r>
        <w:rPr>
          <w:b w:val="0"/>
          <w:sz w:val="28"/>
          <w:szCs w:val="28"/>
        </w:rPr>
        <w:t xml:space="preserve">       </w:t>
      </w:r>
    </w:p>
    <w:p w:rsidR="00760D14" w:rsidRDefault="00760D14" w:rsidP="00760D14">
      <w:pPr>
        <w:pStyle w:val="1"/>
        <w:shd w:val="clear" w:color="auto" w:fill="FFFFFF"/>
        <w:spacing w:before="0" w:line="322" w:lineRule="exact"/>
        <w:jc w:val="both"/>
        <w:rPr>
          <w:rFonts w:ascii="Times New Roman CYR" w:eastAsia="Times New Roman CYR" w:hAnsi="Times New Roman CYR" w:cs="Times New Roman CYR"/>
          <w:b w:val="0"/>
          <w:color w:val="000000"/>
          <w:spacing w:val="-3"/>
          <w:sz w:val="28"/>
          <w:szCs w:val="28"/>
        </w:rPr>
      </w:pPr>
      <w:r>
        <w:rPr>
          <w:rFonts w:ascii="Times New Roman CYR" w:eastAsia="Times New Roman CYR" w:hAnsi="Times New Roman CYR" w:cs="Times New Roman CYR"/>
          <w:b w:val="0"/>
          <w:color w:val="000000"/>
          <w:spacing w:val="-3"/>
          <w:sz w:val="28"/>
          <w:szCs w:val="28"/>
        </w:rPr>
        <w:t xml:space="preserve">          2. Настоящее распоряжение разместить на официальном сайте Администрации муниципального образования «Темкинский район» Смоленской области в информационно-телекоммуникационной сети «Интернет».</w:t>
      </w:r>
    </w:p>
    <w:p w:rsidR="00760D14" w:rsidRDefault="00760D14" w:rsidP="00760D14">
      <w:pPr>
        <w:pStyle w:val="1"/>
        <w:shd w:val="clear" w:color="auto" w:fill="FFFFFF"/>
        <w:spacing w:before="0" w:line="322" w:lineRule="exact"/>
        <w:jc w:val="both"/>
        <w:rPr>
          <w:rFonts w:ascii="Times New Roman CYR" w:eastAsia="Times New Roman CYR" w:hAnsi="Times New Roman CYR" w:cs="Times New Roman CYR"/>
          <w:b w:val="0"/>
          <w:color w:val="000000"/>
          <w:spacing w:val="-3"/>
          <w:sz w:val="28"/>
          <w:szCs w:val="28"/>
        </w:rPr>
      </w:pPr>
      <w:r>
        <w:rPr>
          <w:b w:val="0"/>
          <w:sz w:val="28"/>
          <w:szCs w:val="28"/>
        </w:rPr>
        <w:t xml:space="preserve">         3. </w:t>
      </w:r>
      <w:proofErr w:type="gramStart"/>
      <w:r>
        <w:rPr>
          <w:b w:val="0"/>
          <w:sz w:val="28"/>
          <w:szCs w:val="28"/>
        </w:rPr>
        <w:t>Контроль за</w:t>
      </w:r>
      <w:proofErr w:type="gramEnd"/>
      <w:r>
        <w:rPr>
          <w:b w:val="0"/>
          <w:sz w:val="28"/>
          <w:szCs w:val="28"/>
        </w:rPr>
        <w:t xml:space="preserve"> исполнением настоящего распоряжения</w:t>
      </w:r>
      <w:r>
        <w:rPr>
          <w:rFonts w:ascii="Times New Roman CYR" w:eastAsia="Times New Roman CYR" w:hAnsi="Times New Roman CYR" w:cs="Times New Roman CYR"/>
          <w:b w:val="0"/>
          <w:color w:val="000000"/>
          <w:spacing w:val="-3"/>
          <w:sz w:val="28"/>
          <w:szCs w:val="28"/>
        </w:rPr>
        <w:t xml:space="preserve"> возложить на заместителя Главы муниципального образования «Темкинский район» Смоленской области Мельниченко Т.Г.</w:t>
      </w:r>
    </w:p>
    <w:p w:rsidR="00760D14" w:rsidRDefault="00760D14" w:rsidP="00760D14">
      <w:pPr>
        <w:pStyle w:val="1"/>
        <w:shd w:val="clear" w:color="auto" w:fill="FFFFFF"/>
        <w:spacing w:before="0" w:line="322" w:lineRule="exact"/>
        <w:jc w:val="both"/>
        <w:rPr>
          <w:rFonts w:ascii="Times New Roman CYR" w:eastAsia="Times New Roman CYR" w:hAnsi="Times New Roman CYR" w:cs="Times New Roman CYR"/>
          <w:b w:val="0"/>
          <w:color w:val="000000"/>
          <w:spacing w:val="-3"/>
          <w:sz w:val="28"/>
          <w:szCs w:val="28"/>
        </w:rPr>
      </w:pPr>
    </w:p>
    <w:p w:rsidR="00760D14" w:rsidRDefault="00760D14" w:rsidP="00760D14">
      <w:pPr>
        <w:pStyle w:val="1"/>
        <w:shd w:val="clear" w:color="auto" w:fill="FFFFFF"/>
        <w:spacing w:before="0" w:line="322" w:lineRule="exact"/>
        <w:jc w:val="both"/>
        <w:rPr>
          <w:rFonts w:ascii="Times New Roman CYR" w:eastAsia="Times New Roman CYR" w:hAnsi="Times New Roman CYR" w:cs="Times New Roman CYR"/>
          <w:b w:val="0"/>
          <w:color w:val="000000"/>
          <w:spacing w:val="-3"/>
          <w:sz w:val="28"/>
          <w:szCs w:val="28"/>
        </w:rPr>
      </w:pPr>
    </w:p>
    <w:p w:rsidR="00760D14" w:rsidRDefault="00760D14" w:rsidP="00760D14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760D14" w:rsidRDefault="00760D14" w:rsidP="00760D14">
      <w:pPr>
        <w:rPr>
          <w:sz w:val="28"/>
          <w:szCs w:val="28"/>
        </w:rPr>
      </w:pPr>
      <w:r>
        <w:rPr>
          <w:sz w:val="28"/>
          <w:szCs w:val="28"/>
        </w:rPr>
        <w:t xml:space="preserve"> Глав</w:t>
      </w:r>
      <w:r w:rsidR="001361EE">
        <w:rPr>
          <w:sz w:val="28"/>
          <w:szCs w:val="28"/>
        </w:rPr>
        <w:t>а</w:t>
      </w:r>
      <w:r>
        <w:rPr>
          <w:sz w:val="28"/>
          <w:szCs w:val="28"/>
        </w:rPr>
        <w:t xml:space="preserve"> муниципального          образования   </w:t>
      </w:r>
    </w:p>
    <w:p w:rsidR="00760D14" w:rsidRDefault="00760D14" w:rsidP="00760D14">
      <w:pPr>
        <w:rPr>
          <w:sz w:val="28"/>
          <w:szCs w:val="28"/>
        </w:rPr>
      </w:pPr>
      <w:r>
        <w:rPr>
          <w:sz w:val="28"/>
          <w:szCs w:val="28"/>
        </w:rPr>
        <w:t>«Темкинский район»  Смоленской области                                                А.Н.Васильев</w:t>
      </w:r>
    </w:p>
    <w:p w:rsidR="00760D14" w:rsidRDefault="00760D14" w:rsidP="00760D14">
      <w:pPr>
        <w:widowControl/>
        <w:suppressAutoHyphens w:val="0"/>
        <w:autoSpaceDE/>
        <w:autoSpaceDN w:val="0"/>
        <w:rPr>
          <w:sz w:val="28"/>
          <w:szCs w:val="28"/>
        </w:rPr>
      </w:pPr>
    </w:p>
    <w:p w:rsidR="00760D14" w:rsidRDefault="00760D14" w:rsidP="00760D14">
      <w:pPr>
        <w:widowControl/>
        <w:suppressAutoHyphens w:val="0"/>
        <w:autoSpaceDE/>
        <w:autoSpaceDN w:val="0"/>
        <w:rPr>
          <w:sz w:val="28"/>
          <w:szCs w:val="28"/>
        </w:rPr>
      </w:pPr>
    </w:p>
    <w:p w:rsidR="00760D14" w:rsidRDefault="00760D14" w:rsidP="00760D14">
      <w:pPr>
        <w:widowControl/>
        <w:suppressAutoHyphens w:val="0"/>
        <w:autoSpaceDE/>
        <w:autoSpaceDN w:val="0"/>
        <w:rPr>
          <w:sz w:val="28"/>
          <w:szCs w:val="28"/>
        </w:rPr>
      </w:pPr>
    </w:p>
    <w:p w:rsidR="00760D14" w:rsidRDefault="00760D14" w:rsidP="00760D14">
      <w:pPr>
        <w:widowControl/>
        <w:suppressAutoHyphens w:val="0"/>
        <w:autoSpaceDE/>
        <w:autoSpaceDN w:val="0"/>
        <w:rPr>
          <w:sz w:val="28"/>
          <w:szCs w:val="28"/>
        </w:rPr>
      </w:pPr>
    </w:p>
    <w:p w:rsidR="00760D14" w:rsidRDefault="00760D14" w:rsidP="00760D14">
      <w:pPr>
        <w:widowControl/>
        <w:suppressAutoHyphens w:val="0"/>
        <w:autoSpaceDE/>
        <w:autoSpaceDN w:val="0"/>
        <w:rPr>
          <w:sz w:val="28"/>
          <w:szCs w:val="28"/>
        </w:rPr>
      </w:pPr>
    </w:p>
    <w:p w:rsidR="00760D14" w:rsidRDefault="00760D14" w:rsidP="00760D14">
      <w:pPr>
        <w:widowControl/>
        <w:suppressAutoHyphens w:val="0"/>
        <w:autoSpaceDE/>
        <w:autoSpaceDN w:val="0"/>
        <w:rPr>
          <w:sz w:val="28"/>
          <w:szCs w:val="28"/>
        </w:rPr>
      </w:pPr>
    </w:p>
    <w:p w:rsidR="00760D14" w:rsidRDefault="00760D14" w:rsidP="00760D14">
      <w:pPr>
        <w:widowControl/>
        <w:suppressAutoHyphens w:val="0"/>
        <w:autoSpaceDE/>
        <w:autoSpaceDN w:val="0"/>
        <w:rPr>
          <w:sz w:val="28"/>
          <w:szCs w:val="28"/>
        </w:rPr>
      </w:pPr>
    </w:p>
    <w:p w:rsidR="00760D14" w:rsidRDefault="00760D14" w:rsidP="00760D14">
      <w:pPr>
        <w:widowControl/>
        <w:suppressAutoHyphens w:val="0"/>
        <w:autoSpaceDE/>
        <w:autoSpaceDN w:val="0"/>
        <w:rPr>
          <w:sz w:val="28"/>
          <w:szCs w:val="28"/>
        </w:rPr>
      </w:pPr>
    </w:p>
    <w:p w:rsidR="00760D14" w:rsidRDefault="00760D14" w:rsidP="00760D14">
      <w:pPr>
        <w:widowControl/>
        <w:suppressAutoHyphens w:val="0"/>
        <w:autoSpaceDE/>
        <w:autoSpaceDN w:val="0"/>
        <w:rPr>
          <w:sz w:val="28"/>
          <w:szCs w:val="28"/>
        </w:rPr>
      </w:pPr>
    </w:p>
    <w:p w:rsidR="00760D14" w:rsidRDefault="00760D14" w:rsidP="00760D14">
      <w:pPr>
        <w:widowControl/>
        <w:suppressAutoHyphens w:val="0"/>
        <w:autoSpaceDE/>
        <w:autoSpaceDN w:val="0"/>
        <w:rPr>
          <w:sz w:val="28"/>
          <w:szCs w:val="28"/>
        </w:rPr>
      </w:pPr>
    </w:p>
    <w:p w:rsidR="00760D14" w:rsidRDefault="00760D14" w:rsidP="00760D14">
      <w:pPr>
        <w:widowControl/>
        <w:suppressAutoHyphens w:val="0"/>
        <w:autoSpaceDE/>
        <w:autoSpaceDN w:val="0"/>
        <w:rPr>
          <w:sz w:val="28"/>
          <w:szCs w:val="28"/>
        </w:rPr>
      </w:pPr>
    </w:p>
    <w:p w:rsidR="00760D14" w:rsidRDefault="00760D14" w:rsidP="00760D14">
      <w:pPr>
        <w:widowControl/>
        <w:suppressAutoHyphens w:val="0"/>
        <w:autoSpaceDE/>
        <w:autoSpaceDN w:val="0"/>
        <w:rPr>
          <w:sz w:val="28"/>
          <w:szCs w:val="28"/>
        </w:rPr>
      </w:pPr>
    </w:p>
    <w:p w:rsidR="00760D14" w:rsidRDefault="00760D14" w:rsidP="00760D14">
      <w:pPr>
        <w:widowControl/>
        <w:suppressAutoHyphens w:val="0"/>
        <w:autoSpaceDE/>
        <w:autoSpaceDN w:val="0"/>
        <w:rPr>
          <w:sz w:val="28"/>
          <w:szCs w:val="28"/>
        </w:rPr>
      </w:pPr>
    </w:p>
    <w:p w:rsidR="00760D14" w:rsidRDefault="00760D14" w:rsidP="00760D14">
      <w:pPr>
        <w:widowControl/>
        <w:suppressAutoHyphens w:val="0"/>
        <w:autoSpaceDE/>
        <w:autoSpaceDN w:val="0"/>
        <w:rPr>
          <w:sz w:val="28"/>
          <w:szCs w:val="28"/>
        </w:rPr>
      </w:pPr>
    </w:p>
    <w:p w:rsidR="00760D14" w:rsidRDefault="00760D14" w:rsidP="00760D14">
      <w:pPr>
        <w:widowControl/>
        <w:suppressAutoHyphens w:val="0"/>
        <w:autoSpaceDE/>
        <w:autoSpaceDN w:val="0"/>
        <w:rPr>
          <w:sz w:val="28"/>
          <w:szCs w:val="28"/>
        </w:rPr>
      </w:pPr>
    </w:p>
    <w:p w:rsidR="00760D14" w:rsidRDefault="00760D14" w:rsidP="00760D14">
      <w:pPr>
        <w:widowControl/>
        <w:suppressAutoHyphens w:val="0"/>
        <w:autoSpaceDE/>
        <w:autoSpaceDN w:val="0"/>
        <w:rPr>
          <w:sz w:val="28"/>
          <w:szCs w:val="28"/>
        </w:rPr>
      </w:pPr>
    </w:p>
    <w:p w:rsidR="00760D14" w:rsidRDefault="00760D14" w:rsidP="00760D14">
      <w:pPr>
        <w:widowControl/>
        <w:suppressAutoHyphens w:val="0"/>
        <w:autoSpaceDE/>
        <w:autoSpaceDN w:val="0"/>
        <w:rPr>
          <w:sz w:val="28"/>
          <w:szCs w:val="28"/>
        </w:rPr>
      </w:pPr>
    </w:p>
    <w:p w:rsidR="00760D14" w:rsidRDefault="00760D14" w:rsidP="00760D14">
      <w:pPr>
        <w:widowControl/>
        <w:suppressAutoHyphens w:val="0"/>
        <w:autoSpaceDE/>
        <w:autoSpaceDN w:val="0"/>
        <w:rPr>
          <w:sz w:val="28"/>
          <w:szCs w:val="28"/>
        </w:rPr>
      </w:pPr>
    </w:p>
    <w:p w:rsidR="00760D14" w:rsidRDefault="00760D14" w:rsidP="00760D14">
      <w:pPr>
        <w:widowControl/>
        <w:suppressAutoHyphens w:val="0"/>
        <w:autoSpaceDE/>
        <w:autoSpaceDN w:val="0"/>
        <w:rPr>
          <w:sz w:val="28"/>
          <w:szCs w:val="28"/>
        </w:rPr>
      </w:pPr>
    </w:p>
    <w:p w:rsidR="00760D14" w:rsidRDefault="00760D14" w:rsidP="00760D14">
      <w:pPr>
        <w:widowControl/>
        <w:suppressAutoHyphens w:val="0"/>
        <w:autoSpaceDE/>
        <w:autoSpaceDN w:val="0"/>
        <w:rPr>
          <w:sz w:val="28"/>
          <w:szCs w:val="28"/>
        </w:rPr>
      </w:pPr>
    </w:p>
    <w:p w:rsidR="00760D14" w:rsidRDefault="00760D14" w:rsidP="00760D14">
      <w:pPr>
        <w:widowControl/>
        <w:suppressAutoHyphens w:val="0"/>
        <w:autoSpaceDE/>
        <w:autoSpaceDN w:val="0"/>
        <w:rPr>
          <w:sz w:val="28"/>
          <w:szCs w:val="28"/>
        </w:rPr>
      </w:pPr>
    </w:p>
    <w:p w:rsidR="00760D14" w:rsidRDefault="00760D14" w:rsidP="00760D14">
      <w:pPr>
        <w:widowControl/>
        <w:suppressAutoHyphens w:val="0"/>
        <w:autoSpaceDE/>
        <w:autoSpaceDN w:val="0"/>
        <w:rPr>
          <w:sz w:val="28"/>
          <w:szCs w:val="28"/>
        </w:rPr>
      </w:pPr>
    </w:p>
    <w:p w:rsidR="00760D14" w:rsidRDefault="00760D14" w:rsidP="00760D14">
      <w:pPr>
        <w:widowControl/>
        <w:suppressAutoHyphens w:val="0"/>
        <w:autoSpaceDE/>
        <w:autoSpaceDN w:val="0"/>
        <w:rPr>
          <w:sz w:val="28"/>
          <w:szCs w:val="28"/>
        </w:rPr>
      </w:pPr>
    </w:p>
    <w:p w:rsidR="00760D14" w:rsidRDefault="00760D14" w:rsidP="00760D14">
      <w:pPr>
        <w:widowControl/>
        <w:suppressAutoHyphens w:val="0"/>
        <w:autoSpaceDE/>
        <w:autoSpaceDN w:val="0"/>
        <w:rPr>
          <w:sz w:val="28"/>
          <w:szCs w:val="28"/>
        </w:rPr>
      </w:pPr>
    </w:p>
    <w:p w:rsidR="00760D14" w:rsidRDefault="00760D14" w:rsidP="00760D14">
      <w:pPr>
        <w:widowControl/>
        <w:suppressAutoHyphens w:val="0"/>
        <w:autoSpaceDE/>
        <w:autoSpaceDN w:val="0"/>
        <w:rPr>
          <w:sz w:val="28"/>
          <w:szCs w:val="28"/>
        </w:rPr>
      </w:pPr>
    </w:p>
    <w:p w:rsidR="00760D14" w:rsidRDefault="00760D14" w:rsidP="00760D14">
      <w:pPr>
        <w:widowControl/>
        <w:suppressAutoHyphens w:val="0"/>
        <w:autoSpaceDE/>
        <w:autoSpaceDN w:val="0"/>
        <w:rPr>
          <w:sz w:val="28"/>
          <w:szCs w:val="28"/>
        </w:rPr>
      </w:pPr>
    </w:p>
    <w:p w:rsidR="00760D14" w:rsidRDefault="00760D14" w:rsidP="00760D14">
      <w:pPr>
        <w:widowControl/>
        <w:suppressAutoHyphens w:val="0"/>
        <w:autoSpaceDE/>
        <w:autoSpaceDN w:val="0"/>
        <w:rPr>
          <w:sz w:val="28"/>
          <w:szCs w:val="28"/>
        </w:rPr>
      </w:pPr>
    </w:p>
    <w:p w:rsidR="00760D14" w:rsidRDefault="00760D14" w:rsidP="00760D14">
      <w:pPr>
        <w:widowControl/>
        <w:suppressAutoHyphens w:val="0"/>
        <w:autoSpaceDE/>
        <w:autoSpaceDN w:val="0"/>
        <w:rPr>
          <w:sz w:val="28"/>
          <w:szCs w:val="28"/>
        </w:rPr>
      </w:pPr>
    </w:p>
    <w:p w:rsidR="00760D14" w:rsidRDefault="00760D14" w:rsidP="00760D14">
      <w:pPr>
        <w:widowControl/>
        <w:suppressAutoHyphens w:val="0"/>
        <w:autoSpaceDE/>
        <w:autoSpaceDN w:val="0"/>
        <w:rPr>
          <w:sz w:val="28"/>
          <w:szCs w:val="28"/>
        </w:rPr>
      </w:pPr>
    </w:p>
    <w:p w:rsidR="00760D14" w:rsidRDefault="00760D14" w:rsidP="00760D14">
      <w:pPr>
        <w:widowControl/>
        <w:suppressAutoHyphens w:val="0"/>
        <w:autoSpaceDE/>
        <w:autoSpaceDN w:val="0"/>
        <w:rPr>
          <w:sz w:val="28"/>
          <w:szCs w:val="28"/>
        </w:rPr>
      </w:pPr>
    </w:p>
    <w:p w:rsidR="00760D14" w:rsidRDefault="00760D14" w:rsidP="00760D14">
      <w:pPr>
        <w:widowControl/>
        <w:suppressAutoHyphens w:val="0"/>
        <w:autoSpaceDE/>
        <w:autoSpaceDN w:val="0"/>
        <w:rPr>
          <w:sz w:val="28"/>
          <w:szCs w:val="28"/>
        </w:rPr>
      </w:pPr>
    </w:p>
    <w:p w:rsidR="00760D14" w:rsidRDefault="00760D14" w:rsidP="00760D14">
      <w:pPr>
        <w:widowControl/>
        <w:suppressAutoHyphens w:val="0"/>
        <w:autoSpaceDE/>
        <w:autoSpaceDN w:val="0"/>
        <w:rPr>
          <w:sz w:val="28"/>
          <w:szCs w:val="28"/>
        </w:rPr>
      </w:pPr>
    </w:p>
    <w:p w:rsidR="00760D14" w:rsidRDefault="00760D14" w:rsidP="00760D14">
      <w:pPr>
        <w:widowControl/>
        <w:suppressAutoHyphens w:val="0"/>
        <w:autoSpaceDE/>
        <w:autoSpaceDN w:val="0"/>
        <w:rPr>
          <w:sz w:val="28"/>
          <w:szCs w:val="28"/>
        </w:rPr>
      </w:pPr>
    </w:p>
    <w:p w:rsidR="00760D14" w:rsidRDefault="00760D14" w:rsidP="00760D14">
      <w:pPr>
        <w:widowControl/>
        <w:suppressAutoHyphens w:val="0"/>
        <w:autoSpaceDE/>
        <w:autoSpaceDN w:val="0"/>
        <w:rPr>
          <w:sz w:val="28"/>
          <w:szCs w:val="28"/>
        </w:rPr>
      </w:pPr>
    </w:p>
    <w:p w:rsidR="00760D14" w:rsidRDefault="00760D14" w:rsidP="00760D14">
      <w:pPr>
        <w:widowControl/>
        <w:suppressAutoHyphens w:val="0"/>
        <w:autoSpaceDE/>
        <w:autoSpaceDN w:val="0"/>
        <w:rPr>
          <w:sz w:val="28"/>
          <w:szCs w:val="28"/>
        </w:rPr>
      </w:pPr>
    </w:p>
    <w:p w:rsidR="00760D14" w:rsidRDefault="00760D14" w:rsidP="00760D14">
      <w:pPr>
        <w:widowControl/>
        <w:suppressAutoHyphens w:val="0"/>
        <w:autoSpaceDE/>
        <w:autoSpaceDN w:val="0"/>
        <w:rPr>
          <w:sz w:val="28"/>
          <w:szCs w:val="28"/>
        </w:rPr>
      </w:pPr>
    </w:p>
    <w:p w:rsidR="00760D14" w:rsidRDefault="00760D14" w:rsidP="00760D14">
      <w:pPr>
        <w:pStyle w:val="a5"/>
        <w:rPr>
          <w:sz w:val="24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6"/>
        <w:gridCol w:w="4926"/>
      </w:tblGrid>
      <w:tr w:rsidR="00760D14" w:rsidTr="00760D14">
        <w:tc>
          <w:tcPr>
            <w:tcW w:w="4926" w:type="dxa"/>
          </w:tcPr>
          <w:p w:rsidR="00760D14" w:rsidRDefault="00760D14">
            <w:pPr>
              <w:pStyle w:val="a5"/>
              <w:spacing w:line="276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 экз. – в дело</w:t>
            </w:r>
          </w:p>
          <w:p w:rsidR="00760D14" w:rsidRDefault="00760D14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Исп. Ручкина А.Н</w:t>
            </w:r>
          </w:p>
          <w:p w:rsidR="00760D14" w:rsidRDefault="00760D14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2-18-62</w:t>
            </w:r>
          </w:p>
          <w:p w:rsidR="00760D14" w:rsidRDefault="00760D14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27.12.2024</w:t>
            </w:r>
          </w:p>
          <w:p w:rsidR="00760D14" w:rsidRDefault="00760D14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D14" w:rsidRDefault="00760D14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D14" w:rsidRDefault="00760D14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Визы:   </w:t>
            </w:r>
          </w:p>
          <w:p w:rsidR="00760D14" w:rsidRDefault="00760D14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Муравьев А.М.</w:t>
            </w:r>
          </w:p>
          <w:p w:rsidR="00760D14" w:rsidRDefault="00760D14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Мельниченко Т.Г. </w:t>
            </w:r>
          </w:p>
          <w:p w:rsidR="00760D14" w:rsidRDefault="00760D14">
            <w:pPr>
              <w:pStyle w:val="a5"/>
              <w:spacing w:line="276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lastRenderedPageBreak/>
              <w:t xml:space="preserve"> </w:t>
            </w:r>
          </w:p>
          <w:p w:rsidR="00760D14" w:rsidRDefault="00760D14">
            <w:pPr>
              <w:pStyle w:val="a5"/>
              <w:spacing w:line="276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4926" w:type="dxa"/>
            <w:hideMark/>
          </w:tcPr>
          <w:p w:rsidR="00760D14" w:rsidRDefault="00760D14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Разослать:    отдел экономики,                       </w:t>
            </w:r>
          </w:p>
          <w:p w:rsidR="00760D14" w:rsidRDefault="00760D14" w:rsidP="00760D14">
            <w:pPr>
              <w:pStyle w:val="a5"/>
              <w:spacing w:line="276" w:lineRule="auto"/>
              <w:ind w:left="159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МУП «Темкин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Коммунальное </w:t>
            </w:r>
          </w:p>
          <w:p w:rsidR="00760D14" w:rsidRDefault="00760D14" w:rsidP="00760D14">
            <w:pPr>
              <w:pStyle w:val="a5"/>
              <w:spacing w:line="276" w:lineRule="auto"/>
              <w:ind w:left="159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хозяйство»</w:t>
            </w:r>
          </w:p>
          <w:p w:rsidR="00760D14" w:rsidRDefault="00760D14">
            <w:pPr>
              <w:pStyle w:val="a5"/>
              <w:spacing w:line="276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Павлюченкову Е.О.         </w:t>
            </w:r>
          </w:p>
        </w:tc>
      </w:tr>
    </w:tbl>
    <w:p w:rsidR="00760D14" w:rsidRDefault="00760D14" w:rsidP="00760D14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Приложение  </w:t>
      </w:r>
    </w:p>
    <w:p w:rsidR="00760D14" w:rsidRDefault="00760D14" w:rsidP="00760D1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к      распоряжению </w:t>
      </w:r>
    </w:p>
    <w:p w:rsidR="00760D14" w:rsidRDefault="00760D14" w:rsidP="00760D1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Администрации </w:t>
      </w:r>
      <w:proofErr w:type="gramStart"/>
      <w:r>
        <w:rPr>
          <w:sz w:val="24"/>
          <w:szCs w:val="24"/>
        </w:rPr>
        <w:t>муниципального</w:t>
      </w:r>
      <w:proofErr w:type="gramEnd"/>
    </w:p>
    <w:p w:rsidR="00760D14" w:rsidRDefault="00760D14" w:rsidP="00760D14">
      <w:pPr>
        <w:pStyle w:val="ConsPlusNormal"/>
        <w:ind w:firstLine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образования « Темкинский район»</w:t>
      </w:r>
    </w:p>
    <w:p w:rsidR="00760D14" w:rsidRDefault="00760D14" w:rsidP="00760D14">
      <w:pPr>
        <w:pStyle w:val="ConsPlusNormal"/>
        <w:tabs>
          <w:tab w:val="left" w:pos="14571"/>
          <w:tab w:val="left" w:pos="14654"/>
        </w:tabs>
        <w:ind w:firstLine="0"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Смоленской                        области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60D14" w:rsidRDefault="00760D14" w:rsidP="00760D14">
      <w:pPr>
        <w:pStyle w:val="ConsPlusNormal"/>
        <w:tabs>
          <w:tab w:val="left" w:pos="14571"/>
          <w:tab w:val="left" w:pos="14654"/>
        </w:tabs>
        <w:ind w:firstLine="0"/>
        <w:rPr>
          <w:rFonts w:eastAsia="Times New Roman" w:cs="Times New Roman"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от____________    №_____</w:t>
      </w:r>
    </w:p>
    <w:p w:rsidR="00760D14" w:rsidRDefault="00760D14" w:rsidP="00760D14">
      <w:pPr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План </w:t>
      </w:r>
    </w:p>
    <w:p w:rsidR="00760D14" w:rsidRDefault="00760D14" w:rsidP="00760D1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проведения ярмарок на муниципальных ярмарочных площадках на территории муниципального образования  </w:t>
      </w:r>
    </w:p>
    <w:p w:rsidR="00760D14" w:rsidRDefault="00760D14" w:rsidP="00760D1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«Темкинский район Смоленской области</w:t>
      </w:r>
    </w:p>
    <w:p w:rsidR="00760D14" w:rsidRDefault="00760D14" w:rsidP="00760D1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2025год</w:t>
      </w:r>
    </w:p>
    <w:p w:rsidR="00C25E01" w:rsidRDefault="00C25E01" w:rsidP="00760D14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1"/>
        <w:gridCol w:w="2219"/>
        <w:gridCol w:w="2074"/>
        <w:gridCol w:w="1530"/>
        <w:gridCol w:w="1701"/>
        <w:gridCol w:w="1134"/>
        <w:gridCol w:w="1382"/>
      </w:tblGrid>
      <w:tr w:rsidR="00760D14" w:rsidTr="00C25E01"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14" w:rsidRDefault="00760D1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0D14" w:rsidRDefault="00760D1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2D2D2D"/>
                <w:spacing w:val="2"/>
                <w:sz w:val="24"/>
                <w:szCs w:val="24"/>
                <w:shd w:val="clear" w:color="auto" w:fill="FFFFFF"/>
              </w:rPr>
              <w:t>место размещения ярмарки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0D14" w:rsidRDefault="00760D1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 ярмарки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0D14" w:rsidRDefault="00760D1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ярмарки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14" w:rsidRDefault="00760D1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2D2D2D"/>
                <w:spacing w:val="2"/>
                <w:sz w:val="24"/>
                <w:szCs w:val="24"/>
                <w:shd w:val="clear" w:color="auto" w:fill="FFFFFF"/>
              </w:rPr>
              <w:t>сроки (периоды) проведения ярмарки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0D14" w:rsidRDefault="00760D14">
            <w:pPr>
              <w:spacing w:line="276" w:lineRule="auto"/>
              <w:rPr>
                <w:sz w:val="24"/>
                <w:szCs w:val="24"/>
              </w:rPr>
            </w:pPr>
            <w:r>
              <w:rPr>
                <w:color w:val="2D2D2D"/>
                <w:spacing w:val="2"/>
                <w:sz w:val="24"/>
                <w:szCs w:val="24"/>
                <w:shd w:val="clear" w:color="auto" w:fill="FFFFFF"/>
              </w:rPr>
              <w:t>количество мест для продажи товаров (выполнения работ, оказания услуг)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0D14" w:rsidRDefault="00760D14">
            <w:pPr>
              <w:spacing w:line="276" w:lineRule="auto"/>
              <w:rPr>
                <w:sz w:val="24"/>
                <w:szCs w:val="24"/>
              </w:rPr>
            </w:pPr>
            <w:r>
              <w:rPr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количество мест для продажи товаров </w:t>
            </w:r>
            <w:proofErr w:type="spellStart"/>
            <w:r>
              <w:rPr>
                <w:color w:val="2D2D2D"/>
                <w:spacing w:val="2"/>
                <w:sz w:val="24"/>
                <w:szCs w:val="24"/>
                <w:shd w:val="clear" w:color="auto" w:fill="FFFFFF"/>
              </w:rPr>
              <w:t>сельхозтоваропроизводителями</w:t>
            </w:r>
            <w:proofErr w:type="spellEnd"/>
          </w:p>
        </w:tc>
      </w:tr>
      <w:tr w:rsidR="00760D14" w:rsidTr="00C25E01"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14" w:rsidRDefault="00760D1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0D14" w:rsidRDefault="00760D1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Смоленская </w:t>
            </w:r>
            <w:proofErr w:type="spellStart"/>
            <w:r>
              <w:rPr>
                <w:sz w:val="24"/>
                <w:szCs w:val="24"/>
              </w:rPr>
              <w:t>обл</w:t>
            </w:r>
            <w:proofErr w:type="spellEnd"/>
            <w:r>
              <w:rPr>
                <w:sz w:val="24"/>
                <w:szCs w:val="24"/>
              </w:rPr>
              <w:t xml:space="preserve">, Темкинский район, </w:t>
            </w: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.Т</w:t>
            </w:r>
            <w:proofErr w:type="gramEnd"/>
            <w:r>
              <w:rPr>
                <w:sz w:val="24"/>
                <w:szCs w:val="24"/>
              </w:rPr>
              <w:t>емкино</w:t>
            </w:r>
            <w:proofErr w:type="spellEnd"/>
            <w:r>
              <w:rPr>
                <w:sz w:val="24"/>
                <w:szCs w:val="24"/>
              </w:rPr>
              <w:t>, ул. Советская</w:t>
            </w:r>
          </w:p>
          <w:p w:rsidR="00760D14" w:rsidRDefault="00760D1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с кадастровым № 67:20:0010108:475, площадью 2030 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 xml:space="preserve"> (ярмарка), правообладатель муниципальное образование </w:t>
            </w:r>
            <w:proofErr w:type="spellStart"/>
            <w:r>
              <w:rPr>
                <w:sz w:val="24"/>
                <w:szCs w:val="24"/>
              </w:rPr>
              <w:t>Темкинское</w:t>
            </w:r>
            <w:proofErr w:type="spellEnd"/>
            <w:r>
              <w:rPr>
                <w:sz w:val="24"/>
                <w:szCs w:val="24"/>
              </w:rPr>
              <w:t xml:space="preserve"> сельское поселение Темкинского района Смоленской области.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0D14" w:rsidRDefault="00760D1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«Темкин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Коммунальное хозяйство» </w:t>
            </w:r>
          </w:p>
          <w:p w:rsidR="00760D14" w:rsidRDefault="00760D1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215350 Смоленская область, с</w:t>
            </w:r>
            <w:proofErr w:type="gramStart"/>
            <w:r>
              <w:rPr>
                <w:sz w:val="24"/>
                <w:szCs w:val="24"/>
              </w:rPr>
              <w:t>.Т</w:t>
            </w:r>
            <w:proofErr w:type="gramEnd"/>
            <w:r>
              <w:rPr>
                <w:sz w:val="24"/>
                <w:szCs w:val="24"/>
              </w:rPr>
              <w:t>емкино, ул.Ефремова, д.4</w:t>
            </w:r>
          </w:p>
          <w:p w:rsidR="00760D14" w:rsidRDefault="00760D14" w:rsidP="00760D1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848136 2-10-20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0D14" w:rsidRDefault="00760D1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ярмарочная площадка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14" w:rsidRDefault="00760D1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Еженедельно в четверг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0D14" w:rsidRDefault="00760D1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0D14" w:rsidRDefault="00760D1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</w:tbl>
    <w:p w:rsidR="00760D14" w:rsidRDefault="00760D14" w:rsidP="00760D1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:rsidR="00760D14" w:rsidRDefault="00760D14" w:rsidP="00760D14">
      <w:pPr>
        <w:jc w:val="center"/>
        <w:rPr>
          <w:b/>
          <w:sz w:val="28"/>
          <w:szCs w:val="28"/>
        </w:rPr>
      </w:pPr>
    </w:p>
    <w:p w:rsidR="00760D14" w:rsidRDefault="00760D14" w:rsidP="00760D14"/>
    <w:p w:rsidR="00DC3924" w:rsidRDefault="00DC3924"/>
    <w:sectPr w:rsidR="00DC3924" w:rsidSect="00667E08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381"/>
  <w:displayHorizontalDrawingGridEvery w:val="0"/>
  <w:characterSpacingControl w:val="doNotCompress"/>
  <w:compat>
    <w:compatSetting w:name="compatibilityMode" w:uri="http://schemas.microsoft.com/office/word" w:val="12"/>
  </w:compat>
  <w:rsids>
    <w:rsidRoot w:val="00760D14"/>
    <w:rsid w:val="00052742"/>
    <w:rsid w:val="00094AEA"/>
    <w:rsid w:val="00107018"/>
    <w:rsid w:val="001361EE"/>
    <w:rsid w:val="00143AF5"/>
    <w:rsid w:val="00150AD3"/>
    <w:rsid w:val="0016790E"/>
    <w:rsid w:val="00210BFE"/>
    <w:rsid w:val="0028163D"/>
    <w:rsid w:val="002B3D35"/>
    <w:rsid w:val="002D46D9"/>
    <w:rsid w:val="00370DD3"/>
    <w:rsid w:val="003A0A5E"/>
    <w:rsid w:val="003E45AD"/>
    <w:rsid w:val="004060AB"/>
    <w:rsid w:val="0057234C"/>
    <w:rsid w:val="005B793D"/>
    <w:rsid w:val="005F11FA"/>
    <w:rsid w:val="00667E08"/>
    <w:rsid w:val="007356E6"/>
    <w:rsid w:val="00760D14"/>
    <w:rsid w:val="00781F20"/>
    <w:rsid w:val="007D7E05"/>
    <w:rsid w:val="00952CF5"/>
    <w:rsid w:val="009A7603"/>
    <w:rsid w:val="009B0805"/>
    <w:rsid w:val="009E1F60"/>
    <w:rsid w:val="00A05943"/>
    <w:rsid w:val="00BA12BD"/>
    <w:rsid w:val="00BC6ECD"/>
    <w:rsid w:val="00C25E01"/>
    <w:rsid w:val="00DC3924"/>
    <w:rsid w:val="00DD7163"/>
    <w:rsid w:val="00E3278C"/>
    <w:rsid w:val="00E64DF2"/>
    <w:rsid w:val="00ED7306"/>
    <w:rsid w:val="00F0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D1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60D14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760D1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No Spacing"/>
    <w:uiPriority w:val="1"/>
    <w:qFormat/>
    <w:rsid w:val="00760D14"/>
    <w:pPr>
      <w:spacing w:after="0" w:line="240" w:lineRule="auto"/>
    </w:pPr>
  </w:style>
  <w:style w:type="paragraph" w:customStyle="1" w:styleId="1">
    <w:name w:val="Основной текст1"/>
    <w:basedOn w:val="a"/>
    <w:rsid w:val="00760D14"/>
    <w:pPr>
      <w:spacing w:before="20"/>
    </w:pPr>
    <w:rPr>
      <w:b/>
    </w:rPr>
  </w:style>
  <w:style w:type="paragraph" w:customStyle="1" w:styleId="ConsPlusNormal">
    <w:name w:val="ConsPlusNormal"/>
    <w:rsid w:val="00760D14"/>
    <w:pPr>
      <w:widowControl w:val="0"/>
      <w:suppressAutoHyphens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760D1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0D14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0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отдела</dc:creator>
  <cp:lastModifiedBy>user</cp:lastModifiedBy>
  <cp:revision>2</cp:revision>
  <cp:lastPrinted>2025-01-09T12:44:00Z</cp:lastPrinted>
  <dcterms:created xsi:type="dcterms:W3CDTF">2025-01-29T13:42:00Z</dcterms:created>
  <dcterms:modified xsi:type="dcterms:W3CDTF">2025-01-29T13:42:00Z</dcterms:modified>
</cp:coreProperties>
</file>