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930" w:rsidRPr="00441930" w:rsidRDefault="00441930" w:rsidP="00441930">
      <w:pPr>
        <w:spacing w:after="375" w:line="240" w:lineRule="auto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  <w:r w:rsidRPr="00441930"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  <w:t>Обучение работников в рамках национального проекта «Демография»</w:t>
      </w:r>
    </w:p>
    <w:p w:rsidR="00441930" w:rsidRPr="00441930" w:rsidRDefault="00441930" w:rsidP="00441930">
      <w:pPr>
        <w:spacing w:line="240" w:lineRule="auto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441930">
        <w:rPr>
          <w:rFonts w:ascii="Arial" w:eastAsia="Times New Roman" w:hAnsi="Arial" w:cs="Arial"/>
          <w:b/>
          <w:bCs/>
          <w:color w:val="000080"/>
          <w:sz w:val="36"/>
          <w:szCs w:val="36"/>
          <w:shd w:val="clear" w:color="auto" w:fill="FFFFFF"/>
          <w:lang w:eastAsia="ru-RU"/>
        </w:rPr>
        <w:t>ИНФОРМАЦИЯ ДЛЯ РАБОТОДАТЕЛЕЙ</w:t>
      </w:r>
    </w:p>
    <w:tbl>
      <w:tblPr>
        <w:tblW w:w="129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0"/>
      </w:tblGrid>
      <w:tr w:rsidR="00441930" w:rsidRPr="00441930" w:rsidTr="00441930">
        <w:trPr>
          <w:jc w:val="center"/>
        </w:trPr>
        <w:tc>
          <w:tcPr>
            <w:tcW w:w="135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3333CC"/>
            <w:vAlign w:val="center"/>
            <w:hideMark/>
          </w:tcPr>
          <w:p w:rsidR="00441930" w:rsidRPr="00441930" w:rsidRDefault="00441930" w:rsidP="0044193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41930">
              <w:rPr>
                <w:rFonts w:ascii="Helvetica" w:eastAsia="Times New Roman" w:hAnsi="Helvetica" w:cs="Helvetica"/>
                <w:b/>
                <w:bCs/>
                <w:i/>
                <w:iCs/>
                <w:color w:val="FFFFFF"/>
                <w:sz w:val="30"/>
                <w:szCs w:val="30"/>
                <w:lang w:eastAsia="ru-RU"/>
              </w:rPr>
              <w:t>по обеспечению кадрами организаций за счет переподготовки</w:t>
            </w:r>
            <w:r w:rsidRPr="00441930">
              <w:rPr>
                <w:rFonts w:ascii="Helvetica" w:eastAsia="Times New Roman" w:hAnsi="Helvetica" w:cs="Helvetica"/>
                <w:b/>
                <w:bCs/>
                <w:i/>
                <w:iCs/>
                <w:color w:val="FFFFFF"/>
                <w:sz w:val="30"/>
                <w:szCs w:val="30"/>
                <w:lang w:eastAsia="ru-RU"/>
              </w:rPr>
              <w:br/>
              <w:t>(повышения квалификации) работников организаций</w:t>
            </w:r>
          </w:p>
        </w:tc>
      </w:tr>
    </w:tbl>
    <w:p w:rsidR="00441930" w:rsidRPr="00441930" w:rsidRDefault="00441930" w:rsidP="00441930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4193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202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4</w:t>
      </w:r>
      <w:r w:rsidRPr="0044193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году в рамках федерального проекта «Содействие занятости» национального проекта «Демография» пройти профессиональное обучение и получить дополнительное профессиональное образование могут отдельные категории граждан.</w:t>
      </w:r>
      <w:r w:rsidRPr="00441930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</w:r>
      <w:r w:rsidRPr="00441930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Обучение проводится </w:t>
      </w:r>
      <w:r w:rsidRPr="00441930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>за счет средств федерального бюджета</w:t>
      </w:r>
      <w:r w:rsidRPr="0044193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  <w:r w:rsidRPr="0044193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4193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41930">
        <w:rPr>
          <w:rFonts w:ascii="Arial" w:eastAsia="Times New Roman" w:hAnsi="Arial" w:cs="Arial"/>
          <w:b/>
          <w:bCs/>
          <w:i/>
          <w:iCs/>
          <w:color w:val="000080"/>
          <w:sz w:val="30"/>
          <w:szCs w:val="30"/>
          <w:lang w:eastAsia="ru-RU"/>
        </w:rPr>
        <w:t>Обучение организуют</w:t>
      </w:r>
    </w:p>
    <w:tbl>
      <w:tblPr>
        <w:tblW w:w="129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6"/>
        <w:gridCol w:w="3891"/>
        <w:gridCol w:w="6153"/>
      </w:tblGrid>
      <w:tr w:rsidR="00441930" w:rsidRPr="00441930" w:rsidTr="00441930">
        <w:trPr>
          <w:jc w:val="center"/>
        </w:trPr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vAlign w:val="center"/>
            <w:hideMark/>
          </w:tcPr>
          <w:p w:rsidR="00441930" w:rsidRPr="00441930" w:rsidRDefault="00441930" w:rsidP="0044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09700" cy="1085850"/>
                  <wp:effectExtent l="0" t="0" r="0" b="0"/>
                  <wp:docPr id="3" name="Рисунок 3" descr="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vAlign w:val="center"/>
            <w:hideMark/>
          </w:tcPr>
          <w:p w:rsidR="00441930" w:rsidRPr="00441930" w:rsidRDefault="00441930" w:rsidP="0044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14525" cy="895350"/>
                  <wp:effectExtent l="0" t="0" r="9525" b="0"/>
                  <wp:docPr id="2" name="Рисунок 2" descr="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vAlign w:val="center"/>
            <w:hideMark/>
          </w:tcPr>
          <w:p w:rsidR="00441930" w:rsidRPr="00441930" w:rsidRDefault="00441930" w:rsidP="0044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38475" cy="1009650"/>
                  <wp:effectExtent l="0" t="0" r="9525" b="0"/>
                  <wp:docPr id="1" name="Рисунок 1" descr="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1930" w:rsidRPr="00441930" w:rsidRDefault="00441930" w:rsidP="0044193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4193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4193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С перечнем программ обучения и образовательных </w:t>
      </w:r>
      <w:proofErr w:type="gramStart"/>
      <w:r w:rsidRPr="0044193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организаций</w:t>
      </w:r>
      <w:proofErr w:type="gramEnd"/>
      <w:r w:rsidRPr="0044193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осуществляющих обучение, доступных в настоящее время в Смоленской области, можно ознакомиться на сайтах региональных операторов, а также при заполнении заявления на портале «Работа в России».</w:t>
      </w:r>
      <w:r w:rsidRPr="00441930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</w:r>
      <w:r w:rsidRPr="00441930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</w:r>
      <w:r w:rsidRPr="00441930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Продолжительность обучения </w:t>
      </w:r>
      <w:r w:rsidRPr="0044193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не превышает 3 месяцев и определяется конкретной образовательной программой. Может проходить по очной, очно-заочной форме, с применением дистанционных образовательных технологий.</w:t>
      </w:r>
    </w:p>
    <w:p w:rsidR="00441930" w:rsidRPr="00441930" w:rsidRDefault="00441930" w:rsidP="0044193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41930">
        <w:rPr>
          <w:rFonts w:ascii="Arial" w:eastAsia="Times New Roman" w:hAnsi="Arial" w:cs="Arial"/>
          <w:b/>
          <w:bCs/>
          <w:color w:val="000080"/>
          <w:sz w:val="33"/>
          <w:szCs w:val="33"/>
          <w:lang w:eastAsia="ru-RU"/>
        </w:rPr>
        <w:t>Участниками данной программы могут быть работники</w:t>
      </w:r>
      <w:r w:rsidRPr="00441930">
        <w:rPr>
          <w:rFonts w:ascii="Arial" w:eastAsia="Times New Roman" w:hAnsi="Arial" w:cs="Arial"/>
          <w:b/>
          <w:bCs/>
          <w:color w:val="000080"/>
          <w:sz w:val="33"/>
          <w:szCs w:val="33"/>
          <w:lang w:eastAsia="ru-RU"/>
        </w:rPr>
        <w:br/>
        <w:t>организаций Смоленской области.</w:t>
      </w:r>
    </w:p>
    <w:p w:rsidR="00441930" w:rsidRDefault="00441930" w:rsidP="00441930">
      <w:pP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41930">
        <w:rPr>
          <w:rFonts w:ascii="Arial" w:eastAsia="Times New Roman" w:hAnsi="Arial" w:cs="Arial"/>
          <w:color w:val="000080"/>
          <w:sz w:val="30"/>
          <w:szCs w:val="30"/>
          <w:lang w:eastAsia="ru-RU"/>
        </w:rPr>
        <w:t>Для этого:</w:t>
      </w:r>
      <w:r w:rsidRPr="0044193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41930">
        <w:rPr>
          <w:rFonts w:ascii="Arial" w:eastAsia="Times New Roman" w:hAnsi="Arial" w:cs="Arial"/>
          <w:b/>
          <w:bCs/>
          <w:color w:val="000080"/>
          <w:sz w:val="30"/>
          <w:szCs w:val="30"/>
          <w:lang w:eastAsia="ru-RU"/>
        </w:rPr>
        <w:t>1. </w:t>
      </w:r>
      <w:r w:rsidRPr="0044193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Работникам, относящимся к категориям: граждане в возрасте 50 лет и старше, граждане </w:t>
      </w:r>
      <w:proofErr w:type="spellStart"/>
      <w:r w:rsidRPr="0044193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предпенсионного</w:t>
      </w:r>
      <w:proofErr w:type="spellEnd"/>
      <w:r w:rsidRPr="0044193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возраста, женщины, находящиеся в отпуске по уходу за ребенком в возрасте до 3 лет, необходимо самостоятельно подать заявление на обучение на </w:t>
      </w:r>
      <w:hyperlink r:id="rId8" w:tgtFrame="_blank" w:history="1">
        <w:r w:rsidRPr="00441930">
          <w:rPr>
            <w:rFonts w:ascii="Arial" w:eastAsia="Times New Roman" w:hAnsi="Arial" w:cs="Arial"/>
            <w:color w:val="4396BB"/>
            <w:sz w:val="27"/>
            <w:szCs w:val="27"/>
            <w:lang w:eastAsia="ru-RU"/>
          </w:rPr>
          <w:t>портале «Работа в России»</w:t>
        </w:r>
      </w:hyperlink>
      <w:r w:rsidRPr="0044193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  <w:r w:rsidRPr="0044193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41930">
        <w:rPr>
          <w:rFonts w:ascii="Arial" w:eastAsia="Times New Roman" w:hAnsi="Arial" w:cs="Arial"/>
          <w:b/>
          <w:bCs/>
          <w:color w:val="000080"/>
          <w:sz w:val="30"/>
          <w:szCs w:val="30"/>
          <w:lang w:eastAsia="ru-RU"/>
        </w:rPr>
        <w:t>2.</w:t>
      </w:r>
      <w:r w:rsidRPr="0044193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Работникам, относящимся к другим категориям, необходимо обратиться в центры занятости населения городов и районов области.</w:t>
      </w:r>
      <w:r w:rsidRPr="00441930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</w:r>
      <w:r w:rsidRPr="00441930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</w:r>
      <w:r w:rsidRPr="00441930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 xml:space="preserve">Образовательные организации, осуществляющие </w:t>
      </w:r>
      <w:proofErr w:type="spellStart"/>
      <w:r w:rsidRPr="0044193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обучение</w:t>
      </w:r>
      <w:proofErr w:type="gramStart"/>
      <w:r w:rsidRPr="0044193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,з</w:t>
      </w:r>
      <w:proofErr w:type="gramEnd"/>
      <w:r w:rsidRPr="0044193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аключают</w:t>
      </w:r>
      <w:proofErr w:type="spellEnd"/>
      <w:r w:rsidRPr="0044193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в целях обеспечения занятости обучаемых граждан трехсторонние договоры, предусматривающие обязательства, связанные с трудоустройством (сохранением занятости) обучаемого (между образовательной организацией, участником мероприятий и работодателем).</w:t>
      </w:r>
      <w:r w:rsidRPr="00441930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</w:r>
      <w:r w:rsidRPr="00441930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С подробной информацией по обучению можно ознакомиться на сайте Департамента (</w:t>
      </w:r>
      <w:hyperlink r:id="rId9" w:history="1">
        <w:r w:rsidRPr="00441930">
          <w:rPr>
            <w:rFonts w:ascii="Arial" w:eastAsia="Times New Roman" w:hAnsi="Arial" w:cs="Arial"/>
            <w:color w:val="4396BB"/>
            <w:sz w:val="27"/>
            <w:szCs w:val="27"/>
            <w:lang w:eastAsia="ru-RU"/>
          </w:rPr>
          <w:t>https://rabota.smolensk.ru/content/обучение_граждан_в_рамках_национального_проекта__демография_</w:t>
        </w:r>
      </w:hyperlink>
      <w:r w:rsidRPr="0044193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).</w:t>
      </w:r>
      <w:r w:rsidRPr="0044193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441930" w:rsidRPr="00441930" w:rsidRDefault="00441930" w:rsidP="00441930">
      <w:pPr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193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44193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Обучение можно пройти по 113 программам: пожарной безопасности, охране труда, воспитатели, младшие воспитатели, педагоги.</w:t>
      </w:r>
    </w:p>
    <w:p w:rsidR="00441930" w:rsidRPr="00441930" w:rsidRDefault="00441930" w:rsidP="0044193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26547" w:rsidRDefault="00441930" w:rsidP="0044193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000080"/>
          <w:sz w:val="33"/>
          <w:szCs w:val="33"/>
          <w:lang w:eastAsia="ru-RU"/>
        </w:rPr>
      </w:pPr>
      <w:r w:rsidRPr="00441930">
        <w:rPr>
          <w:rFonts w:ascii="Arial" w:eastAsia="Times New Roman" w:hAnsi="Arial" w:cs="Arial"/>
          <w:b/>
          <w:bCs/>
          <w:color w:val="000080"/>
          <w:sz w:val="33"/>
          <w:szCs w:val="33"/>
          <w:lang w:eastAsia="ru-RU"/>
        </w:rPr>
        <w:t>По возникающим вопросам обращаться в </w:t>
      </w:r>
      <w:r w:rsidR="00A26547">
        <w:rPr>
          <w:rFonts w:ascii="Arial" w:eastAsia="Times New Roman" w:hAnsi="Arial" w:cs="Arial"/>
          <w:b/>
          <w:bCs/>
          <w:color w:val="000080"/>
          <w:sz w:val="33"/>
          <w:szCs w:val="33"/>
          <w:lang w:eastAsia="ru-RU"/>
        </w:rPr>
        <w:t xml:space="preserve">отдел </w:t>
      </w:r>
    </w:p>
    <w:p w:rsidR="00441930" w:rsidRPr="00441930" w:rsidRDefault="00A26547" w:rsidP="00441930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80"/>
          <w:sz w:val="33"/>
          <w:szCs w:val="33"/>
          <w:lang w:eastAsia="ru-RU"/>
        </w:rPr>
        <w:t xml:space="preserve">СОГКУ ЦЗН Гагаринского района в </w:t>
      </w:r>
      <w:proofErr w:type="spellStart"/>
      <w:r>
        <w:rPr>
          <w:rFonts w:ascii="Arial" w:eastAsia="Times New Roman" w:hAnsi="Arial" w:cs="Arial"/>
          <w:b/>
          <w:bCs/>
          <w:color w:val="000080"/>
          <w:sz w:val="33"/>
          <w:szCs w:val="33"/>
          <w:lang w:eastAsia="ru-RU"/>
        </w:rPr>
        <w:t>Темкинском</w:t>
      </w:r>
      <w:proofErr w:type="spellEnd"/>
      <w:r>
        <w:rPr>
          <w:rFonts w:ascii="Arial" w:eastAsia="Times New Roman" w:hAnsi="Arial" w:cs="Arial"/>
          <w:b/>
          <w:bCs/>
          <w:color w:val="000080"/>
          <w:sz w:val="33"/>
          <w:szCs w:val="33"/>
          <w:lang w:eastAsia="ru-RU"/>
        </w:rPr>
        <w:t xml:space="preserve"> районе</w:t>
      </w:r>
      <w:r w:rsidR="00441930" w:rsidRPr="0044193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</w:r>
      <w:r w:rsidR="00441930" w:rsidRPr="00441930">
        <w:rPr>
          <w:rFonts w:ascii="Arial" w:eastAsia="Times New Roman" w:hAnsi="Arial" w:cs="Arial"/>
          <w:b/>
          <w:bCs/>
          <w:color w:val="FF0000"/>
          <w:sz w:val="39"/>
          <w:szCs w:val="39"/>
          <w:lang w:eastAsia="ru-RU"/>
        </w:rPr>
        <w:t>8 (481</w:t>
      </w:r>
      <w:r w:rsidR="00441930">
        <w:rPr>
          <w:rFonts w:ascii="Arial" w:eastAsia="Times New Roman" w:hAnsi="Arial" w:cs="Arial"/>
          <w:b/>
          <w:bCs/>
          <w:color w:val="FF0000"/>
          <w:sz w:val="39"/>
          <w:szCs w:val="39"/>
          <w:lang w:eastAsia="ru-RU"/>
        </w:rPr>
        <w:t>36</w:t>
      </w:r>
      <w:r w:rsidR="00441930" w:rsidRPr="00441930">
        <w:rPr>
          <w:rFonts w:ascii="Arial" w:eastAsia="Times New Roman" w:hAnsi="Arial" w:cs="Arial"/>
          <w:b/>
          <w:bCs/>
          <w:color w:val="FF0000"/>
          <w:sz w:val="39"/>
          <w:szCs w:val="39"/>
          <w:lang w:eastAsia="ru-RU"/>
        </w:rPr>
        <w:t>) </w:t>
      </w:r>
      <w:r w:rsidR="00441930">
        <w:rPr>
          <w:rFonts w:ascii="Arial" w:eastAsia="Times New Roman" w:hAnsi="Arial" w:cs="Arial"/>
          <w:b/>
          <w:bCs/>
          <w:color w:val="FF0000"/>
          <w:sz w:val="39"/>
          <w:szCs w:val="39"/>
          <w:lang w:eastAsia="ru-RU"/>
        </w:rPr>
        <w:t>2-13</w:t>
      </w:r>
      <w:r w:rsidR="00441930" w:rsidRPr="00441930">
        <w:rPr>
          <w:rFonts w:ascii="Arial" w:eastAsia="Times New Roman" w:hAnsi="Arial" w:cs="Arial"/>
          <w:b/>
          <w:bCs/>
          <w:color w:val="FF0000"/>
          <w:sz w:val="39"/>
          <w:szCs w:val="39"/>
          <w:lang w:eastAsia="ru-RU"/>
        </w:rPr>
        <w:t>-</w:t>
      </w:r>
      <w:r w:rsidR="00441930">
        <w:rPr>
          <w:rFonts w:ascii="Arial" w:eastAsia="Times New Roman" w:hAnsi="Arial" w:cs="Arial"/>
          <w:b/>
          <w:bCs/>
          <w:color w:val="FF0000"/>
          <w:sz w:val="39"/>
          <w:szCs w:val="39"/>
          <w:lang w:eastAsia="ru-RU"/>
        </w:rPr>
        <w:t>68, 2-15-61</w:t>
      </w:r>
      <w:r w:rsidR="00441930" w:rsidRPr="0044193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</w:r>
    </w:p>
    <w:p w:rsidR="00441930" w:rsidRDefault="00441930"/>
    <w:sectPr w:rsidR="00441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930"/>
    <w:rsid w:val="00441930"/>
    <w:rsid w:val="00A26547"/>
    <w:rsid w:val="00CA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19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9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41930"/>
    <w:rPr>
      <w:b/>
      <w:bCs/>
    </w:rPr>
  </w:style>
  <w:style w:type="character" w:styleId="a4">
    <w:name w:val="Emphasis"/>
    <w:basedOn w:val="a0"/>
    <w:uiPriority w:val="20"/>
    <w:qFormat/>
    <w:rsid w:val="00441930"/>
    <w:rPr>
      <w:i/>
      <w:iCs/>
    </w:rPr>
  </w:style>
  <w:style w:type="character" w:styleId="a5">
    <w:name w:val="Hyperlink"/>
    <w:basedOn w:val="a0"/>
    <w:uiPriority w:val="99"/>
    <w:semiHidden/>
    <w:unhideWhenUsed/>
    <w:rsid w:val="0044193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1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19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19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9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41930"/>
    <w:rPr>
      <w:b/>
      <w:bCs/>
    </w:rPr>
  </w:style>
  <w:style w:type="character" w:styleId="a4">
    <w:name w:val="Emphasis"/>
    <w:basedOn w:val="a0"/>
    <w:uiPriority w:val="20"/>
    <w:qFormat/>
    <w:rsid w:val="00441930"/>
    <w:rPr>
      <w:i/>
      <w:iCs/>
    </w:rPr>
  </w:style>
  <w:style w:type="character" w:styleId="a5">
    <w:name w:val="Hyperlink"/>
    <w:basedOn w:val="a0"/>
    <w:uiPriority w:val="99"/>
    <w:semiHidden/>
    <w:unhideWhenUsed/>
    <w:rsid w:val="0044193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1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19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5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87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udvsem.ru/information/pages/support-employme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n.admin-smolensk.ru/menyu-sleva/grazhdanam/obuchenie-grazhdan-v-ramkah-nacionalnogo-proekta-demograf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Abon1</dc:creator>
  <cp:lastModifiedBy>Abon1</cp:lastModifiedBy>
  <cp:revision>2</cp:revision>
  <dcterms:created xsi:type="dcterms:W3CDTF">2024-07-10T13:19:00Z</dcterms:created>
  <dcterms:modified xsi:type="dcterms:W3CDTF">2024-07-15T06:43:00Z</dcterms:modified>
</cp:coreProperties>
</file>