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4F48C" w14:textId="5BB71233" w:rsidR="002E5B45" w:rsidRDefault="002E5B45" w:rsidP="00D34A9C">
      <w:pPr>
        <w:jc w:val="center"/>
        <w:rPr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2AF9C6D1" wp14:editId="4B4D19D7">
            <wp:extent cx="628650" cy="714375"/>
            <wp:effectExtent l="0" t="0" r="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20E10" w14:textId="77777777" w:rsidR="00844B32" w:rsidRPr="00844B32" w:rsidRDefault="00844B32" w:rsidP="00D34A9C">
      <w:pPr>
        <w:jc w:val="center"/>
        <w:rPr>
          <w:b/>
          <w:bCs/>
          <w:sz w:val="20"/>
          <w:szCs w:val="20"/>
        </w:rPr>
      </w:pPr>
    </w:p>
    <w:p w14:paraId="4727ACC1" w14:textId="51A25C07" w:rsidR="00BF1751" w:rsidRPr="00EA1A3B" w:rsidRDefault="00BF1751" w:rsidP="00EA1A3B">
      <w:pPr>
        <w:jc w:val="center"/>
        <w:rPr>
          <w:b/>
          <w:bCs/>
        </w:rPr>
      </w:pPr>
      <w:r w:rsidRPr="00EA1A3B">
        <w:rPr>
          <w:b/>
          <w:bCs/>
        </w:rPr>
        <w:t xml:space="preserve">ТЕМКИНСКИЙ </w:t>
      </w:r>
      <w:r w:rsidR="00BF1F6E">
        <w:rPr>
          <w:b/>
          <w:bCs/>
        </w:rPr>
        <w:t xml:space="preserve">ОКРУЖНОЙ </w:t>
      </w:r>
      <w:r w:rsidRPr="00EA1A3B">
        <w:rPr>
          <w:b/>
          <w:bCs/>
        </w:rPr>
        <w:t>СОВЕТ ДЕПУТАТОВ</w:t>
      </w:r>
    </w:p>
    <w:p w14:paraId="4E08206B" w14:textId="77777777" w:rsidR="00EA1A3B" w:rsidRPr="002E5B45" w:rsidRDefault="00EA1A3B" w:rsidP="00BF1751">
      <w:pPr>
        <w:jc w:val="center"/>
        <w:rPr>
          <w:b/>
          <w:bCs/>
          <w:sz w:val="20"/>
          <w:szCs w:val="20"/>
        </w:rPr>
      </w:pPr>
    </w:p>
    <w:p w14:paraId="0222602A" w14:textId="73E02658" w:rsidR="00CC78E5" w:rsidRPr="00D34A9C" w:rsidRDefault="00BF1751" w:rsidP="00D34A9C">
      <w:pPr>
        <w:jc w:val="center"/>
        <w:rPr>
          <w:b/>
          <w:bCs/>
        </w:rPr>
      </w:pPr>
      <w:r w:rsidRPr="00EA1A3B">
        <w:rPr>
          <w:b/>
          <w:bCs/>
        </w:rPr>
        <w:t xml:space="preserve">Р Е Ш Е Н И Е </w:t>
      </w:r>
    </w:p>
    <w:p w14:paraId="0EA5499E" w14:textId="4E6B2354" w:rsidR="00BF7E03" w:rsidRDefault="00BF1751" w:rsidP="00BD564E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от  </w:t>
      </w:r>
      <w:r w:rsidR="001D15C4">
        <w:rPr>
          <w:sz w:val="26"/>
          <w:szCs w:val="26"/>
        </w:rPr>
        <w:t>2</w:t>
      </w:r>
      <w:r w:rsidR="00BF1F6E">
        <w:rPr>
          <w:sz w:val="26"/>
          <w:szCs w:val="26"/>
        </w:rPr>
        <w:t>4</w:t>
      </w:r>
      <w:r w:rsidR="00A130F9">
        <w:rPr>
          <w:sz w:val="26"/>
          <w:szCs w:val="26"/>
        </w:rPr>
        <w:t xml:space="preserve"> </w:t>
      </w:r>
      <w:r w:rsidR="00EA1A3B">
        <w:rPr>
          <w:sz w:val="26"/>
          <w:szCs w:val="26"/>
        </w:rPr>
        <w:t xml:space="preserve"> </w:t>
      </w:r>
      <w:r w:rsidR="001D15C4">
        <w:rPr>
          <w:sz w:val="26"/>
          <w:szCs w:val="26"/>
        </w:rPr>
        <w:t>октября</w:t>
      </w:r>
      <w:r>
        <w:rPr>
          <w:sz w:val="26"/>
          <w:szCs w:val="26"/>
        </w:rPr>
        <w:t xml:space="preserve"> 202</w:t>
      </w:r>
      <w:r w:rsidR="00650B21">
        <w:rPr>
          <w:sz w:val="26"/>
          <w:szCs w:val="26"/>
        </w:rPr>
        <w:t>5</w:t>
      </w:r>
      <w:r>
        <w:rPr>
          <w:sz w:val="26"/>
          <w:szCs w:val="26"/>
        </w:rPr>
        <w:t xml:space="preserve">  года                                                                                                  </w:t>
      </w:r>
      <w:r w:rsidR="00A130F9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№ </w:t>
      </w:r>
      <w:r w:rsidR="00941A62">
        <w:rPr>
          <w:sz w:val="26"/>
          <w:szCs w:val="26"/>
        </w:rPr>
        <w:t>132</w:t>
      </w:r>
    </w:p>
    <w:p w14:paraId="15A901BF" w14:textId="26DD30C9" w:rsidR="00A4451C" w:rsidRPr="009319A8" w:rsidRDefault="00BF1751" w:rsidP="00BD564E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</w:t>
      </w:r>
    </w:p>
    <w:p w14:paraId="28E8ED2C" w14:textId="6E6154AF" w:rsidR="00BF1F6E" w:rsidRDefault="00BD564E" w:rsidP="0022708F">
      <w:r>
        <w:t xml:space="preserve">Об </w:t>
      </w:r>
      <w:r w:rsidR="00BF1F6E">
        <w:t xml:space="preserve">  </w:t>
      </w:r>
      <w:r>
        <w:t xml:space="preserve"> утверждении </w:t>
      </w:r>
      <w:r w:rsidR="00BF1F6E">
        <w:t xml:space="preserve">    </w:t>
      </w:r>
      <w:r w:rsidR="0022708F">
        <w:t xml:space="preserve">протокола </w:t>
      </w:r>
    </w:p>
    <w:p w14:paraId="7C0C1453" w14:textId="612BF4F5" w:rsidR="00BD564E" w:rsidRDefault="00BF1F6E" w:rsidP="0022708F">
      <w:r>
        <w:t xml:space="preserve">о  результатах  </w:t>
      </w:r>
      <w:r w:rsidR="0022708F">
        <w:t>опроса</w:t>
      </w:r>
      <w:r>
        <w:t xml:space="preserve"> </w:t>
      </w:r>
      <w:r w:rsidR="0022708F">
        <w:t xml:space="preserve"> </w:t>
      </w:r>
      <w:r>
        <w:t xml:space="preserve">граждан </w:t>
      </w:r>
    </w:p>
    <w:p w14:paraId="680FA427" w14:textId="244ED601" w:rsidR="00BF1F6E" w:rsidRDefault="00BF1F6E" w:rsidP="0022708F">
      <w:r>
        <w:t xml:space="preserve">Российской               </w:t>
      </w:r>
      <w:r w:rsidR="00530843">
        <w:t xml:space="preserve"> </w:t>
      </w:r>
      <w:r>
        <w:t xml:space="preserve">Федерации </w:t>
      </w:r>
    </w:p>
    <w:p w14:paraId="086FB47A" w14:textId="1F3E008A" w:rsidR="0022708F" w:rsidRDefault="00BF1F6E" w:rsidP="0022708F">
      <w:r>
        <w:t xml:space="preserve"> в </w:t>
      </w:r>
      <w:r w:rsidR="007576FD">
        <w:t xml:space="preserve"> </w:t>
      </w:r>
      <w:r>
        <w:t xml:space="preserve">муниципальном образовании </w:t>
      </w:r>
    </w:p>
    <w:p w14:paraId="573D22C1" w14:textId="4841D1C6" w:rsidR="00BF1F6E" w:rsidRDefault="00BF1F6E" w:rsidP="0022708F">
      <w:r>
        <w:t xml:space="preserve">«Темкинский   </w:t>
      </w:r>
      <w:r w:rsidR="00F44437">
        <w:t xml:space="preserve"> </w:t>
      </w:r>
      <w:r>
        <w:t xml:space="preserve">муниципальный </w:t>
      </w:r>
    </w:p>
    <w:p w14:paraId="5DA95812" w14:textId="20198341" w:rsidR="00BF1F6E" w:rsidRDefault="00BF1F6E" w:rsidP="0022708F">
      <w:r>
        <w:t xml:space="preserve">округ»  </w:t>
      </w:r>
      <w:r w:rsidR="00F44437">
        <w:t xml:space="preserve"> </w:t>
      </w:r>
      <w:r>
        <w:t xml:space="preserve"> </w:t>
      </w:r>
      <w:r w:rsidR="00F44437">
        <w:t xml:space="preserve"> </w:t>
      </w:r>
      <w:r>
        <w:t xml:space="preserve">Смоленской   </w:t>
      </w:r>
      <w:r w:rsidR="00F44437">
        <w:t xml:space="preserve"> </w:t>
      </w:r>
      <w:r>
        <w:t xml:space="preserve">области </w:t>
      </w:r>
    </w:p>
    <w:p w14:paraId="0E7B4BFC" w14:textId="792BF21B" w:rsidR="00CC78E5" w:rsidRPr="00F44437" w:rsidRDefault="0022708F" w:rsidP="0022708F">
      <w:pPr>
        <w:rPr>
          <w:sz w:val="20"/>
          <w:szCs w:val="20"/>
        </w:rPr>
      </w:pPr>
      <w:r>
        <w:t xml:space="preserve">      </w:t>
      </w:r>
    </w:p>
    <w:p w14:paraId="20D506AC" w14:textId="17987873" w:rsidR="0022708F" w:rsidRDefault="0022708F" w:rsidP="0022708F">
      <w:pPr>
        <w:jc w:val="both"/>
      </w:pPr>
      <w:r>
        <w:t xml:space="preserve">       В соответствии с Федеральным законом от 6 октября 2003 года № 131-ФЗ                    «Об общих принципах организации местного самоуправления в Российской Федерации», Уставом муниципального образования «Темкинский </w:t>
      </w:r>
      <w:r w:rsidR="00F44437">
        <w:t xml:space="preserve">муниципальный округ» </w:t>
      </w:r>
      <w:r>
        <w:t xml:space="preserve">Смоленской области, </w:t>
      </w:r>
      <w:r w:rsidR="00F17A4E">
        <w:t xml:space="preserve">Порядком о назначении и проведении опроса граждан Российской Федерации в муниципальном образовании «Темкинский муниципальный округ» Смоленской области, </w:t>
      </w:r>
      <w:r>
        <w:t xml:space="preserve">решением постоянной комиссии по законности </w:t>
      </w:r>
      <w:r w:rsidR="00F17A4E">
        <w:t xml:space="preserve">                               </w:t>
      </w:r>
      <w:r>
        <w:t>и правопорядку</w:t>
      </w:r>
      <w:r w:rsidR="00A31326">
        <w:t>,</w:t>
      </w:r>
    </w:p>
    <w:p w14:paraId="3F46EB0E" w14:textId="5ECB8454" w:rsidR="0022708F" w:rsidRPr="00CF176C" w:rsidRDefault="0022708F" w:rsidP="0022708F">
      <w:pPr>
        <w:jc w:val="both"/>
        <w:rPr>
          <w:sz w:val="20"/>
          <w:szCs w:val="20"/>
        </w:rPr>
      </w:pPr>
    </w:p>
    <w:p w14:paraId="40A0846D" w14:textId="3DAA80F9" w:rsidR="0022708F" w:rsidRPr="0022708F" w:rsidRDefault="0022708F" w:rsidP="0022708F">
      <w:pPr>
        <w:jc w:val="both"/>
        <w:rPr>
          <w:b/>
          <w:bCs/>
        </w:rPr>
      </w:pPr>
      <w:r>
        <w:t xml:space="preserve">      Темкинский </w:t>
      </w:r>
      <w:r w:rsidR="00650B21">
        <w:t xml:space="preserve"> окружной</w:t>
      </w:r>
      <w:r>
        <w:t xml:space="preserve"> Совет депутатов </w:t>
      </w:r>
      <w:r>
        <w:rPr>
          <w:b/>
          <w:bCs/>
        </w:rPr>
        <w:t xml:space="preserve">р е ш и л: </w:t>
      </w:r>
    </w:p>
    <w:p w14:paraId="208D54F5" w14:textId="5EED2375" w:rsidR="00B74C0C" w:rsidRPr="00CF176C" w:rsidRDefault="0022708F" w:rsidP="00B261C3">
      <w:pPr>
        <w:jc w:val="both"/>
        <w:rPr>
          <w:sz w:val="20"/>
          <w:szCs w:val="20"/>
        </w:rPr>
      </w:pPr>
      <w:r>
        <w:t xml:space="preserve">     </w:t>
      </w:r>
      <w:r w:rsidR="00B74C0C">
        <w:t xml:space="preserve"> </w:t>
      </w:r>
    </w:p>
    <w:p w14:paraId="2A1249D4" w14:textId="1E3CEE3E" w:rsidR="00C22788" w:rsidRDefault="00B74C0C" w:rsidP="00C22788">
      <w:pPr>
        <w:tabs>
          <w:tab w:val="left" w:pos="709"/>
        </w:tabs>
        <w:ind w:right="-2"/>
        <w:jc w:val="both"/>
      </w:pPr>
      <w:r>
        <w:t xml:space="preserve"> </w:t>
      </w:r>
      <w:r w:rsidR="00B261C3">
        <w:t xml:space="preserve">      1.</w:t>
      </w:r>
      <w:r>
        <w:t xml:space="preserve"> Утвердить </w:t>
      </w:r>
      <w:r w:rsidR="00D07913">
        <w:t>протокол</w:t>
      </w:r>
      <w:r w:rsidR="004B5087">
        <w:t xml:space="preserve"> </w:t>
      </w:r>
      <w:r>
        <w:t xml:space="preserve">о результатах </w:t>
      </w:r>
      <w:r w:rsidR="00D07913">
        <w:t xml:space="preserve">опроса граждан </w:t>
      </w:r>
      <w:r w:rsidR="00A31326">
        <w:t xml:space="preserve">Российской Федерации </w:t>
      </w:r>
      <w:r w:rsidR="00C13267">
        <w:t xml:space="preserve">                      </w:t>
      </w:r>
      <w:r w:rsidR="00A31326">
        <w:t>в муниципальном образовании «Темкинский муниципальный округ» Смоленской области</w:t>
      </w:r>
      <w:r w:rsidR="00A44A5E">
        <w:t xml:space="preserve"> </w:t>
      </w:r>
      <w:r w:rsidR="00D07913">
        <w:t>по вопросу</w:t>
      </w:r>
      <w:r w:rsidR="00B070B0">
        <w:t xml:space="preserve"> </w:t>
      </w:r>
      <w:r w:rsidR="006D78F6">
        <w:t xml:space="preserve">о </w:t>
      </w:r>
      <w:r w:rsidR="00B070B0">
        <w:t xml:space="preserve">реорганизации </w:t>
      </w:r>
      <w:r w:rsidR="006D78F6">
        <w:t xml:space="preserve">в форме преобразования в </w:t>
      </w:r>
      <w:r w:rsidR="00B070B0">
        <w:t>муниципально</w:t>
      </w:r>
      <w:r w:rsidR="006D78F6">
        <w:t>м</w:t>
      </w:r>
      <w:r w:rsidR="00B070B0">
        <w:t xml:space="preserve"> </w:t>
      </w:r>
      <w:r w:rsidR="006D78F6">
        <w:t>образовании «Темкинский муниципальный округ» Смоленской области административно-территориальной единицы–деревни Василево, которая до преобразования располагалась на территории Павловского сельского  поселения Темкинского района Смоленской области, путем изменения её категории «</w:t>
      </w:r>
      <w:r w:rsidR="000131C2">
        <w:t>д</w:t>
      </w:r>
      <w:r w:rsidR="006D78F6">
        <w:t>еревня» на категорию «хутор?»</w:t>
      </w:r>
      <w:r w:rsidR="000131C2">
        <w:t xml:space="preserve"> </w:t>
      </w:r>
      <w:r w:rsidR="00B070B0">
        <w:t xml:space="preserve"> </w:t>
      </w:r>
      <w:r w:rsidR="00D07913">
        <w:t xml:space="preserve">от </w:t>
      </w:r>
      <w:r w:rsidR="00D07913" w:rsidRPr="00B261C3">
        <w:t>2</w:t>
      </w:r>
      <w:r w:rsidR="006D78F6">
        <w:t xml:space="preserve">0 </w:t>
      </w:r>
      <w:r w:rsidR="00D07913" w:rsidRPr="00B261C3">
        <w:t xml:space="preserve"> </w:t>
      </w:r>
      <w:r w:rsidR="006D78F6">
        <w:t>октября</w:t>
      </w:r>
      <w:r w:rsidR="00D07913" w:rsidRPr="00B261C3">
        <w:t xml:space="preserve"> 202</w:t>
      </w:r>
      <w:r w:rsidR="00B070B0">
        <w:t>5</w:t>
      </w:r>
      <w:r w:rsidR="00D07913" w:rsidRPr="00B261C3">
        <w:t xml:space="preserve"> года</w:t>
      </w:r>
      <w:r w:rsidR="00406B49">
        <w:t>.</w:t>
      </w:r>
    </w:p>
    <w:p w14:paraId="6CEC989C" w14:textId="4CABE6F8" w:rsidR="0022708F" w:rsidRPr="00B261C3" w:rsidRDefault="00B261C3" w:rsidP="00C22788">
      <w:pPr>
        <w:tabs>
          <w:tab w:val="left" w:pos="709"/>
        </w:tabs>
        <w:ind w:right="-2"/>
        <w:jc w:val="both"/>
        <w:rPr>
          <w:bCs/>
          <w:sz w:val="24"/>
          <w:szCs w:val="24"/>
        </w:rPr>
      </w:pPr>
      <w:r>
        <w:t xml:space="preserve"> </w:t>
      </w:r>
      <w:r w:rsidR="00C22788">
        <w:t xml:space="preserve">      2. О</w:t>
      </w:r>
      <w:r>
        <w:t>прос</w:t>
      </w:r>
      <w:r w:rsidR="00F54163">
        <w:t xml:space="preserve"> граждан</w:t>
      </w:r>
      <w:r>
        <w:t xml:space="preserve"> признать </w:t>
      </w:r>
      <w:r w:rsidR="0092635A">
        <w:t xml:space="preserve">состоявшимся, </w:t>
      </w:r>
      <w:r w:rsidR="0094772B">
        <w:t xml:space="preserve">результаты проведения опроса граждан Российской Федерации в муниципальном образовании «Темкинский муниципальный округ» </w:t>
      </w:r>
      <w:r w:rsidR="004B5087">
        <w:t xml:space="preserve">Смоленской области </w:t>
      </w:r>
      <w:r w:rsidR="0094772B">
        <w:t>положительны</w:t>
      </w:r>
      <w:r w:rsidR="004B5087">
        <w:t>ми</w:t>
      </w:r>
      <w:r w:rsidR="0094772B">
        <w:t xml:space="preserve">.  </w:t>
      </w:r>
    </w:p>
    <w:p w14:paraId="2EE92C5E" w14:textId="2F1C1500" w:rsidR="004D0C68" w:rsidRDefault="0092635A" w:rsidP="004C247E">
      <w:pPr>
        <w:shd w:val="clear" w:color="auto" w:fill="FFFFFF"/>
        <w:spacing w:line="240" w:lineRule="atLeast"/>
        <w:jc w:val="both"/>
        <w:outlineLvl w:val="3"/>
      </w:pPr>
      <w:r>
        <w:rPr>
          <w:color w:val="000000"/>
        </w:rPr>
        <w:t xml:space="preserve">      </w:t>
      </w:r>
      <w:r w:rsidR="00B015AB">
        <w:rPr>
          <w:color w:val="000000"/>
        </w:rPr>
        <w:t>3</w:t>
      </w:r>
      <w:r w:rsidR="00B261C3">
        <w:rPr>
          <w:color w:val="000000"/>
        </w:rPr>
        <w:t>.</w:t>
      </w:r>
      <w:r w:rsidR="004D0C68" w:rsidRPr="00B261C3">
        <w:rPr>
          <w:color w:val="000000"/>
        </w:rPr>
        <w:t xml:space="preserve"> </w:t>
      </w:r>
      <w:r w:rsidR="005D426F">
        <w:rPr>
          <w:color w:val="000000"/>
        </w:rPr>
        <w:t>О</w:t>
      </w:r>
      <w:r w:rsidR="00604DCE">
        <w:rPr>
          <w:color w:val="000000"/>
        </w:rPr>
        <w:t>бнародовать</w:t>
      </w:r>
      <w:r w:rsidR="005D426F">
        <w:rPr>
          <w:color w:val="000000"/>
        </w:rPr>
        <w:t xml:space="preserve"> н</w:t>
      </w:r>
      <w:r w:rsidR="004D0C68" w:rsidRPr="00B261C3">
        <w:rPr>
          <w:color w:val="000000"/>
        </w:rPr>
        <w:t xml:space="preserve">астоящее решение </w:t>
      </w:r>
      <w:r w:rsidR="00F46A36">
        <w:rPr>
          <w:color w:val="000000"/>
        </w:rPr>
        <w:t xml:space="preserve"> </w:t>
      </w:r>
      <w:r w:rsidR="005D426F">
        <w:rPr>
          <w:color w:val="000000"/>
        </w:rPr>
        <w:t xml:space="preserve"> и разместить на официальном сайте Администрации муниципального образования «Темкинский муниципальный </w:t>
      </w:r>
      <w:r w:rsidR="004C247E">
        <w:rPr>
          <w:color w:val="000000"/>
        </w:rPr>
        <w:t xml:space="preserve"> </w:t>
      </w:r>
      <w:r w:rsidR="005D426F">
        <w:rPr>
          <w:color w:val="000000"/>
        </w:rPr>
        <w:t>округ»</w:t>
      </w:r>
      <w:r w:rsidR="004C247E">
        <w:rPr>
          <w:color w:val="000000"/>
        </w:rPr>
        <w:t xml:space="preserve"> </w:t>
      </w:r>
      <w:r w:rsidR="005D426F">
        <w:rPr>
          <w:color w:val="000000"/>
        </w:rPr>
        <w:t>Смоленской</w:t>
      </w:r>
      <w:r w:rsidR="004C247E">
        <w:rPr>
          <w:color w:val="000000"/>
        </w:rPr>
        <w:t xml:space="preserve"> </w:t>
      </w:r>
      <w:r w:rsidR="005D426F">
        <w:rPr>
          <w:color w:val="000000"/>
        </w:rPr>
        <w:t>области</w:t>
      </w:r>
      <w:r w:rsidR="004C247E">
        <w:rPr>
          <w:color w:val="000000"/>
        </w:rPr>
        <w:t xml:space="preserve"> </w:t>
      </w:r>
      <w:r>
        <w:t>в</w:t>
      </w:r>
      <w:r w:rsidR="004C247E">
        <w:t xml:space="preserve"> </w:t>
      </w:r>
      <w:r>
        <w:t>информационн</w:t>
      </w:r>
      <w:r w:rsidR="004C247E">
        <w:t>о-</w:t>
      </w:r>
      <w:r>
        <w:t>телекоммуникационной</w:t>
      </w:r>
      <w:r w:rsidR="004C247E">
        <w:t xml:space="preserve"> </w:t>
      </w:r>
      <w:r>
        <w:t>сети</w:t>
      </w:r>
      <w:r w:rsidR="004C247E">
        <w:t xml:space="preserve"> </w:t>
      </w:r>
      <w:r>
        <w:t xml:space="preserve">«Интернет». </w:t>
      </w:r>
    </w:p>
    <w:p w14:paraId="4586DB23" w14:textId="3E9AC57B" w:rsidR="005D426F" w:rsidRPr="0092635A" w:rsidRDefault="005D426F" w:rsidP="0092635A">
      <w:pPr>
        <w:shd w:val="clear" w:color="auto" w:fill="FFFFFF"/>
        <w:spacing w:line="240" w:lineRule="atLeast"/>
        <w:jc w:val="both"/>
        <w:outlineLvl w:val="3"/>
      </w:pPr>
      <w:r>
        <w:t xml:space="preserve">       </w:t>
      </w:r>
      <w:r w:rsidR="00CC78E5">
        <w:t>4</w:t>
      </w:r>
      <w:r>
        <w:t xml:space="preserve">. Настоящее решение вступает в силу </w:t>
      </w:r>
      <w:r w:rsidR="00F46A36">
        <w:t>со дня его принятия.</w:t>
      </w:r>
    </w:p>
    <w:p w14:paraId="34A18840" w14:textId="67B278D3" w:rsidR="00C65E72" w:rsidRDefault="00CC78E5" w:rsidP="00E92086">
      <w:pPr>
        <w:pStyle w:val="a5"/>
        <w:ind w:left="0" w:firstLine="495"/>
        <w:jc w:val="both"/>
      </w:pPr>
      <w:r>
        <w:t>5</w:t>
      </w:r>
      <w:r w:rsidR="00B261C3">
        <w:t>.</w:t>
      </w:r>
      <w:r w:rsidR="004D0C68">
        <w:t xml:space="preserve"> Контроль за исполнением настоящего решения возложить на постоянную комиссию по закон</w:t>
      </w:r>
      <w:r w:rsidR="00B7260C">
        <w:t xml:space="preserve">ности и правопорядку (председатель </w:t>
      </w:r>
      <w:r w:rsidR="005A1D48">
        <w:t xml:space="preserve"> </w:t>
      </w:r>
      <w:r w:rsidR="00B015AB">
        <w:t>Олейник И.П.</w:t>
      </w:r>
      <w:r w:rsidR="005A1D48">
        <w:t xml:space="preserve">). </w:t>
      </w:r>
    </w:p>
    <w:p w14:paraId="77ACE98A" w14:textId="77777777" w:rsidR="00C72F30" w:rsidRDefault="00C72F30" w:rsidP="003D3A0B">
      <w:pPr>
        <w:jc w:val="both"/>
      </w:pPr>
    </w:p>
    <w:p w14:paraId="33D9E60C" w14:textId="373E9A29" w:rsidR="00D50B49" w:rsidRDefault="00D50B49" w:rsidP="003D3A0B">
      <w:pPr>
        <w:jc w:val="both"/>
      </w:pPr>
      <w:r>
        <w:t xml:space="preserve">Глава </w:t>
      </w:r>
      <w:r w:rsidR="000D6867">
        <w:t xml:space="preserve"> </w:t>
      </w:r>
      <w:r w:rsidR="00580AAD">
        <w:t xml:space="preserve"> </w:t>
      </w:r>
      <w:r>
        <w:t xml:space="preserve">муниципального образования                                   Председатель   Темкинского </w:t>
      </w:r>
    </w:p>
    <w:p w14:paraId="0BE8BFA3" w14:textId="712E4CC6" w:rsidR="000D6867" w:rsidRDefault="00D50B49" w:rsidP="003D3A0B">
      <w:pPr>
        <w:jc w:val="both"/>
      </w:pPr>
      <w:r>
        <w:t>«Темкинский</w:t>
      </w:r>
      <w:r w:rsidR="000D6867">
        <w:t xml:space="preserve"> муниципальный округ»</w:t>
      </w:r>
      <w:r>
        <w:t xml:space="preserve"> </w:t>
      </w:r>
      <w:r w:rsidR="000D6867">
        <w:t xml:space="preserve">                               окружного Совета депутатов</w:t>
      </w:r>
    </w:p>
    <w:p w14:paraId="37984C08" w14:textId="0ADF6D7B" w:rsidR="00D50B49" w:rsidRDefault="00D50B49" w:rsidP="003D3A0B">
      <w:pPr>
        <w:jc w:val="both"/>
      </w:pPr>
      <w:r>
        <w:t xml:space="preserve">Смоленской области                            </w:t>
      </w:r>
      <w:r w:rsidR="000D6867">
        <w:t xml:space="preserve"> </w:t>
      </w:r>
      <w:r>
        <w:t xml:space="preserve"> </w:t>
      </w:r>
    </w:p>
    <w:p w14:paraId="7FCD04E9" w14:textId="535AC325" w:rsidR="004B699C" w:rsidRPr="00580AAD" w:rsidRDefault="00580AAD" w:rsidP="003D3A0B">
      <w:pPr>
        <w:jc w:val="both"/>
        <w:rPr>
          <w:b/>
          <w:bCs/>
        </w:rPr>
      </w:pPr>
      <w:r>
        <w:t xml:space="preserve">                                      </w:t>
      </w:r>
      <w:r>
        <w:rPr>
          <w:b/>
          <w:bCs/>
        </w:rPr>
        <w:t>А.Н. Васильев</w:t>
      </w:r>
      <w:r w:rsidR="0016545C">
        <w:rPr>
          <w:b/>
          <w:bCs/>
        </w:rPr>
        <w:t xml:space="preserve">                                                 А.Ф. Горностаева </w:t>
      </w:r>
    </w:p>
    <w:sectPr w:rsidR="004B699C" w:rsidRPr="00580AAD" w:rsidSect="00C72F30">
      <w:headerReference w:type="default" r:id="rId9"/>
      <w:headerReference w:type="first" r:id="rId10"/>
      <w:pgSz w:w="11906" w:h="16838"/>
      <w:pgMar w:top="0" w:right="567" w:bottom="28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49769" w14:textId="77777777" w:rsidR="00595F3E" w:rsidRDefault="00595F3E" w:rsidP="004B699C">
      <w:r>
        <w:separator/>
      </w:r>
    </w:p>
  </w:endnote>
  <w:endnote w:type="continuationSeparator" w:id="0">
    <w:p w14:paraId="09C9D110" w14:textId="77777777" w:rsidR="00595F3E" w:rsidRDefault="00595F3E" w:rsidP="004B6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3816B" w14:textId="77777777" w:rsidR="00595F3E" w:rsidRDefault="00595F3E" w:rsidP="004B699C">
      <w:r>
        <w:separator/>
      </w:r>
    </w:p>
  </w:footnote>
  <w:footnote w:type="continuationSeparator" w:id="0">
    <w:p w14:paraId="659799C5" w14:textId="77777777" w:rsidR="00595F3E" w:rsidRDefault="00595F3E" w:rsidP="004B6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4810520"/>
      <w:docPartObj>
        <w:docPartGallery w:val="Page Numbers (Top of Page)"/>
        <w:docPartUnique/>
      </w:docPartObj>
    </w:sdtPr>
    <w:sdtEndPr/>
    <w:sdtContent>
      <w:p w14:paraId="0552A512" w14:textId="0558A7CF" w:rsidR="00EE0534" w:rsidRDefault="00EE053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09D18B" w14:textId="77777777" w:rsidR="004B699C" w:rsidRDefault="004B699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ACA2E" w14:textId="27C2E87E" w:rsidR="0010623B" w:rsidRDefault="0010623B" w:rsidP="00EE0534">
    <w:pPr>
      <w:pStyle w:val="a6"/>
    </w:pPr>
  </w:p>
  <w:p w14:paraId="4758EDB7" w14:textId="77777777" w:rsidR="0010623B" w:rsidRDefault="0010623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C4B5D"/>
    <w:multiLevelType w:val="hybridMultilevel"/>
    <w:tmpl w:val="A9661EA2"/>
    <w:lvl w:ilvl="0" w:tplc="491AB82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2A035A2"/>
    <w:multiLevelType w:val="hybridMultilevel"/>
    <w:tmpl w:val="5B38FEA8"/>
    <w:lvl w:ilvl="0" w:tplc="BD5AE074">
      <w:start w:val="2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4DF14E91"/>
    <w:multiLevelType w:val="hybridMultilevel"/>
    <w:tmpl w:val="D6D8B7C2"/>
    <w:lvl w:ilvl="0" w:tplc="D31C8668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5E4D0B43"/>
    <w:multiLevelType w:val="hybridMultilevel"/>
    <w:tmpl w:val="6DDE5032"/>
    <w:lvl w:ilvl="0" w:tplc="7AD8505C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65507C45"/>
    <w:multiLevelType w:val="hybridMultilevel"/>
    <w:tmpl w:val="D03293A6"/>
    <w:lvl w:ilvl="0" w:tplc="C1E6192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6C76453D"/>
    <w:multiLevelType w:val="hybridMultilevel"/>
    <w:tmpl w:val="658E5148"/>
    <w:lvl w:ilvl="0" w:tplc="4D5C3FB4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718A0974"/>
    <w:multiLevelType w:val="hybridMultilevel"/>
    <w:tmpl w:val="5AF83E18"/>
    <w:lvl w:ilvl="0" w:tplc="522484C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78C60DE2"/>
    <w:multiLevelType w:val="hybridMultilevel"/>
    <w:tmpl w:val="9336FB58"/>
    <w:lvl w:ilvl="0" w:tplc="1E702C8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751"/>
    <w:rsid w:val="000131C2"/>
    <w:rsid w:val="0004753E"/>
    <w:rsid w:val="000756E2"/>
    <w:rsid w:val="000B3FA9"/>
    <w:rsid w:val="000B4614"/>
    <w:rsid w:val="000D6867"/>
    <w:rsid w:val="0010623B"/>
    <w:rsid w:val="0011199A"/>
    <w:rsid w:val="0015492A"/>
    <w:rsid w:val="0016545C"/>
    <w:rsid w:val="001A4E33"/>
    <w:rsid w:val="001B1FE6"/>
    <w:rsid w:val="001D15C4"/>
    <w:rsid w:val="0022708F"/>
    <w:rsid w:val="002C5009"/>
    <w:rsid w:val="002E23A8"/>
    <w:rsid w:val="002E5B45"/>
    <w:rsid w:val="003501A7"/>
    <w:rsid w:val="00355BDF"/>
    <w:rsid w:val="00364BBF"/>
    <w:rsid w:val="003A4BC4"/>
    <w:rsid w:val="003B4C19"/>
    <w:rsid w:val="003D3A0B"/>
    <w:rsid w:val="003F3418"/>
    <w:rsid w:val="004065A6"/>
    <w:rsid w:val="00406B49"/>
    <w:rsid w:val="004637EB"/>
    <w:rsid w:val="00472674"/>
    <w:rsid w:val="00473C05"/>
    <w:rsid w:val="004B5087"/>
    <w:rsid w:val="004B61BF"/>
    <w:rsid w:val="004B699C"/>
    <w:rsid w:val="004C247E"/>
    <w:rsid w:val="004D0C68"/>
    <w:rsid w:val="004E2282"/>
    <w:rsid w:val="004F0252"/>
    <w:rsid w:val="00530843"/>
    <w:rsid w:val="00564703"/>
    <w:rsid w:val="00580AAD"/>
    <w:rsid w:val="00584921"/>
    <w:rsid w:val="00595F3E"/>
    <w:rsid w:val="005A1D48"/>
    <w:rsid w:val="005D426F"/>
    <w:rsid w:val="005E5F89"/>
    <w:rsid w:val="00604DCE"/>
    <w:rsid w:val="00626CE0"/>
    <w:rsid w:val="00650B21"/>
    <w:rsid w:val="006D78F6"/>
    <w:rsid w:val="0073265E"/>
    <w:rsid w:val="007576FD"/>
    <w:rsid w:val="00782324"/>
    <w:rsid w:val="00844B32"/>
    <w:rsid w:val="00877253"/>
    <w:rsid w:val="008B0AF2"/>
    <w:rsid w:val="0092635A"/>
    <w:rsid w:val="00926E77"/>
    <w:rsid w:val="009319A8"/>
    <w:rsid w:val="00941A62"/>
    <w:rsid w:val="0094772B"/>
    <w:rsid w:val="009A2CF0"/>
    <w:rsid w:val="009A30E9"/>
    <w:rsid w:val="009C5599"/>
    <w:rsid w:val="009F4146"/>
    <w:rsid w:val="00A130F9"/>
    <w:rsid w:val="00A2686B"/>
    <w:rsid w:val="00A31326"/>
    <w:rsid w:val="00A4451C"/>
    <w:rsid w:val="00A44A5E"/>
    <w:rsid w:val="00AB39CE"/>
    <w:rsid w:val="00AB4E7B"/>
    <w:rsid w:val="00B0029C"/>
    <w:rsid w:val="00B015AB"/>
    <w:rsid w:val="00B070B0"/>
    <w:rsid w:val="00B261C3"/>
    <w:rsid w:val="00B42E13"/>
    <w:rsid w:val="00B7260C"/>
    <w:rsid w:val="00B74C0C"/>
    <w:rsid w:val="00B83085"/>
    <w:rsid w:val="00BD3B26"/>
    <w:rsid w:val="00BD564E"/>
    <w:rsid w:val="00BF1751"/>
    <w:rsid w:val="00BF1F6E"/>
    <w:rsid w:val="00BF6CD8"/>
    <w:rsid w:val="00BF7E03"/>
    <w:rsid w:val="00C10475"/>
    <w:rsid w:val="00C13267"/>
    <w:rsid w:val="00C22788"/>
    <w:rsid w:val="00C4454D"/>
    <w:rsid w:val="00C65E72"/>
    <w:rsid w:val="00C72F30"/>
    <w:rsid w:val="00C75303"/>
    <w:rsid w:val="00CC78E5"/>
    <w:rsid w:val="00CF176C"/>
    <w:rsid w:val="00D04B34"/>
    <w:rsid w:val="00D07913"/>
    <w:rsid w:val="00D34A9C"/>
    <w:rsid w:val="00D50B49"/>
    <w:rsid w:val="00D73AF3"/>
    <w:rsid w:val="00DF34B2"/>
    <w:rsid w:val="00E2089E"/>
    <w:rsid w:val="00E21511"/>
    <w:rsid w:val="00E92086"/>
    <w:rsid w:val="00EA1A3B"/>
    <w:rsid w:val="00EA5C10"/>
    <w:rsid w:val="00EE0534"/>
    <w:rsid w:val="00EF7344"/>
    <w:rsid w:val="00F014D8"/>
    <w:rsid w:val="00F0770F"/>
    <w:rsid w:val="00F17A4E"/>
    <w:rsid w:val="00F44437"/>
    <w:rsid w:val="00F46980"/>
    <w:rsid w:val="00F46A36"/>
    <w:rsid w:val="00F52858"/>
    <w:rsid w:val="00F54163"/>
    <w:rsid w:val="00F74498"/>
    <w:rsid w:val="00F86C37"/>
    <w:rsid w:val="00F9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D99D5"/>
  <w15:chartTrackingRefBased/>
  <w15:docId w15:val="{A1EFD48E-0EEA-4951-BF0A-222DD1AC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75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BF175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 Spacing"/>
    <w:link w:val="a3"/>
    <w:qFormat/>
    <w:rsid w:val="00BF175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7449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B69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69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4B69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699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4D205-77CA-4774-A67D-5DD4D22AD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91</cp:revision>
  <dcterms:created xsi:type="dcterms:W3CDTF">2024-03-25T06:34:00Z</dcterms:created>
  <dcterms:modified xsi:type="dcterms:W3CDTF">2025-10-27T06:29:00Z</dcterms:modified>
</cp:coreProperties>
</file>