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2EFA" w14:textId="2F8451CF" w:rsidR="00711CD2" w:rsidRDefault="00711CD2" w:rsidP="003E6F34">
      <w:pPr>
        <w:pStyle w:val="Title"/>
        <w:spacing w:before="0" w:after="0"/>
        <w:ind w:firstLine="0"/>
        <w:jc w:val="left"/>
        <w:rPr>
          <w:rFonts w:ascii="Times New Roman" w:hAnsi="Times New Roman" w:cs="Times New Roman"/>
          <w:b w:val="0"/>
          <w:bCs w:val="0"/>
          <w:noProof/>
          <w:sz w:val="28"/>
          <w:szCs w:val="28"/>
        </w:rPr>
      </w:pPr>
    </w:p>
    <w:p w14:paraId="0461FCB3" w14:textId="515E0015" w:rsidR="00711CD2" w:rsidRDefault="00711CD2" w:rsidP="00711CD2">
      <w:pPr>
        <w:pStyle w:val="Title"/>
        <w:spacing w:before="0" w:after="0"/>
        <w:jc w:val="left"/>
        <w:rPr>
          <w:rFonts w:ascii="Times New Roman" w:hAnsi="Times New Roman" w:cs="Times New Roman"/>
          <w:b w:val="0"/>
          <w:bCs w:val="0"/>
          <w:noProof/>
          <w:sz w:val="20"/>
          <w:szCs w:val="20"/>
        </w:rPr>
      </w:pPr>
      <w:r>
        <w:rPr>
          <w:rFonts w:ascii="Times New Roman" w:hAnsi="Times New Roman" w:cs="Times New Roman"/>
          <w:b w:val="0"/>
          <w:bCs w:val="0"/>
          <w:noProof/>
        </w:rPr>
        <w:t xml:space="preserve">                                                  </w:t>
      </w:r>
      <w:r>
        <w:rPr>
          <w:rFonts w:ascii="Times New Roman" w:hAnsi="Times New Roman" w:cs="Times New Roman"/>
          <w:b w:val="0"/>
          <w:noProof/>
        </w:rPr>
        <w:drawing>
          <wp:inline distT="0" distB="0" distL="0" distR="0" wp14:anchorId="27A71B18" wp14:editId="036B95C9">
            <wp:extent cx="590550" cy="695325"/>
            <wp:effectExtent l="0" t="0" r="0" b="9525"/>
            <wp:docPr id="1" name="Рисунок 1" descr="Описание: 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3E280444" w14:textId="77777777" w:rsidR="00711CD2" w:rsidRDefault="00711CD2" w:rsidP="00711CD2">
      <w:pPr>
        <w:pStyle w:val="Title"/>
        <w:spacing w:before="0" w:after="0"/>
        <w:jc w:val="left"/>
        <w:rPr>
          <w:rFonts w:ascii="Times New Roman" w:hAnsi="Times New Roman" w:cs="Times New Roman"/>
          <w:b w:val="0"/>
          <w:bCs w:val="0"/>
          <w:sz w:val="20"/>
          <w:szCs w:val="20"/>
        </w:rPr>
      </w:pPr>
    </w:p>
    <w:p w14:paraId="2038891C" w14:textId="77777777" w:rsidR="00711CD2" w:rsidRDefault="00711CD2" w:rsidP="00711CD2">
      <w:pPr>
        <w:pStyle w:val="Title"/>
        <w:spacing w:before="0" w:after="0"/>
        <w:ind w:firstLine="0"/>
        <w:rPr>
          <w:rFonts w:ascii="Times New Roman" w:hAnsi="Times New Roman" w:cs="Times New Roman"/>
          <w:sz w:val="20"/>
          <w:szCs w:val="28"/>
        </w:rPr>
      </w:pPr>
      <w:r>
        <w:rPr>
          <w:rFonts w:ascii="Times New Roman" w:hAnsi="Times New Roman" w:cs="Times New Roman"/>
          <w:sz w:val="28"/>
          <w:szCs w:val="28"/>
        </w:rPr>
        <w:t>ТЕМКИНСКИЙ ОКРУЖНОЙ СОВЕТ ДЕПУТАТОВ</w:t>
      </w:r>
    </w:p>
    <w:p w14:paraId="33F0B9EF" w14:textId="77777777" w:rsidR="00711CD2" w:rsidRDefault="00711CD2" w:rsidP="00711CD2">
      <w:pPr>
        <w:pStyle w:val="Title"/>
        <w:spacing w:before="0" w:after="0"/>
        <w:ind w:firstLine="0"/>
        <w:rPr>
          <w:rFonts w:ascii="Times New Roman" w:hAnsi="Times New Roman" w:cs="Times New Roman"/>
          <w:sz w:val="20"/>
          <w:szCs w:val="20"/>
        </w:rPr>
      </w:pPr>
    </w:p>
    <w:p w14:paraId="3519D998" w14:textId="77777777" w:rsidR="00711CD2" w:rsidRDefault="00711CD2" w:rsidP="00711CD2">
      <w:pPr>
        <w:pStyle w:val="Title"/>
        <w:spacing w:before="0" w:after="0"/>
        <w:ind w:firstLine="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Р Е Ш Е Н И Е</w:t>
      </w:r>
    </w:p>
    <w:p w14:paraId="3BBD78E8" w14:textId="77777777" w:rsidR="00711CD2" w:rsidRDefault="00711CD2" w:rsidP="00711CD2">
      <w:pPr>
        <w:pStyle w:val="Title"/>
        <w:spacing w:before="0" w:after="0"/>
        <w:ind w:firstLine="0"/>
        <w:rPr>
          <w:rFonts w:ascii="Times New Roman" w:hAnsi="Times New Roman" w:cs="Times New Roman"/>
          <w:sz w:val="28"/>
          <w:szCs w:val="28"/>
        </w:rPr>
      </w:pPr>
    </w:p>
    <w:p w14:paraId="6ED42A34" w14:textId="57F38830" w:rsidR="00711CD2" w:rsidRDefault="00711CD2" w:rsidP="00711CD2">
      <w:pPr>
        <w:pStyle w:val="ConsNormal"/>
        <w:widowControl/>
        <w:ind w:firstLine="0"/>
        <w:rPr>
          <w:bCs/>
          <w:kern w:val="28"/>
          <w:sz w:val="28"/>
          <w:szCs w:val="28"/>
        </w:rPr>
      </w:pPr>
      <w:r>
        <w:rPr>
          <w:bCs/>
          <w:kern w:val="28"/>
          <w:sz w:val="28"/>
          <w:szCs w:val="28"/>
        </w:rPr>
        <w:t xml:space="preserve">от 14 марта 2025 года                                                                                     </w:t>
      </w:r>
      <w:r w:rsidR="005B6104">
        <w:rPr>
          <w:bCs/>
          <w:kern w:val="28"/>
          <w:sz w:val="28"/>
          <w:szCs w:val="28"/>
        </w:rPr>
        <w:t xml:space="preserve">      </w:t>
      </w:r>
      <w:r w:rsidR="003E6F34">
        <w:rPr>
          <w:bCs/>
          <w:kern w:val="28"/>
          <w:sz w:val="28"/>
          <w:szCs w:val="28"/>
        </w:rPr>
        <w:t xml:space="preserve">   </w:t>
      </w:r>
      <w:r>
        <w:rPr>
          <w:bCs/>
          <w:kern w:val="28"/>
          <w:sz w:val="28"/>
          <w:szCs w:val="28"/>
        </w:rPr>
        <w:t xml:space="preserve"> </w:t>
      </w:r>
      <w:r w:rsidR="003E6F34">
        <w:rPr>
          <w:bCs/>
          <w:kern w:val="28"/>
          <w:sz w:val="28"/>
          <w:szCs w:val="28"/>
        </w:rPr>
        <w:t xml:space="preserve"> </w:t>
      </w:r>
      <w:r>
        <w:rPr>
          <w:bCs/>
          <w:kern w:val="28"/>
          <w:sz w:val="28"/>
          <w:szCs w:val="28"/>
        </w:rPr>
        <w:t xml:space="preserve">№ </w:t>
      </w:r>
      <w:r w:rsidR="003E6F34">
        <w:rPr>
          <w:bCs/>
          <w:kern w:val="28"/>
          <w:sz w:val="28"/>
          <w:szCs w:val="28"/>
        </w:rPr>
        <w:t>36</w:t>
      </w:r>
    </w:p>
    <w:p w14:paraId="5E546077" w14:textId="028EAC86" w:rsidR="00B04EB9" w:rsidRPr="00B56D77" w:rsidRDefault="00711CD2" w:rsidP="00B56D77">
      <w:pPr>
        <w:pStyle w:val="ConsTitle"/>
        <w:widowControl/>
        <w:ind w:right="4960"/>
        <w:jc w:val="right"/>
        <w:rPr>
          <w:rFonts w:ascii="Times New Roman" w:hAnsi="Times New Roman" w:cs="Times New Roman"/>
          <w:b w:val="0"/>
          <w:sz w:val="28"/>
        </w:rPr>
      </w:pPr>
      <w:r>
        <w:rPr>
          <w:rFonts w:ascii="Times New Roman" w:hAnsi="Times New Roman" w:cs="Times New Roman"/>
          <w:b w:val="0"/>
          <w:sz w:val="28"/>
        </w:rPr>
        <w:t xml:space="preserve">                                                                                                                                       </w:t>
      </w:r>
    </w:p>
    <w:p w14:paraId="5ACD3CCC" w14:textId="621385ED" w:rsidR="00B56D77" w:rsidRDefault="00B04EB9" w:rsidP="00EA373C">
      <w:pPr>
        <w:pStyle w:val="ConsPlusTitle"/>
        <w:tabs>
          <w:tab w:val="left" w:pos="0"/>
        </w:tabs>
        <w:ind w:right="5386"/>
        <w:jc w:val="both"/>
        <w:rPr>
          <w:b w:val="0"/>
          <w:sz w:val="28"/>
          <w:szCs w:val="28"/>
        </w:rPr>
      </w:pPr>
      <w:r>
        <w:rPr>
          <w:b w:val="0"/>
          <w:sz w:val="28"/>
          <w:szCs w:val="28"/>
        </w:rPr>
        <w:t xml:space="preserve">Об </w:t>
      </w:r>
      <w:r w:rsidR="00EA373C">
        <w:rPr>
          <w:b w:val="0"/>
          <w:sz w:val="28"/>
          <w:szCs w:val="28"/>
        </w:rPr>
        <w:t xml:space="preserve">  </w:t>
      </w:r>
      <w:r>
        <w:rPr>
          <w:b w:val="0"/>
          <w:sz w:val="28"/>
          <w:szCs w:val="28"/>
        </w:rPr>
        <w:t xml:space="preserve">утверждении </w:t>
      </w:r>
      <w:r w:rsidR="00EA373C">
        <w:rPr>
          <w:b w:val="0"/>
          <w:sz w:val="28"/>
          <w:szCs w:val="28"/>
        </w:rPr>
        <w:t xml:space="preserve"> </w:t>
      </w:r>
      <w:r w:rsidR="00AA7C32">
        <w:rPr>
          <w:b w:val="0"/>
          <w:sz w:val="28"/>
          <w:szCs w:val="28"/>
        </w:rPr>
        <w:t xml:space="preserve"> </w:t>
      </w:r>
      <w:r w:rsidR="00EA373C">
        <w:rPr>
          <w:b w:val="0"/>
          <w:sz w:val="28"/>
          <w:szCs w:val="28"/>
        </w:rPr>
        <w:t xml:space="preserve"> </w:t>
      </w:r>
      <w:r>
        <w:rPr>
          <w:b w:val="0"/>
          <w:sz w:val="28"/>
          <w:szCs w:val="28"/>
        </w:rPr>
        <w:t>Положения</w:t>
      </w:r>
    </w:p>
    <w:p w14:paraId="4B34AC6D" w14:textId="2205BE73" w:rsidR="00B56D77" w:rsidRDefault="00B56D77" w:rsidP="00AA7C32">
      <w:pPr>
        <w:pStyle w:val="ConsPlusTitle"/>
        <w:tabs>
          <w:tab w:val="left" w:pos="0"/>
        </w:tabs>
        <w:ind w:right="5386"/>
        <w:jc w:val="both"/>
        <w:rPr>
          <w:b w:val="0"/>
          <w:sz w:val="28"/>
          <w:szCs w:val="28"/>
        </w:rPr>
      </w:pPr>
      <w:r>
        <w:rPr>
          <w:b w:val="0"/>
          <w:sz w:val="28"/>
          <w:szCs w:val="28"/>
        </w:rPr>
        <w:t xml:space="preserve">о </w:t>
      </w:r>
      <w:r w:rsidR="00B04EB9">
        <w:rPr>
          <w:b w:val="0"/>
          <w:sz w:val="28"/>
          <w:szCs w:val="28"/>
        </w:rPr>
        <w:t>порядке</w:t>
      </w:r>
      <w:r>
        <w:rPr>
          <w:b w:val="0"/>
          <w:sz w:val="28"/>
          <w:szCs w:val="28"/>
        </w:rPr>
        <w:t xml:space="preserve"> </w:t>
      </w:r>
      <w:r w:rsidR="00B04EB9">
        <w:rPr>
          <w:b w:val="0"/>
          <w:sz w:val="28"/>
          <w:szCs w:val="28"/>
        </w:rPr>
        <w:t>определения</w:t>
      </w:r>
      <w:r w:rsidR="00AA7C32">
        <w:rPr>
          <w:b w:val="0"/>
          <w:sz w:val="28"/>
          <w:szCs w:val="28"/>
        </w:rPr>
        <w:t xml:space="preserve"> </w:t>
      </w:r>
      <w:r w:rsidR="00B04EB9">
        <w:rPr>
          <w:b w:val="0"/>
          <w:sz w:val="28"/>
          <w:szCs w:val="28"/>
        </w:rPr>
        <w:t xml:space="preserve">размера </w:t>
      </w:r>
    </w:p>
    <w:p w14:paraId="560EDED2" w14:textId="050D160C" w:rsidR="00B56D77" w:rsidRDefault="00B04EB9" w:rsidP="00B56D77">
      <w:pPr>
        <w:pStyle w:val="ConsPlusTitle"/>
        <w:tabs>
          <w:tab w:val="left" w:pos="0"/>
        </w:tabs>
        <w:ind w:right="5386"/>
        <w:rPr>
          <w:b w:val="0"/>
          <w:sz w:val="28"/>
          <w:szCs w:val="28"/>
        </w:rPr>
      </w:pPr>
      <w:r>
        <w:rPr>
          <w:b w:val="0"/>
          <w:sz w:val="28"/>
          <w:szCs w:val="28"/>
        </w:rPr>
        <w:t xml:space="preserve">арендной </w:t>
      </w:r>
      <w:r w:rsidR="00B56D77">
        <w:rPr>
          <w:b w:val="0"/>
          <w:sz w:val="28"/>
          <w:szCs w:val="28"/>
        </w:rPr>
        <w:t xml:space="preserve">  </w:t>
      </w:r>
      <w:r>
        <w:rPr>
          <w:b w:val="0"/>
          <w:sz w:val="28"/>
          <w:szCs w:val="28"/>
        </w:rPr>
        <w:t xml:space="preserve">платы </w:t>
      </w:r>
      <w:proofErr w:type="gramStart"/>
      <w:r>
        <w:rPr>
          <w:b w:val="0"/>
          <w:sz w:val="28"/>
          <w:szCs w:val="28"/>
        </w:rPr>
        <w:t xml:space="preserve">за </w:t>
      </w:r>
      <w:r w:rsidR="00AA7C32">
        <w:rPr>
          <w:b w:val="0"/>
          <w:sz w:val="28"/>
          <w:szCs w:val="28"/>
        </w:rPr>
        <w:t xml:space="preserve"> </w:t>
      </w:r>
      <w:r>
        <w:rPr>
          <w:b w:val="0"/>
          <w:sz w:val="28"/>
          <w:szCs w:val="28"/>
        </w:rPr>
        <w:t>земельные</w:t>
      </w:r>
      <w:proofErr w:type="gramEnd"/>
      <w:r w:rsidR="00EA373C">
        <w:rPr>
          <w:b w:val="0"/>
          <w:sz w:val="28"/>
          <w:szCs w:val="28"/>
        </w:rPr>
        <w:t xml:space="preserve"> </w:t>
      </w:r>
    </w:p>
    <w:p w14:paraId="34768152" w14:textId="3A73BC57" w:rsidR="00EA373C" w:rsidRDefault="00B04EB9" w:rsidP="00B56D77">
      <w:pPr>
        <w:pStyle w:val="ConsPlusTitle"/>
        <w:tabs>
          <w:tab w:val="left" w:pos="0"/>
        </w:tabs>
        <w:ind w:right="5386"/>
        <w:rPr>
          <w:b w:val="0"/>
          <w:sz w:val="28"/>
          <w:szCs w:val="28"/>
        </w:rPr>
      </w:pPr>
      <w:r>
        <w:rPr>
          <w:b w:val="0"/>
          <w:sz w:val="28"/>
          <w:szCs w:val="28"/>
        </w:rPr>
        <w:t>участки</w:t>
      </w:r>
      <w:r w:rsidR="00EA373C">
        <w:rPr>
          <w:b w:val="0"/>
          <w:sz w:val="28"/>
          <w:szCs w:val="28"/>
        </w:rPr>
        <w:t xml:space="preserve"> </w:t>
      </w:r>
      <w:r w:rsidR="00B56D77">
        <w:rPr>
          <w:b w:val="0"/>
          <w:sz w:val="28"/>
          <w:szCs w:val="28"/>
        </w:rPr>
        <w:t xml:space="preserve">           </w:t>
      </w:r>
      <w:r w:rsidRPr="00BF391E">
        <w:rPr>
          <w:b w:val="0"/>
          <w:sz w:val="28"/>
          <w:szCs w:val="28"/>
        </w:rPr>
        <w:t>государственная</w:t>
      </w:r>
    </w:p>
    <w:p w14:paraId="2CFEC24D" w14:textId="1A877644" w:rsidR="00B56D77" w:rsidRDefault="00B04EB9" w:rsidP="00EA373C">
      <w:pPr>
        <w:pStyle w:val="ConsPlusTitle"/>
        <w:tabs>
          <w:tab w:val="left" w:pos="0"/>
        </w:tabs>
        <w:ind w:right="5386"/>
        <w:jc w:val="both"/>
        <w:rPr>
          <w:b w:val="0"/>
          <w:sz w:val="28"/>
          <w:szCs w:val="28"/>
        </w:rPr>
      </w:pPr>
      <w:r w:rsidRPr="00BF391E">
        <w:rPr>
          <w:b w:val="0"/>
          <w:sz w:val="28"/>
          <w:szCs w:val="28"/>
        </w:rPr>
        <w:t>собственност</w:t>
      </w:r>
      <w:r w:rsidR="00B56D77">
        <w:rPr>
          <w:b w:val="0"/>
          <w:sz w:val="28"/>
          <w:szCs w:val="28"/>
        </w:rPr>
        <w:t xml:space="preserve">ь     </w:t>
      </w:r>
      <w:r w:rsidRPr="00BF391E">
        <w:rPr>
          <w:b w:val="0"/>
          <w:sz w:val="28"/>
          <w:szCs w:val="28"/>
        </w:rPr>
        <w:t xml:space="preserve">на </w:t>
      </w:r>
      <w:r w:rsidR="00B56D77">
        <w:rPr>
          <w:b w:val="0"/>
          <w:sz w:val="28"/>
          <w:szCs w:val="28"/>
        </w:rPr>
        <w:t xml:space="preserve">    </w:t>
      </w:r>
      <w:r w:rsidR="00AA7C32">
        <w:rPr>
          <w:b w:val="0"/>
          <w:sz w:val="28"/>
          <w:szCs w:val="28"/>
        </w:rPr>
        <w:t xml:space="preserve"> </w:t>
      </w:r>
      <w:r w:rsidRPr="00BF391E">
        <w:rPr>
          <w:b w:val="0"/>
          <w:sz w:val="28"/>
          <w:szCs w:val="28"/>
        </w:rPr>
        <w:t xml:space="preserve">которые </w:t>
      </w:r>
    </w:p>
    <w:p w14:paraId="42C113C6" w14:textId="1B8D65CF" w:rsidR="00B56D77" w:rsidRDefault="00B04EB9" w:rsidP="00EA373C">
      <w:pPr>
        <w:pStyle w:val="ConsPlusTitle"/>
        <w:tabs>
          <w:tab w:val="left" w:pos="0"/>
        </w:tabs>
        <w:ind w:right="5386"/>
        <w:jc w:val="both"/>
        <w:rPr>
          <w:b w:val="0"/>
          <w:sz w:val="28"/>
          <w:szCs w:val="28"/>
        </w:rPr>
      </w:pPr>
      <w:r w:rsidRPr="00BF391E">
        <w:rPr>
          <w:b w:val="0"/>
          <w:sz w:val="28"/>
          <w:szCs w:val="28"/>
        </w:rPr>
        <w:t>не</w:t>
      </w:r>
      <w:r w:rsidR="00B56D77">
        <w:rPr>
          <w:b w:val="0"/>
          <w:sz w:val="28"/>
          <w:szCs w:val="28"/>
        </w:rPr>
        <w:t xml:space="preserve">               </w:t>
      </w:r>
      <w:r w:rsidRPr="00BF391E">
        <w:rPr>
          <w:b w:val="0"/>
          <w:sz w:val="28"/>
          <w:szCs w:val="28"/>
        </w:rPr>
        <w:t>разграничена</w:t>
      </w:r>
      <w:r w:rsidR="00B56D77">
        <w:rPr>
          <w:b w:val="0"/>
          <w:sz w:val="28"/>
          <w:szCs w:val="28"/>
        </w:rPr>
        <w:t xml:space="preserve">     </w:t>
      </w:r>
      <w:r w:rsidR="00AA7C32">
        <w:rPr>
          <w:b w:val="0"/>
          <w:sz w:val="28"/>
          <w:szCs w:val="28"/>
        </w:rPr>
        <w:t xml:space="preserve">     </w:t>
      </w:r>
      <w:r w:rsidRPr="00BF391E">
        <w:rPr>
          <w:b w:val="0"/>
          <w:sz w:val="28"/>
          <w:szCs w:val="28"/>
        </w:rPr>
        <w:t>и</w:t>
      </w:r>
      <w:r>
        <w:rPr>
          <w:b w:val="0"/>
          <w:sz w:val="28"/>
          <w:szCs w:val="28"/>
        </w:rPr>
        <w:t xml:space="preserve"> </w:t>
      </w:r>
    </w:p>
    <w:p w14:paraId="1BE74B9A" w14:textId="7628F008" w:rsidR="00B56D77" w:rsidRDefault="00B04EB9" w:rsidP="00B56D77">
      <w:pPr>
        <w:pStyle w:val="ConsPlusTitle"/>
        <w:tabs>
          <w:tab w:val="left" w:pos="0"/>
        </w:tabs>
        <w:ind w:right="5386"/>
        <w:rPr>
          <w:b w:val="0"/>
          <w:sz w:val="28"/>
          <w:szCs w:val="28"/>
        </w:rPr>
      </w:pPr>
      <w:r>
        <w:rPr>
          <w:b w:val="0"/>
          <w:sz w:val="28"/>
          <w:szCs w:val="28"/>
        </w:rPr>
        <w:t>находящиес</w:t>
      </w:r>
      <w:r w:rsidR="00B56D77">
        <w:rPr>
          <w:b w:val="0"/>
          <w:sz w:val="28"/>
          <w:szCs w:val="28"/>
        </w:rPr>
        <w:t xml:space="preserve">я </w:t>
      </w:r>
      <w:r>
        <w:rPr>
          <w:b w:val="0"/>
          <w:sz w:val="28"/>
          <w:szCs w:val="28"/>
        </w:rPr>
        <w:t xml:space="preserve">в муниципальной собственности муниципального образования </w:t>
      </w:r>
      <w:r w:rsidR="00B56D77">
        <w:rPr>
          <w:b w:val="0"/>
          <w:sz w:val="28"/>
          <w:szCs w:val="28"/>
        </w:rPr>
        <w:t xml:space="preserve">      </w:t>
      </w:r>
      <w:proofErr w:type="gramStart"/>
      <w:r w:rsidR="00B56D77">
        <w:rPr>
          <w:b w:val="0"/>
          <w:sz w:val="28"/>
          <w:szCs w:val="28"/>
        </w:rPr>
        <w:t xml:space="preserve">   </w:t>
      </w:r>
      <w:r>
        <w:rPr>
          <w:b w:val="0"/>
          <w:sz w:val="28"/>
          <w:szCs w:val="28"/>
        </w:rPr>
        <w:t>«</w:t>
      </w:r>
      <w:proofErr w:type="gramEnd"/>
      <w:r>
        <w:rPr>
          <w:b w:val="0"/>
          <w:sz w:val="28"/>
          <w:szCs w:val="28"/>
        </w:rPr>
        <w:t xml:space="preserve">Темкинский муниципальный </w:t>
      </w:r>
      <w:r w:rsidR="00B56D77">
        <w:rPr>
          <w:b w:val="0"/>
          <w:sz w:val="28"/>
          <w:szCs w:val="28"/>
        </w:rPr>
        <w:t xml:space="preserve">              </w:t>
      </w:r>
      <w:r>
        <w:rPr>
          <w:b w:val="0"/>
          <w:sz w:val="28"/>
          <w:szCs w:val="28"/>
        </w:rPr>
        <w:t xml:space="preserve">округ» </w:t>
      </w:r>
    </w:p>
    <w:p w14:paraId="779AD907" w14:textId="72219F05" w:rsidR="00B56D77" w:rsidRDefault="00B04EB9" w:rsidP="00B56D77">
      <w:pPr>
        <w:pStyle w:val="ConsPlusTitle"/>
        <w:tabs>
          <w:tab w:val="left" w:pos="0"/>
        </w:tabs>
        <w:ind w:right="5386"/>
        <w:rPr>
          <w:b w:val="0"/>
          <w:sz w:val="28"/>
          <w:szCs w:val="28"/>
        </w:rPr>
      </w:pPr>
      <w:proofErr w:type="gramStart"/>
      <w:r>
        <w:rPr>
          <w:b w:val="0"/>
          <w:sz w:val="28"/>
          <w:szCs w:val="28"/>
        </w:rPr>
        <w:t xml:space="preserve">Смоленской </w:t>
      </w:r>
      <w:r w:rsidR="00B56D77">
        <w:rPr>
          <w:b w:val="0"/>
          <w:sz w:val="28"/>
          <w:szCs w:val="28"/>
        </w:rPr>
        <w:t xml:space="preserve"> </w:t>
      </w:r>
      <w:r>
        <w:rPr>
          <w:b w:val="0"/>
          <w:sz w:val="28"/>
          <w:szCs w:val="28"/>
        </w:rPr>
        <w:t>области</w:t>
      </w:r>
      <w:proofErr w:type="gramEnd"/>
      <w:r>
        <w:rPr>
          <w:b w:val="0"/>
          <w:sz w:val="28"/>
          <w:szCs w:val="28"/>
        </w:rPr>
        <w:t xml:space="preserve">,  </w:t>
      </w:r>
      <w:r w:rsidR="00B56D77">
        <w:rPr>
          <w:b w:val="0"/>
          <w:sz w:val="28"/>
          <w:szCs w:val="28"/>
        </w:rPr>
        <w:t xml:space="preserve">        </w:t>
      </w:r>
      <w:r>
        <w:rPr>
          <w:b w:val="0"/>
          <w:sz w:val="28"/>
          <w:szCs w:val="28"/>
        </w:rPr>
        <w:t xml:space="preserve">при </w:t>
      </w:r>
    </w:p>
    <w:p w14:paraId="0A3B1E39" w14:textId="51680417" w:rsidR="00B56D77" w:rsidRDefault="00B04EB9" w:rsidP="00B56D77">
      <w:pPr>
        <w:pStyle w:val="ConsPlusTitle"/>
        <w:tabs>
          <w:tab w:val="left" w:pos="0"/>
        </w:tabs>
        <w:ind w:right="5386"/>
        <w:rPr>
          <w:b w:val="0"/>
          <w:sz w:val="28"/>
          <w:szCs w:val="28"/>
        </w:rPr>
      </w:pPr>
      <w:r>
        <w:rPr>
          <w:b w:val="0"/>
          <w:sz w:val="28"/>
          <w:szCs w:val="28"/>
        </w:rPr>
        <w:t xml:space="preserve">заключении договоров </w:t>
      </w:r>
      <w:r w:rsidR="00B56D77">
        <w:rPr>
          <w:b w:val="0"/>
          <w:sz w:val="28"/>
          <w:szCs w:val="28"/>
        </w:rPr>
        <w:t xml:space="preserve"> </w:t>
      </w:r>
      <w:r w:rsidR="00AA7C32">
        <w:rPr>
          <w:b w:val="0"/>
          <w:sz w:val="28"/>
          <w:szCs w:val="28"/>
        </w:rPr>
        <w:t xml:space="preserve"> </w:t>
      </w:r>
      <w:r>
        <w:rPr>
          <w:b w:val="0"/>
          <w:sz w:val="28"/>
          <w:szCs w:val="28"/>
        </w:rPr>
        <w:t xml:space="preserve">аренды </w:t>
      </w:r>
    </w:p>
    <w:p w14:paraId="108B0812" w14:textId="1E71B6AE" w:rsidR="00B04EB9" w:rsidRDefault="00B04EB9" w:rsidP="00B56D77">
      <w:pPr>
        <w:pStyle w:val="ConsPlusTitle"/>
        <w:tabs>
          <w:tab w:val="left" w:pos="0"/>
        </w:tabs>
        <w:ind w:right="5386"/>
        <w:rPr>
          <w:b w:val="0"/>
          <w:sz w:val="28"/>
          <w:szCs w:val="28"/>
        </w:rPr>
      </w:pPr>
      <w:r>
        <w:rPr>
          <w:b w:val="0"/>
          <w:sz w:val="28"/>
          <w:szCs w:val="28"/>
        </w:rPr>
        <w:t xml:space="preserve">таких </w:t>
      </w:r>
      <w:r w:rsidR="00B56D77">
        <w:rPr>
          <w:b w:val="0"/>
          <w:sz w:val="28"/>
          <w:szCs w:val="28"/>
        </w:rPr>
        <w:t xml:space="preserve"> </w:t>
      </w:r>
      <w:r w:rsidR="00AA7C32">
        <w:rPr>
          <w:b w:val="0"/>
          <w:sz w:val="28"/>
          <w:szCs w:val="28"/>
        </w:rPr>
        <w:t xml:space="preserve"> </w:t>
      </w:r>
      <w:proofErr w:type="gramStart"/>
      <w:r>
        <w:rPr>
          <w:b w:val="0"/>
          <w:sz w:val="28"/>
          <w:szCs w:val="28"/>
        </w:rPr>
        <w:t xml:space="preserve">земельных </w:t>
      </w:r>
      <w:r w:rsidR="00B56D77">
        <w:rPr>
          <w:b w:val="0"/>
          <w:sz w:val="28"/>
          <w:szCs w:val="28"/>
        </w:rPr>
        <w:t xml:space="preserve"> </w:t>
      </w:r>
      <w:r>
        <w:rPr>
          <w:b w:val="0"/>
          <w:sz w:val="28"/>
          <w:szCs w:val="28"/>
        </w:rPr>
        <w:t>участков</w:t>
      </w:r>
      <w:proofErr w:type="gramEnd"/>
      <w:r>
        <w:rPr>
          <w:b w:val="0"/>
          <w:sz w:val="28"/>
          <w:szCs w:val="28"/>
        </w:rPr>
        <w:t xml:space="preserve"> без проведения торгов</w:t>
      </w:r>
    </w:p>
    <w:p w14:paraId="162DE5ED" w14:textId="77777777" w:rsidR="00EA373C" w:rsidRDefault="00EA373C" w:rsidP="00EA373C">
      <w:pPr>
        <w:pStyle w:val="ConsPlusTitle"/>
        <w:tabs>
          <w:tab w:val="left" w:pos="0"/>
        </w:tabs>
        <w:ind w:right="5386"/>
        <w:jc w:val="both"/>
        <w:rPr>
          <w:sz w:val="28"/>
          <w:szCs w:val="28"/>
        </w:rPr>
      </w:pPr>
    </w:p>
    <w:p w14:paraId="31EF407F" w14:textId="305BAE0F" w:rsidR="00E644FA" w:rsidRDefault="00B04EB9" w:rsidP="00B04EB9">
      <w:pPr>
        <w:ind w:firstLine="709"/>
        <w:jc w:val="both"/>
        <w:rPr>
          <w:sz w:val="28"/>
          <w:szCs w:val="28"/>
        </w:rPr>
      </w:pPr>
      <w:r>
        <w:rPr>
          <w:sz w:val="28"/>
          <w:szCs w:val="28"/>
        </w:rPr>
        <w:t xml:space="preserve">В соответствии с Федеральным законом от 6 октября 2003 года № 131-ФЗ         </w:t>
      </w:r>
      <w:proofErr w:type="gramStart"/>
      <w:r>
        <w:rPr>
          <w:sz w:val="28"/>
          <w:szCs w:val="28"/>
        </w:rPr>
        <w:t xml:space="preserve">   «</w:t>
      </w:r>
      <w:proofErr w:type="gramEnd"/>
      <w:r>
        <w:rPr>
          <w:sz w:val="28"/>
          <w:szCs w:val="28"/>
        </w:rPr>
        <w:t xml:space="preserve">Об общих принципах организации местного самоуправления в Российской Федерации», </w:t>
      </w:r>
      <w:r w:rsidR="00E644FA">
        <w:rPr>
          <w:sz w:val="28"/>
          <w:szCs w:val="28"/>
        </w:rPr>
        <w:t xml:space="preserve">пунктом 3 статьи  </w:t>
      </w:r>
      <w:r w:rsidR="00E644FA">
        <w:rPr>
          <w:sz w:val="28"/>
        </w:rPr>
        <w:t>39.7 Земельного кодекса,</w:t>
      </w:r>
      <w:r w:rsidR="00E644FA">
        <w:rPr>
          <w:sz w:val="28"/>
          <w:szCs w:val="28"/>
        </w:rPr>
        <w:t xml:space="preserve"> </w:t>
      </w:r>
      <w:r>
        <w:rPr>
          <w:sz w:val="28"/>
          <w:szCs w:val="28"/>
        </w:rPr>
        <w:t>Уставом муниципального образования «Темкинский муниципальный округ» Смоленской области</w:t>
      </w:r>
      <w:r w:rsidR="00E644FA">
        <w:rPr>
          <w:sz w:val="28"/>
          <w:szCs w:val="28"/>
        </w:rPr>
        <w:t>, решением постоянной комиссии по законности и правопорядку,</w:t>
      </w:r>
    </w:p>
    <w:p w14:paraId="483144F3" w14:textId="77777777" w:rsidR="00E644FA" w:rsidRDefault="00E644FA" w:rsidP="00B04EB9">
      <w:pPr>
        <w:ind w:firstLine="709"/>
        <w:jc w:val="both"/>
        <w:rPr>
          <w:sz w:val="28"/>
        </w:rPr>
      </w:pPr>
    </w:p>
    <w:p w14:paraId="40C15F19" w14:textId="0D79C90E" w:rsidR="00B04EB9" w:rsidRPr="00443DEA" w:rsidRDefault="00E644FA" w:rsidP="00E644FA">
      <w:pPr>
        <w:jc w:val="both"/>
        <w:rPr>
          <w:b/>
          <w:bCs/>
          <w:sz w:val="28"/>
          <w:szCs w:val="28"/>
        </w:rPr>
      </w:pPr>
      <w:r>
        <w:rPr>
          <w:sz w:val="28"/>
          <w:szCs w:val="28"/>
        </w:rPr>
        <w:t xml:space="preserve">        </w:t>
      </w:r>
      <w:r w:rsidR="00B04EB9" w:rsidRPr="007F459D">
        <w:rPr>
          <w:sz w:val="28"/>
          <w:szCs w:val="28"/>
        </w:rPr>
        <w:t xml:space="preserve"> </w:t>
      </w:r>
      <w:r w:rsidR="00B04EB9">
        <w:rPr>
          <w:sz w:val="28"/>
          <w:szCs w:val="28"/>
        </w:rPr>
        <w:t>Темкинский</w:t>
      </w:r>
      <w:r w:rsidR="00B04EB9" w:rsidRPr="007F459D">
        <w:rPr>
          <w:sz w:val="28"/>
          <w:szCs w:val="28"/>
        </w:rPr>
        <w:t xml:space="preserve"> </w:t>
      </w:r>
      <w:r w:rsidR="00B04EB9">
        <w:rPr>
          <w:sz w:val="28"/>
          <w:szCs w:val="28"/>
        </w:rPr>
        <w:t>окружной</w:t>
      </w:r>
      <w:r w:rsidR="00B04EB9" w:rsidRPr="007F459D">
        <w:rPr>
          <w:sz w:val="28"/>
          <w:szCs w:val="28"/>
        </w:rPr>
        <w:t xml:space="preserve"> Совет депутатов</w:t>
      </w:r>
      <w:r w:rsidR="00443DEA">
        <w:rPr>
          <w:sz w:val="28"/>
          <w:szCs w:val="28"/>
        </w:rPr>
        <w:t xml:space="preserve"> </w:t>
      </w:r>
      <w:r w:rsidR="00443DEA">
        <w:rPr>
          <w:b/>
          <w:bCs/>
          <w:sz w:val="28"/>
          <w:szCs w:val="28"/>
        </w:rPr>
        <w:t xml:space="preserve">р е ш и л: </w:t>
      </w:r>
    </w:p>
    <w:p w14:paraId="63E61115" w14:textId="20C41933" w:rsidR="00B04EB9" w:rsidRDefault="00B04EB9" w:rsidP="00B04EB9">
      <w:pPr>
        <w:jc w:val="both"/>
        <w:rPr>
          <w:sz w:val="28"/>
          <w:szCs w:val="28"/>
        </w:rPr>
      </w:pPr>
      <w:r>
        <w:rPr>
          <w:sz w:val="28"/>
          <w:szCs w:val="28"/>
        </w:rPr>
        <w:t xml:space="preserve">     </w:t>
      </w:r>
      <w:r w:rsidR="00443DEA">
        <w:rPr>
          <w:b/>
          <w:sz w:val="28"/>
          <w:szCs w:val="28"/>
        </w:rPr>
        <w:t xml:space="preserve"> </w:t>
      </w:r>
    </w:p>
    <w:p w14:paraId="4E486C18" w14:textId="207C62C1" w:rsidR="00B04EB9" w:rsidRPr="00DF03D1" w:rsidRDefault="00B04EB9" w:rsidP="00DF0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644C1F">
        <w:rPr>
          <w:rFonts w:ascii="Times New Roman" w:hAnsi="Times New Roman" w:cs="Times New Roman"/>
          <w:sz w:val="28"/>
          <w:szCs w:val="28"/>
        </w:rPr>
        <w:t xml:space="preserve">. Утвердить прилагаемое </w:t>
      </w:r>
      <w:r w:rsidR="00127126" w:rsidRPr="00644C1F">
        <w:rPr>
          <w:rFonts w:ascii="Times New Roman" w:hAnsi="Times New Roman" w:cs="Times New Roman"/>
          <w:sz w:val="28"/>
          <w:szCs w:val="28"/>
        </w:rPr>
        <w:t>Положение о</w:t>
      </w:r>
      <w:r w:rsidRPr="00644C1F">
        <w:rPr>
          <w:rFonts w:ascii="Times New Roman" w:hAnsi="Times New Roman" w:cs="Times New Roman"/>
          <w:sz w:val="28"/>
          <w:szCs w:val="28"/>
        </w:rPr>
        <w:t xml:space="preserve"> порядке определения размера арендной платы за земельные участки</w:t>
      </w:r>
      <w:r>
        <w:rPr>
          <w:rFonts w:ascii="Times New Roman" w:hAnsi="Times New Roman" w:cs="Times New Roman"/>
          <w:sz w:val="28"/>
          <w:szCs w:val="28"/>
        </w:rPr>
        <w:t xml:space="preserve"> </w:t>
      </w:r>
      <w:r w:rsidRPr="00BF391E">
        <w:rPr>
          <w:rFonts w:ascii="Times New Roman" w:hAnsi="Times New Roman" w:cs="Times New Roman"/>
          <w:sz w:val="28"/>
          <w:szCs w:val="28"/>
        </w:rPr>
        <w:t>государственная собственность на которые не разграничена</w:t>
      </w:r>
      <w:r>
        <w:rPr>
          <w:rFonts w:ascii="Times New Roman" w:hAnsi="Times New Roman" w:cs="Times New Roman"/>
          <w:sz w:val="28"/>
          <w:szCs w:val="28"/>
        </w:rPr>
        <w:t xml:space="preserve"> и</w:t>
      </w:r>
      <w:r w:rsidRPr="00644C1F">
        <w:rPr>
          <w:rFonts w:ascii="Times New Roman" w:hAnsi="Times New Roman" w:cs="Times New Roman"/>
          <w:sz w:val="28"/>
          <w:szCs w:val="28"/>
        </w:rPr>
        <w:t xml:space="preserve"> находящи</w:t>
      </w:r>
      <w:r>
        <w:rPr>
          <w:rFonts w:ascii="Times New Roman" w:hAnsi="Times New Roman" w:cs="Times New Roman"/>
          <w:sz w:val="28"/>
          <w:szCs w:val="28"/>
        </w:rPr>
        <w:t>е</w:t>
      </w:r>
      <w:r w:rsidRPr="00644C1F">
        <w:rPr>
          <w:rFonts w:ascii="Times New Roman" w:hAnsi="Times New Roman" w:cs="Times New Roman"/>
          <w:sz w:val="28"/>
          <w:szCs w:val="28"/>
        </w:rPr>
        <w:t>ся в муниципальной собственности муниципального   образования «</w:t>
      </w:r>
      <w:r>
        <w:rPr>
          <w:rFonts w:ascii="Times New Roman" w:hAnsi="Times New Roman" w:cs="Times New Roman"/>
          <w:sz w:val="28"/>
          <w:szCs w:val="28"/>
        </w:rPr>
        <w:t>Темкинский</w:t>
      </w:r>
      <w:r w:rsidRPr="00644C1F">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644C1F">
        <w:rPr>
          <w:rFonts w:ascii="Times New Roman" w:hAnsi="Times New Roman" w:cs="Times New Roman"/>
          <w:sz w:val="28"/>
          <w:szCs w:val="28"/>
        </w:rPr>
        <w:t xml:space="preserve">» Смоленской </w:t>
      </w:r>
      <w:proofErr w:type="gramStart"/>
      <w:r w:rsidRPr="00644C1F">
        <w:rPr>
          <w:rFonts w:ascii="Times New Roman" w:hAnsi="Times New Roman" w:cs="Times New Roman"/>
          <w:sz w:val="28"/>
          <w:szCs w:val="28"/>
        </w:rPr>
        <w:t>области,  при</w:t>
      </w:r>
      <w:proofErr w:type="gramEnd"/>
      <w:r w:rsidRPr="00644C1F">
        <w:rPr>
          <w:rFonts w:ascii="Times New Roman" w:hAnsi="Times New Roman" w:cs="Times New Roman"/>
          <w:sz w:val="28"/>
          <w:szCs w:val="28"/>
        </w:rPr>
        <w:t xml:space="preserve"> заключении договоров аренды таких земельных участков без проведения торгов.</w:t>
      </w:r>
    </w:p>
    <w:p w14:paraId="4D58E29A" w14:textId="07C0D081" w:rsidR="00A0413E" w:rsidRDefault="00B04EB9" w:rsidP="00B04EB9">
      <w:pPr>
        <w:pStyle w:val="2"/>
        <w:spacing w:after="0" w:line="240" w:lineRule="auto"/>
        <w:ind w:left="0" w:firstLine="709"/>
        <w:jc w:val="both"/>
        <w:rPr>
          <w:sz w:val="28"/>
          <w:szCs w:val="28"/>
        </w:rPr>
      </w:pPr>
      <w:r>
        <w:rPr>
          <w:sz w:val="28"/>
          <w:szCs w:val="28"/>
        </w:rPr>
        <w:t>3</w:t>
      </w:r>
      <w:r w:rsidRPr="000235DF">
        <w:rPr>
          <w:sz w:val="28"/>
          <w:szCs w:val="28"/>
        </w:rPr>
        <w:t xml:space="preserve">. </w:t>
      </w:r>
      <w:r w:rsidR="00DF03D1">
        <w:rPr>
          <w:sz w:val="28"/>
          <w:szCs w:val="28"/>
        </w:rPr>
        <w:t xml:space="preserve">Обнародовать </w:t>
      </w:r>
      <w:r w:rsidR="00D24CD5">
        <w:rPr>
          <w:sz w:val="28"/>
          <w:szCs w:val="28"/>
        </w:rPr>
        <w:t xml:space="preserve">настоящее </w:t>
      </w:r>
      <w:proofErr w:type="gramStart"/>
      <w:r w:rsidR="00D24CD5">
        <w:rPr>
          <w:sz w:val="28"/>
          <w:szCs w:val="28"/>
        </w:rPr>
        <w:t xml:space="preserve">решение </w:t>
      </w:r>
      <w:r w:rsidR="00DF03D1">
        <w:rPr>
          <w:sz w:val="28"/>
          <w:szCs w:val="28"/>
        </w:rPr>
        <w:t xml:space="preserve"> </w:t>
      </w:r>
      <w:r w:rsidR="00D24CD5">
        <w:rPr>
          <w:sz w:val="28"/>
          <w:szCs w:val="28"/>
        </w:rPr>
        <w:t>и</w:t>
      </w:r>
      <w:proofErr w:type="gramEnd"/>
      <w:r w:rsidR="00D24CD5">
        <w:rPr>
          <w:sz w:val="28"/>
          <w:szCs w:val="28"/>
        </w:rPr>
        <w:t xml:space="preserve"> разместить на официальном сайте Администрации муниципального образования «Темкинский муниципальный округ» Смоленской области</w:t>
      </w:r>
      <w:r w:rsidR="00C63F05">
        <w:rPr>
          <w:sz w:val="28"/>
          <w:szCs w:val="28"/>
        </w:rPr>
        <w:t xml:space="preserve"> в информационно-телекоммуникационной сети «Интернет». </w:t>
      </w:r>
      <w:r w:rsidR="00D24CD5">
        <w:rPr>
          <w:sz w:val="28"/>
          <w:szCs w:val="28"/>
        </w:rPr>
        <w:t xml:space="preserve"> </w:t>
      </w:r>
    </w:p>
    <w:p w14:paraId="4B67B560" w14:textId="5175D11B" w:rsidR="00B04EB9" w:rsidRDefault="00D24CD5" w:rsidP="00B04EB9">
      <w:pPr>
        <w:pStyle w:val="2"/>
        <w:spacing w:after="0" w:line="240" w:lineRule="auto"/>
        <w:ind w:left="0" w:firstLine="709"/>
        <w:jc w:val="both"/>
        <w:rPr>
          <w:sz w:val="28"/>
          <w:szCs w:val="28"/>
        </w:rPr>
      </w:pPr>
      <w:r>
        <w:rPr>
          <w:sz w:val="28"/>
          <w:szCs w:val="28"/>
        </w:rPr>
        <w:t xml:space="preserve">4. </w:t>
      </w:r>
      <w:r w:rsidR="00B04EB9" w:rsidRPr="000235DF">
        <w:rPr>
          <w:sz w:val="28"/>
          <w:szCs w:val="28"/>
        </w:rPr>
        <w:t xml:space="preserve">Настоящее решение вступает в силу </w:t>
      </w:r>
      <w:r w:rsidR="00DF03D1">
        <w:rPr>
          <w:sz w:val="28"/>
          <w:szCs w:val="28"/>
        </w:rPr>
        <w:t xml:space="preserve">со дня его принятия </w:t>
      </w:r>
      <w:r w:rsidR="00B04EB9" w:rsidRPr="000235DF">
        <w:rPr>
          <w:sz w:val="28"/>
          <w:szCs w:val="28"/>
        </w:rPr>
        <w:t xml:space="preserve">и </w:t>
      </w:r>
      <w:r>
        <w:rPr>
          <w:sz w:val="28"/>
          <w:szCs w:val="28"/>
        </w:rPr>
        <w:t xml:space="preserve">применяется </w:t>
      </w:r>
      <w:r w:rsidR="00DF03D1">
        <w:rPr>
          <w:sz w:val="28"/>
          <w:szCs w:val="28"/>
        </w:rPr>
        <w:t xml:space="preserve">                              </w:t>
      </w:r>
      <w:r>
        <w:rPr>
          <w:sz w:val="28"/>
          <w:szCs w:val="28"/>
        </w:rPr>
        <w:t xml:space="preserve"> </w:t>
      </w:r>
      <w:r w:rsidR="00DF03D1">
        <w:rPr>
          <w:sz w:val="28"/>
          <w:szCs w:val="28"/>
        </w:rPr>
        <w:t xml:space="preserve">к </w:t>
      </w:r>
      <w:r>
        <w:rPr>
          <w:sz w:val="28"/>
          <w:szCs w:val="28"/>
        </w:rPr>
        <w:t xml:space="preserve">правоотношениям, </w:t>
      </w:r>
      <w:r w:rsidR="00C63F05">
        <w:rPr>
          <w:sz w:val="28"/>
          <w:szCs w:val="28"/>
        </w:rPr>
        <w:t xml:space="preserve">возникшим </w:t>
      </w:r>
      <w:r w:rsidR="00C63F05" w:rsidRPr="000235DF">
        <w:rPr>
          <w:sz w:val="28"/>
          <w:szCs w:val="28"/>
        </w:rPr>
        <w:t>с</w:t>
      </w:r>
      <w:r w:rsidR="00B04EB9" w:rsidRPr="000235DF">
        <w:rPr>
          <w:sz w:val="28"/>
          <w:szCs w:val="28"/>
        </w:rPr>
        <w:t xml:space="preserve"> 1 </w:t>
      </w:r>
      <w:r w:rsidR="00B04EB9">
        <w:rPr>
          <w:sz w:val="28"/>
          <w:szCs w:val="28"/>
        </w:rPr>
        <w:t>января</w:t>
      </w:r>
      <w:r w:rsidR="00B04EB9" w:rsidRPr="000235DF">
        <w:rPr>
          <w:sz w:val="28"/>
          <w:szCs w:val="28"/>
        </w:rPr>
        <w:t xml:space="preserve"> 20</w:t>
      </w:r>
      <w:r w:rsidR="00B04EB9">
        <w:rPr>
          <w:sz w:val="28"/>
          <w:szCs w:val="28"/>
        </w:rPr>
        <w:t>25</w:t>
      </w:r>
      <w:r w:rsidR="00B04EB9" w:rsidRPr="000235DF">
        <w:rPr>
          <w:sz w:val="28"/>
          <w:szCs w:val="28"/>
        </w:rPr>
        <w:t xml:space="preserve"> года.</w:t>
      </w:r>
    </w:p>
    <w:p w14:paraId="3BC1C6FD" w14:textId="64D651D2" w:rsidR="00D24CD5" w:rsidRDefault="00D24CD5" w:rsidP="00B04EB9">
      <w:pPr>
        <w:pStyle w:val="2"/>
        <w:spacing w:after="0" w:line="240" w:lineRule="auto"/>
        <w:ind w:left="0" w:firstLine="709"/>
        <w:jc w:val="both"/>
        <w:rPr>
          <w:sz w:val="28"/>
          <w:szCs w:val="28"/>
        </w:rPr>
      </w:pPr>
      <w:r>
        <w:rPr>
          <w:sz w:val="28"/>
          <w:szCs w:val="28"/>
        </w:rPr>
        <w:lastRenderedPageBreak/>
        <w:t>5. Контроль за исполнением настоящего решения возложить на постоянную комиссию по законности и правопорядку (председатель Олейник И.П.).</w:t>
      </w:r>
    </w:p>
    <w:p w14:paraId="0D0DCF17" w14:textId="77777777" w:rsidR="00D24CD5" w:rsidRPr="000235DF" w:rsidRDefault="00D24CD5" w:rsidP="00B04EB9">
      <w:pPr>
        <w:pStyle w:val="2"/>
        <w:spacing w:after="0" w:line="240" w:lineRule="auto"/>
        <w:ind w:left="0" w:firstLine="709"/>
        <w:jc w:val="both"/>
        <w:rPr>
          <w:sz w:val="28"/>
          <w:szCs w:val="28"/>
        </w:rPr>
      </w:pPr>
    </w:p>
    <w:p w14:paraId="64A609DA" w14:textId="77777777" w:rsidR="00B04EB9" w:rsidRDefault="00B04EB9" w:rsidP="00B04EB9">
      <w:pPr>
        <w:tabs>
          <w:tab w:val="right" w:pos="10205"/>
        </w:tabs>
        <w:ind w:right="-1" w:firstLine="709"/>
        <w:jc w:val="both"/>
        <w:rPr>
          <w:sz w:val="28"/>
        </w:rPr>
      </w:pPr>
    </w:p>
    <w:tbl>
      <w:tblPr>
        <w:tblW w:w="10206" w:type="dxa"/>
        <w:tblLook w:val="04A0" w:firstRow="1" w:lastRow="0" w:firstColumn="1" w:lastColumn="0" w:noHBand="0" w:noVBand="1"/>
      </w:tblPr>
      <w:tblGrid>
        <w:gridCol w:w="5387"/>
        <w:gridCol w:w="4819"/>
      </w:tblGrid>
      <w:tr w:rsidR="00B04EB9" w:rsidRPr="006052A7" w14:paraId="7BD24511" w14:textId="77777777" w:rsidTr="00F74D58">
        <w:tc>
          <w:tcPr>
            <w:tcW w:w="5387" w:type="dxa"/>
          </w:tcPr>
          <w:p w14:paraId="1CE3E982" w14:textId="78AE76B1" w:rsidR="007252E7" w:rsidRDefault="00B04EB9" w:rsidP="006954BC">
            <w:pPr>
              <w:jc w:val="both"/>
              <w:rPr>
                <w:sz w:val="28"/>
                <w:szCs w:val="28"/>
              </w:rPr>
            </w:pPr>
            <w:r w:rsidRPr="006052A7">
              <w:rPr>
                <w:sz w:val="28"/>
                <w:szCs w:val="28"/>
              </w:rPr>
              <w:t>Председатель</w:t>
            </w:r>
            <w:r w:rsidR="007252E7">
              <w:rPr>
                <w:sz w:val="28"/>
                <w:szCs w:val="28"/>
              </w:rPr>
              <w:t xml:space="preserve">     </w:t>
            </w:r>
            <w:r w:rsidRPr="006052A7">
              <w:rPr>
                <w:sz w:val="28"/>
                <w:szCs w:val="28"/>
              </w:rPr>
              <w:t>Темкинского</w:t>
            </w:r>
          </w:p>
          <w:p w14:paraId="43C1E906" w14:textId="28F91D26" w:rsidR="00B04EB9" w:rsidRPr="006052A7" w:rsidRDefault="00B04EB9" w:rsidP="007252E7">
            <w:pPr>
              <w:jc w:val="both"/>
              <w:rPr>
                <w:sz w:val="28"/>
                <w:szCs w:val="28"/>
              </w:rPr>
            </w:pPr>
            <w:r w:rsidRPr="006052A7">
              <w:rPr>
                <w:sz w:val="28"/>
                <w:szCs w:val="28"/>
              </w:rPr>
              <w:t xml:space="preserve"> окружного Совета депутатов</w:t>
            </w:r>
          </w:p>
          <w:p w14:paraId="01155BE2" w14:textId="77777777" w:rsidR="00B04EB9" w:rsidRPr="006052A7" w:rsidRDefault="00B04EB9" w:rsidP="006954BC">
            <w:pPr>
              <w:ind w:right="-250"/>
              <w:jc w:val="both"/>
              <w:rPr>
                <w:sz w:val="28"/>
                <w:szCs w:val="28"/>
              </w:rPr>
            </w:pPr>
          </w:p>
          <w:p w14:paraId="16355A1A" w14:textId="0A643B5E" w:rsidR="00B04EB9" w:rsidRDefault="007252E7" w:rsidP="006954BC">
            <w:pPr>
              <w:jc w:val="both"/>
              <w:rPr>
                <w:b/>
                <w:bCs/>
                <w:sz w:val="28"/>
                <w:szCs w:val="28"/>
              </w:rPr>
            </w:pPr>
            <w:r>
              <w:rPr>
                <w:sz w:val="28"/>
                <w:szCs w:val="28"/>
              </w:rPr>
              <w:t xml:space="preserve">                 </w:t>
            </w:r>
            <w:r w:rsidR="009436D7">
              <w:rPr>
                <w:sz w:val="28"/>
                <w:szCs w:val="28"/>
              </w:rPr>
              <w:t xml:space="preserve"> </w:t>
            </w:r>
            <w:r w:rsidR="00B04EB9" w:rsidRPr="007252E7">
              <w:rPr>
                <w:b/>
                <w:bCs/>
                <w:sz w:val="28"/>
                <w:szCs w:val="28"/>
              </w:rPr>
              <w:t>А.</w:t>
            </w:r>
            <w:r>
              <w:rPr>
                <w:b/>
                <w:bCs/>
                <w:sz w:val="28"/>
                <w:szCs w:val="28"/>
              </w:rPr>
              <w:t xml:space="preserve"> </w:t>
            </w:r>
            <w:r w:rsidR="00B04EB9" w:rsidRPr="007252E7">
              <w:rPr>
                <w:b/>
                <w:bCs/>
                <w:sz w:val="28"/>
                <w:szCs w:val="28"/>
              </w:rPr>
              <w:t>Ф.</w:t>
            </w:r>
            <w:r>
              <w:rPr>
                <w:b/>
                <w:bCs/>
                <w:sz w:val="28"/>
                <w:szCs w:val="28"/>
              </w:rPr>
              <w:t xml:space="preserve"> </w:t>
            </w:r>
            <w:r w:rsidR="00B04EB9" w:rsidRPr="007252E7">
              <w:rPr>
                <w:b/>
                <w:bCs/>
                <w:sz w:val="28"/>
                <w:szCs w:val="28"/>
              </w:rPr>
              <w:t xml:space="preserve">Горностаева </w:t>
            </w:r>
          </w:p>
          <w:p w14:paraId="2B729245" w14:textId="1D13A889" w:rsidR="008265ED" w:rsidRPr="007252E7" w:rsidRDefault="008265ED" w:rsidP="006954BC">
            <w:pPr>
              <w:jc w:val="both"/>
              <w:rPr>
                <w:b/>
                <w:bCs/>
                <w:sz w:val="28"/>
                <w:szCs w:val="28"/>
              </w:rPr>
            </w:pPr>
          </w:p>
        </w:tc>
        <w:tc>
          <w:tcPr>
            <w:tcW w:w="4819" w:type="dxa"/>
          </w:tcPr>
          <w:p w14:paraId="12A363E0" w14:textId="6467CFD5" w:rsidR="00B04EB9" w:rsidRPr="00EE34DB" w:rsidRDefault="00B04EB9" w:rsidP="006954BC">
            <w:pPr>
              <w:jc w:val="both"/>
              <w:rPr>
                <w:color w:val="212121"/>
                <w:sz w:val="28"/>
                <w:szCs w:val="28"/>
              </w:rPr>
            </w:pPr>
            <w:r w:rsidRPr="006052A7">
              <w:rPr>
                <w:color w:val="212121"/>
                <w:sz w:val="28"/>
                <w:szCs w:val="28"/>
              </w:rPr>
              <w:t>Глава муниципального образования «Темкинский муниципальный округ» Смоленской области</w:t>
            </w:r>
          </w:p>
          <w:p w14:paraId="213B5255" w14:textId="50B6936A" w:rsidR="00B04EB9" w:rsidRPr="00EE34DB" w:rsidRDefault="008265ED" w:rsidP="006954BC">
            <w:pPr>
              <w:jc w:val="both"/>
              <w:rPr>
                <w:b/>
                <w:bCs/>
                <w:sz w:val="28"/>
                <w:szCs w:val="28"/>
              </w:rPr>
            </w:pPr>
            <w:r>
              <w:rPr>
                <w:b/>
                <w:bCs/>
                <w:sz w:val="28"/>
                <w:szCs w:val="28"/>
              </w:rPr>
              <w:t xml:space="preserve"> </w:t>
            </w:r>
            <w:r w:rsidR="00EE34DB" w:rsidRPr="00EE34DB">
              <w:rPr>
                <w:b/>
                <w:bCs/>
                <w:sz w:val="28"/>
                <w:szCs w:val="28"/>
              </w:rPr>
              <w:t xml:space="preserve">     </w:t>
            </w:r>
            <w:r w:rsidR="00B04EB9" w:rsidRPr="00EE34DB">
              <w:rPr>
                <w:b/>
                <w:bCs/>
                <w:sz w:val="28"/>
                <w:szCs w:val="28"/>
              </w:rPr>
              <w:t xml:space="preserve"> </w:t>
            </w:r>
            <w:r>
              <w:rPr>
                <w:b/>
                <w:bCs/>
                <w:sz w:val="28"/>
                <w:szCs w:val="28"/>
              </w:rPr>
              <w:t xml:space="preserve">                                </w:t>
            </w:r>
            <w:r w:rsidR="00B04EB9" w:rsidRPr="00EE34DB">
              <w:rPr>
                <w:b/>
                <w:bCs/>
                <w:color w:val="212121"/>
                <w:sz w:val="28"/>
                <w:szCs w:val="28"/>
              </w:rPr>
              <w:t>А.</w:t>
            </w:r>
            <w:r w:rsidR="00EE34DB">
              <w:rPr>
                <w:b/>
                <w:bCs/>
                <w:color w:val="212121"/>
                <w:sz w:val="28"/>
                <w:szCs w:val="28"/>
              </w:rPr>
              <w:t xml:space="preserve"> </w:t>
            </w:r>
            <w:r w:rsidR="00B04EB9" w:rsidRPr="00EE34DB">
              <w:rPr>
                <w:b/>
                <w:bCs/>
                <w:color w:val="212121"/>
                <w:sz w:val="28"/>
                <w:szCs w:val="28"/>
              </w:rPr>
              <w:t>Н.</w:t>
            </w:r>
            <w:r w:rsidR="00EE34DB">
              <w:rPr>
                <w:b/>
                <w:bCs/>
                <w:color w:val="212121"/>
                <w:sz w:val="28"/>
                <w:szCs w:val="28"/>
              </w:rPr>
              <w:t xml:space="preserve"> </w:t>
            </w:r>
            <w:r w:rsidR="00B04EB9" w:rsidRPr="00EE34DB">
              <w:rPr>
                <w:b/>
                <w:bCs/>
                <w:color w:val="212121"/>
                <w:sz w:val="28"/>
                <w:szCs w:val="28"/>
              </w:rPr>
              <w:t>Васильев</w:t>
            </w:r>
          </w:p>
        </w:tc>
      </w:tr>
    </w:tbl>
    <w:p w14:paraId="4CB0943D" w14:textId="77777777" w:rsidR="00B04EB9" w:rsidRDefault="00B04EB9" w:rsidP="00B04EB9">
      <w:pPr>
        <w:tabs>
          <w:tab w:val="right" w:pos="10205"/>
        </w:tabs>
        <w:ind w:right="-1" w:firstLine="709"/>
        <w:jc w:val="both"/>
        <w:rPr>
          <w:sz w:val="28"/>
        </w:rPr>
      </w:pPr>
    </w:p>
    <w:p w14:paraId="3AF0157F" w14:textId="77777777" w:rsidR="00D24CD5" w:rsidRDefault="00D24CD5" w:rsidP="00B04EB9">
      <w:pPr>
        <w:ind w:left="5670" w:firstLine="52"/>
        <w:jc w:val="center"/>
        <w:rPr>
          <w:sz w:val="28"/>
          <w:szCs w:val="28"/>
        </w:rPr>
      </w:pPr>
    </w:p>
    <w:p w14:paraId="60E6D13C" w14:textId="77777777" w:rsidR="00D24CD5" w:rsidRDefault="00D24CD5" w:rsidP="00B04EB9">
      <w:pPr>
        <w:ind w:left="5670" w:firstLine="52"/>
        <w:jc w:val="center"/>
        <w:rPr>
          <w:sz w:val="28"/>
          <w:szCs w:val="28"/>
        </w:rPr>
      </w:pPr>
    </w:p>
    <w:p w14:paraId="1DDE635F" w14:textId="77777777" w:rsidR="00D24CD5" w:rsidRDefault="00D24CD5" w:rsidP="00B04EB9">
      <w:pPr>
        <w:ind w:left="5670" w:firstLine="52"/>
        <w:jc w:val="center"/>
        <w:rPr>
          <w:sz w:val="28"/>
          <w:szCs w:val="28"/>
        </w:rPr>
      </w:pPr>
    </w:p>
    <w:p w14:paraId="73B8031D" w14:textId="77777777" w:rsidR="00D24CD5" w:rsidRDefault="00D24CD5" w:rsidP="00B04EB9">
      <w:pPr>
        <w:ind w:left="5670" w:firstLine="52"/>
        <w:jc w:val="center"/>
        <w:rPr>
          <w:sz w:val="28"/>
          <w:szCs w:val="28"/>
        </w:rPr>
      </w:pPr>
    </w:p>
    <w:p w14:paraId="740410C0" w14:textId="77777777" w:rsidR="00D24CD5" w:rsidRDefault="00D24CD5" w:rsidP="00B04EB9">
      <w:pPr>
        <w:ind w:left="5670" w:firstLine="52"/>
        <w:jc w:val="center"/>
        <w:rPr>
          <w:sz w:val="28"/>
          <w:szCs w:val="28"/>
        </w:rPr>
      </w:pPr>
    </w:p>
    <w:p w14:paraId="34E9F463" w14:textId="77777777" w:rsidR="00D24CD5" w:rsidRDefault="00D24CD5" w:rsidP="00B04EB9">
      <w:pPr>
        <w:ind w:left="5670" w:firstLine="52"/>
        <w:jc w:val="center"/>
        <w:rPr>
          <w:sz w:val="28"/>
          <w:szCs w:val="28"/>
        </w:rPr>
      </w:pPr>
    </w:p>
    <w:p w14:paraId="5F5C8AC7" w14:textId="77777777" w:rsidR="00D24CD5" w:rsidRDefault="00D24CD5" w:rsidP="00B04EB9">
      <w:pPr>
        <w:ind w:left="5670" w:firstLine="52"/>
        <w:jc w:val="center"/>
        <w:rPr>
          <w:sz w:val="28"/>
          <w:szCs w:val="28"/>
        </w:rPr>
      </w:pPr>
    </w:p>
    <w:p w14:paraId="769C2069" w14:textId="77777777" w:rsidR="00D24CD5" w:rsidRDefault="00D24CD5" w:rsidP="00B04EB9">
      <w:pPr>
        <w:ind w:left="5670" w:firstLine="52"/>
        <w:jc w:val="center"/>
        <w:rPr>
          <w:sz w:val="28"/>
          <w:szCs w:val="28"/>
        </w:rPr>
      </w:pPr>
    </w:p>
    <w:p w14:paraId="78B3C199" w14:textId="77777777" w:rsidR="00D24CD5" w:rsidRDefault="00D24CD5" w:rsidP="00B04EB9">
      <w:pPr>
        <w:ind w:left="5670" w:firstLine="52"/>
        <w:jc w:val="center"/>
        <w:rPr>
          <w:sz w:val="28"/>
          <w:szCs w:val="28"/>
        </w:rPr>
      </w:pPr>
    </w:p>
    <w:p w14:paraId="45EBB401" w14:textId="77777777" w:rsidR="00D24CD5" w:rsidRDefault="00D24CD5" w:rsidP="00B04EB9">
      <w:pPr>
        <w:ind w:left="5670" w:firstLine="52"/>
        <w:jc w:val="center"/>
        <w:rPr>
          <w:sz w:val="28"/>
          <w:szCs w:val="28"/>
        </w:rPr>
      </w:pPr>
    </w:p>
    <w:p w14:paraId="14967B7C" w14:textId="77777777" w:rsidR="00D24CD5" w:rsidRDefault="00D24CD5" w:rsidP="00B04EB9">
      <w:pPr>
        <w:ind w:left="5670" w:firstLine="52"/>
        <w:jc w:val="center"/>
        <w:rPr>
          <w:sz w:val="28"/>
          <w:szCs w:val="28"/>
        </w:rPr>
      </w:pPr>
    </w:p>
    <w:p w14:paraId="24E6C18A" w14:textId="77777777" w:rsidR="00D24CD5" w:rsidRDefault="00D24CD5" w:rsidP="00B04EB9">
      <w:pPr>
        <w:ind w:left="5670" w:firstLine="52"/>
        <w:jc w:val="center"/>
        <w:rPr>
          <w:sz w:val="28"/>
          <w:szCs w:val="28"/>
        </w:rPr>
      </w:pPr>
    </w:p>
    <w:p w14:paraId="4290D319" w14:textId="77777777" w:rsidR="00D24CD5" w:rsidRDefault="00D24CD5" w:rsidP="00B04EB9">
      <w:pPr>
        <w:ind w:left="5670" w:firstLine="52"/>
        <w:jc w:val="center"/>
        <w:rPr>
          <w:sz w:val="28"/>
          <w:szCs w:val="28"/>
        </w:rPr>
      </w:pPr>
    </w:p>
    <w:p w14:paraId="038ECF0C" w14:textId="77777777" w:rsidR="00D24CD5" w:rsidRDefault="00D24CD5" w:rsidP="00B04EB9">
      <w:pPr>
        <w:ind w:left="5670" w:firstLine="52"/>
        <w:jc w:val="center"/>
        <w:rPr>
          <w:sz w:val="28"/>
          <w:szCs w:val="28"/>
        </w:rPr>
      </w:pPr>
    </w:p>
    <w:p w14:paraId="425E007B" w14:textId="77777777" w:rsidR="00D24CD5" w:rsidRDefault="00D24CD5" w:rsidP="00B04EB9">
      <w:pPr>
        <w:ind w:left="5670" w:firstLine="52"/>
        <w:jc w:val="center"/>
        <w:rPr>
          <w:sz w:val="28"/>
          <w:szCs w:val="28"/>
        </w:rPr>
      </w:pPr>
    </w:p>
    <w:p w14:paraId="1D663E0F" w14:textId="77777777" w:rsidR="00D24CD5" w:rsidRDefault="00D24CD5" w:rsidP="00B04EB9">
      <w:pPr>
        <w:ind w:left="5670" w:firstLine="52"/>
        <w:jc w:val="center"/>
        <w:rPr>
          <w:sz w:val="28"/>
          <w:szCs w:val="28"/>
        </w:rPr>
      </w:pPr>
    </w:p>
    <w:p w14:paraId="7D31CFC3" w14:textId="77777777" w:rsidR="00D24CD5" w:rsidRDefault="00D24CD5" w:rsidP="00B04EB9">
      <w:pPr>
        <w:ind w:left="5670" w:firstLine="52"/>
        <w:jc w:val="center"/>
        <w:rPr>
          <w:sz w:val="28"/>
          <w:szCs w:val="28"/>
        </w:rPr>
      </w:pPr>
    </w:p>
    <w:p w14:paraId="41312F16" w14:textId="77777777" w:rsidR="00D24CD5" w:rsidRDefault="00D24CD5" w:rsidP="00B04EB9">
      <w:pPr>
        <w:ind w:left="5670" w:firstLine="52"/>
        <w:jc w:val="center"/>
        <w:rPr>
          <w:sz w:val="28"/>
          <w:szCs w:val="28"/>
        </w:rPr>
      </w:pPr>
    </w:p>
    <w:p w14:paraId="679980E0" w14:textId="77777777" w:rsidR="00D24CD5" w:rsidRDefault="00D24CD5" w:rsidP="00B04EB9">
      <w:pPr>
        <w:ind w:left="5670" w:firstLine="52"/>
        <w:jc w:val="center"/>
        <w:rPr>
          <w:sz w:val="28"/>
          <w:szCs w:val="28"/>
        </w:rPr>
      </w:pPr>
    </w:p>
    <w:p w14:paraId="0B2C9F65" w14:textId="77777777" w:rsidR="00D24CD5" w:rsidRDefault="00D24CD5" w:rsidP="00B04EB9">
      <w:pPr>
        <w:ind w:left="5670" w:firstLine="52"/>
        <w:jc w:val="center"/>
        <w:rPr>
          <w:sz w:val="28"/>
          <w:szCs w:val="28"/>
        </w:rPr>
      </w:pPr>
    </w:p>
    <w:p w14:paraId="702BC399" w14:textId="77777777" w:rsidR="00D24CD5" w:rsidRDefault="00D24CD5" w:rsidP="00B04EB9">
      <w:pPr>
        <w:ind w:left="5670" w:firstLine="52"/>
        <w:jc w:val="center"/>
        <w:rPr>
          <w:sz w:val="28"/>
          <w:szCs w:val="28"/>
        </w:rPr>
      </w:pPr>
    </w:p>
    <w:p w14:paraId="2993F1F6" w14:textId="77777777" w:rsidR="00D24CD5" w:rsidRDefault="00D24CD5" w:rsidP="00B04EB9">
      <w:pPr>
        <w:ind w:left="5670" w:firstLine="52"/>
        <w:jc w:val="center"/>
        <w:rPr>
          <w:sz w:val="28"/>
          <w:szCs w:val="28"/>
        </w:rPr>
      </w:pPr>
    </w:p>
    <w:p w14:paraId="055E90BD" w14:textId="77777777" w:rsidR="00D24CD5" w:rsidRDefault="00D24CD5" w:rsidP="00B04EB9">
      <w:pPr>
        <w:ind w:left="5670" w:firstLine="52"/>
        <w:jc w:val="center"/>
        <w:rPr>
          <w:sz w:val="28"/>
          <w:szCs w:val="28"/>
        </w:rPr>
      </w:pPr>
    </w:p>
    <w:p w14:paraId="0774EE01" w14:textId="77777777" w:rsidR="00D24CD5" w:rsidRDefault="00D24CD5" w:rsidP="00B04EB9">
      <w:pPr>
        <w:ind w:left="5670" w:firstLine="52"/>
        <w:jc w:val="center"/>
        <w:rPr>
          <w:sz w:val="28"/>
          <w:szCs w:val="28"/>
        </w:rPr>
      </w:pPr>
    </w:p>
    <w:p w14:paraId="15A732E5" w14:textId="77777777" w:rsidR="00D24CD5" w:rsidRDefault="00D24CD5" w:rsidP="00B04EB9">
      <w:pPr>
        <w:ind w:left="5670" w:firstLine="52"/>
        <w:jc w:val="center"/>
        <w:rPr>
          <w:sz w:val="28"/>
          <w:szCs w:val="28"/>
        </w:rPr>
      </w:pPr>
    </w:p>
    <w:p w14:paraId="36113021" w14:textId="77777777" w:rsidR="00D24CD5" w:rsidRDefault="00D24CD5" w:rsidP="00B04EB9">
      <w:pPr>
        <w:ind w:left="5670" w:firstLine="52"/>
        <w:jc w:val="center"/>
        <w:rPr>
          <w:sz w:val="28"/>
          <w:szCs w:val="28"/>
        </w:rPr>
      </w:pPr>
    </w:p>
    <w:p w14:paraId="39EF426E" w14:textId="6F517E7C" w:rsidR="00C174B1" w:rsidRDefault="00C174B1" w:rsidP="00E01C9A">
      <w:pPr>
        <w:rPr>
          <w:sz w:val="28"/>
          <w:szCs w:val="28"/>
        </w:rPr>
      </w:pPr>
    </w:p>
    <w:p w14:paraId="246E3B2F" w14:textId="33E12F59" w:rsidR="00E01C9A" w:rsidRDefault="00E01C9A" w:rsidP="00E01C9A">
      <w:pPr>
        <w:rPr>
          <w:sz w:val="28"/>
          <w:szCs w:val="28"/>
        </w:rPr>
      </w:pPr>
    </w:p>
    <w:p w14:paraId="60E248CA" w14:textId="77777777" w:rsidR="00E01C9A" w:rsidRDefault="00E01C9A" w:rsidP="00E01C9A">
      <w:pPr>
        <w:rPr>
          <w:sz w:val="28"/>
          <w:szCs w:val="28"/>
        </w:rPr>
      </w:pPr>
    </w:p>
    <w:p w14:paraId="4FF00A01" w14:textId="77777777" w:rsidR="00366C5B" w:rsidRDefault="00C174B1" w:rsidP="00D24CD5">
      <w:pPr>
        <w:ind w:left="5670" w:firstLine="52"/>
        <w:rPr>
          <w:sz w:val="28"/>
          <w:szCs w:val="28"/>
        </w:rPr>
      </w:pPr>
      <w:r>
        <w:rPr>
          <w:sz w:val="28"/>
          <w:szCs w:val="28"/>
        </w:rPr>
        <w:t xml:space="preserve">      </w:t>
      </w:r>
      <w:r w:rsidR="00D24CD5">
        <w:rPr>
          <w:sz w:val="28"/>
          <w:szCs w:val="28"/>
        </w:rPr>
        <w:t xml:space="preserve"> </w:t>
      </w:r>
    </w:p>
    <w:p w14:paraId="4E458F73" w14:textId="77777777" w:rsidR="00366C5B" w:rsidRDefault="00366C5B" w:rsidP="00D24CD5">
      <w:pPr>
        <w:ind w:left="5670" w:firstLine="52"/>
        <w:rPr>
          <w:sz w:val="28"/>
          <w:szCs w:val="28"/>
        </w:rPr>
      </w:pPr>
    </w:p>
    <w:p w14:paraId="6CD641C4" w14:textId="77777777" w:rsidR="00366C5B" w:rsidRDefault="00366C5B" w:rsidP="00D24CD5">
      <w:pPr>
        <w:ind w:left="5670" w:firstLine="52"/>
        <w:rPr>
          <w:sz w:val="28"/>
          <w:szCs w:val="28"/>
        </w:rPr>
      </w:pPr>
    </w:p>
    <w:p w14:paraId="626CAF26" w14:textId="77777777" w:rsidR="00366C5B" w:rsidRDefault="00366C5B" w:rsidP="00D24CD5">
      <w:pPr>
        <w:ind w:left="5670" w:firstLine="52"/>
        <w:rPr>
          <w:sz w:val="28"/>
          <w:szCs w:val="28"/>
        </w:rPr>
      </w:pPr>
    </w:p>
    <w:p w14:paraId="48656218" w14:textId="77777777" w:rsidR="00366C5B" w:rsidRDefault="00366C5B" w:rsidP="00D24CD5">
      <w:pPr>
        <w:ind w:left="5670" w:firstLine="52"/>
        <w:rPr>
          <w:sz w:val="28"/>
          <w:szCs w:val="28"/>
        </w:rPr>
      </w:pPr>
    </w:p>
    <w:p w14:paraId="309114E6" w14:textId="77777777" w:rsidR="00366C5B" w:rsidRDefault="00366C5B" w:rsidP="00D24CD5">
      <w:pPr>
        <w:ind w:left="5670" w:firstLine="52"/>
        <w:rPr>
          <w:sz w:val="28"/>
          <w:szCs w:val="28"/>
        </w:rPr>
      </w:pPr>
    </w:p>
    <w:p w14:paraId="2D33B3C4" w14:textId="1F89E230" w:rsidR="00B04EB9" w:rsidRDefault="00366C5B" w:rsidP="00D24CD5">
      <w:pPr>
        <w:ind w:left="5670" w:firstLine="52"/>
        <w:rPr>
          <w:sz w:val="28"/>
          <w:szCs w:val="28"/>
        </w:rPr>
      </w:pPr>
      <w:r>
        <w:rPr>
          <w:sz w:val="28"/>
          <w:szCs w:val="28"/>
        </w:rPr>
        <w:lastRenderedPageBreak/>
        <w:t xml:space="preserve">       </w:t>
      </w:r>
      <w:r w:rsidR="00B04EB9">
        <w:rPr>
          <w:sz w:val="28"/>
          <w:szCs w:val="28"/>
        </w:rPr>
        <w:t>УТВЕРЖДЕНО</w:t>
      </w:r>
    </w:p>
    <w:p w14:paraId="3E1153FF" w14:textId="10DB2A66" w:rsidR="00D24CD5" w:rsidRDefault="00D24CD5" w:rsidP="00D24CD5">
      <w:pPr>
        <w:ind w:left="5670" w:firstLine="52"/>
        <w:rPr>
          <w:sz w:val="28"/>
          <w:szCs w:val="28"/>
        </w:rPr>
      </w:pPr>
      <w:r>
        <w:rPr>
          <w:sz w:val="28"/>
          <w:szCs w:val="28"/>
        </w:rPr>
        <w:t xml:space="preserve">        </w:t>
      </w:r>
      <w:r w:rsidR="00B04EB9" w:rsidRPr="00D8196D">
        <w:rPr>
          <w:sz w:val="28"/>
          <w:szCs w:val="28"/>
        </w:rPr>
        <w:t>решени</w:t>
      </w:r>
      <w:r w:rsidR="00B04EB9">
        <w:rPr>
          <w:sz w:val="28"/>
          <w:szCs w:val="28"/>
        </w:rPr>
        <w:t>ем</w:t>
      </w:r>
      <w:r w:rsidR="00B04EB9" w:rsidRPr="00D8196D">
        <w:rPr>
          <w:sz w:val="28"/>
          <w:szCs w:val="28"/>
        </w:rPr>
        <w:t xml:space="preserve"> </w:t>
      </w:r>
      <w:r>
        <w:rPr>
          <w:sz w:val="28"/>
          <w:szCs w:val="28"/>
        </w:rPr>
        <w:t xml:space="preserve">       </w:t>
      </w:r>
      <w:r w:rsidR="00B04EB9">
        <w:rPr>
          <w:sz w:val="28"/>
          <w:szCs w:val="28"/>
        </w:rPr>
        <w:t>Темкинского</w:t>
      </w:r>
      <w:r w:rsidR="00B04EB9" w:rsidRPr="00D8196D">
        <w:rPr>
          <w:sz w:val="28"/>
          <w:szCs w:val="28"/>
        </w:rPr>
        <w:t xml:space="preserve"> </w:t>
      </w:r>
    </w:p>
    <w:p w14:paraId="6F6F47A5" w14:textId="0D643AC3" w:rsidR="00B04EB9" w:rsidRPr="00D8196D" w:rsidRDefault="00B04EB9" w:rsidP="00D24CD5">
      <w:pPr>
        <w:ind w:left="5670" w:firstLine="52"/>
        <w:jc w:val="center"/>
        <w:rPr>
          <w:sz w:val="28"/>
          <w:szCs w:val="28"/>
        </w:rPr>
      </w:pPr>
      <w:r>
        <w:rPr>
          <w:sz w:val="28"/>
          <w:szCs w:val="28"/>
        </w:rPr>
        <w:t>окружного</w:t>
      </w:r>
      <w:r w:rsidRPr="00D8196D">
        <w:rPr>
          <w:sz w:val="28"/>
          <w:szCs w:val="28"/>
        </w:rPr>
        <w:t xml:space="preserve"> Совета депутатов</w:t>
      </w:r>
    </w:p>
    <w:p w14:paraId="1B1C7F14" w14:textId="161929A9" w:rsidR="00B04EB9" w:rsidRPr="00F807A1" w:rsidRDefault="00D24CD5" w:rsidP="00D24CD5">
      <w:pPr>
        <w:ind w:left="5670" w:firstLine="52"/>
        <w:rPr>
          <w:sz w:val="28"/>
          <w:szCs w:val="28"/>
        </w:rPr>
      </w:pPr>
      <w:r>
        <w:rPr>
          <w:sz w:val="28"/>
          <w:szCs w:val="28"/>
        </w:rPr>
        <w:t xml:space="preserve">        </w:t>
      </w:r>
      <w:proofErr w:type="gramStart"/>
      <w:r w:rsidR="00B04EB9">
        <w:rPr>
          <w:sz w:val="28"/>
          <w:szCs w:val="28"/>
        </w:rPr>
        <w:t xml:space="preserve">от  </w:t>
      </w:r>
      <w:r>
        <w:rPr>
          <w:sz w:val="28"/>
          <w:szCs w:val="28"/>
        </w:rPr>
        <w:t>14.03.2025</w:t>
      </w:r>
      <w:proofErr w:type="gramEnd"/>
      <w:r>
        <w:rPr>
          <w:sz w:val="28"/>
          <w:szCs w:val="28"/>
        </w:rPr>
        <w:t xml:space="preserve"> </w:t>
      </w:r>
      <w:r w:rsidR="00B04EB9">
        <w:rPr>
          <w:sz w:val="28"/>
          <w:szCs w:val="28"/>
        </w:rPr>
        <w:t xml:space="preserve"> № </w:t>
      </w:r>
      <w:r w:rsidR="00366C5B">
        <w:rPr>
          <w:sz w:val="28"/>
          <w:szCs w:val="28"/>
        </w:rPr>
        <w:t>36</w:t>
      </w:r>
      <w:r w:rsidR="00B04EB9">
        <w:rPr>
          <w:sz w:val="28"/>
          <w:szCs w:val="28"/>
        </w:rPr>
        <w:t xml:space="preserve"> </w:t>
      </w:r>
    </w:p>
    <w:p w14:paraId="2F43D8BD" w14:textId="77777777" w:rsidR="00B04EB9" w:rsidRPr="00D8196D" w:rsidRDefault="00B04EB9" w:rsidP="00B04EB9">
      <w:pPr>
        <w:jc w:val="center"/>
        <w:rPr>
          <w:sz w:val="28"/>
          <w:szCs w:val="28"/>
          <w:u w:val="single"/>
        </w:rPr>
      </w:pPr>
    </w:p>
    <w:p w14:paraId="58DEA685" w14:textId="77777777" w:rsidR="00B04EB9" w:rsidRDefault="00B04EB9" w:rsidP="00B04EB9">
      <w:pPr>
        <w:jc w:val="center"/>
        <w:rPr>
          <w:sz w:val="28"/>
          <w:u w:val="single"/>
        </w:rPr>
      </w:pPr>
    </w:p>
    <w:p w14:paraId="70A730AD" w14:textId="77777777" w:rsidR="00B04EB9" w:rsidRDefault="00B04EB9" w:rsidP="00B04EB9">
      <w:pPr>
        <w:jc w:val="center"/>
        <w:rPr>
          <w:b/>
          <w:sz w:val="28"/>
        </w:rPr>
      </w:pPr>
      <w:r>
        <w:rPr>
          <w:b/>
          <w:sz w:val="28"/>
        </w:rPr>
        <w:t>ПОЛОЖЕНИЕ</w:t>
      </w:r>
    </w:p>
    <w:p w14:paraId="00E3AD7C" w14:textId="2D28C08B" w:rsidR="00CA6E80" w:rsidRDefault="00B04EB9" w:rsidP="00B04EB9">
      <w:pPr>
        <w:pStyle w:val="ConsTitle"/>
        <w:widowControl/>
        <w:ind w:right="0"/>
        <w:jc w:val="center"/>
        <w:rPr>
          <w:rFonts w:ascii="Times New Roman" w:hAnsi="Times New Roman" w:cs="Times New Roman"/>
          <w:sz w:val="28"/>
          <w:szCs w:val="28"/>
        </w:rPr>
      </w:pPr>
      <w:r w:rsidRPr="001C105F">
        <w:rPr>
          <w:rFonts w:ascii="Times New Roman" w:hAnsi="Times New Roman" w:cs="Times New Roman"/>
          <w:sz w:val="28"/>
          <w:szCs w:val="28"/>
        </w:rPr>
        <w:t>о порядке определения размера арендной платы за земельные участки</w:t>
      </w:r>
      <w:r>
        <w:rPr>
          <w:rFonts w:ascii="Times New Roman" w:hAnsi="Times New Roman" w:cs="Times New Roman"/>
          <w:sz w:val="28"/>
          <w:szCs w:val="28"/>
        </w:rPr>
        <w:t xml:space="preserve"> </w:t>
      </w:r>
      <w:r w:rsidRPr="00BF391E">
        <w:rPr>
          <w:rFonts w:ascii="Times New Roman" w:hAnsi="Times New Roman" w:cs="Times New Roman"/>
          <w:sz w:val="28"/>
          <w:szCs w:val="28"/>
        </w:rPr>
        <w:t>государственная собственность на которые не разграничена</w:t>
      </w:r>
      <w:r>
        <w:rPr>
          <w:rFonts w:ascii="Times New Roman" w:hAnsi="Times New Roman" w:cs="Times New Roman"/>
          <w:sz w:val="28"/>
          <w:szCs w:val="28"/>
        </w:rPr>
        <w:t xml:space="preserve"> и</w:t>
      </w:r>
      <w:r w:rsidRPr="001C105F">
        <w:rPr>
          <w:rFonts w:ascii="Times New Roman" w:hAnsi="Times New Roman" w:cs="Times New Roman"/>
          <w:sz w:val="28"/>
          <w:szCs w:val="28"/>
        </w:rPr>
        <w:t xml:space="preserve"> находящи</w:t>
      </w:r>
      <w:r>
        <w:rPr>
          <w:rFonts w:ascii="Times New Roman" w:hAnsi="Times New Roman" w:cs="Times New Roman"/>
          <w:sz w:val="28"/>
          <w:szCs w:val="28"/>
        </w:rPr>
        <w:t>е</w:t>
      </w:r>
      <w:r w:rsidRPr="001C105F">
        <w:rPr>
          <w:rFonts w:ascii="Times New Roman" w:hAnsi="Times New Roman" w:cs="Times New Roman"/>
          <w:sz w:val="28"/>
          <w:szCs w:val="28"/>
        </w:rPr>
        <w:t>ся</w:t>
      </w:r>
      <w:r w:rsidR="005B0D46">
        <w:rPr>
          <w:rFonts w:ascii="Times New Roman" w:hAnsi="Times New Roman" w:cs="Times New Roman"/>
          <w:sz w:val="28"/>
          <w:szCs w:val="28"/>
        </w:rPr>
        <w:t xml:space="preserve">                   </w:t>
      </w:r>
      <w:r w:rsidRPr="001C105F">
        <w:rPr>
          <w:rFonts w:ascii="Times New Roman" w:hAnsi="Times New Roman" w:cs="Times New Roman"/>
          <w:sz w:val="28"/>
          <w:szCs w:val="28"/>
        </w:rPr>
        <w:t xml:space="preserve"> в муниципальной собственности муниципального   образования </w:t>
      </w:r>
      <w:r w:rsidR="00CA6E80">
        <w:rPr>
          <w:rFonts w:ascii="Times New Roman" w:hAnsi="Times New Roman" w:cs="Times New Roman"/>
          <w:sz w:val="28"/>
          <w:szCs w:val="28"/>
        </w:rPr>
        <w:t xml:space="preserve">                     </w:t>
      </w:r>
      <w:proofErr w:type="gramStart"/>
      <w:r w:rsidR="00CA6E80">
        <w:rPr>
          <w:rFonts w:ascii="Times New Roman" w:hAnsi="Times New Roman" w:cs="Times New Roman"/>
          <w:sz w:val="28"/>
          <w:szCs w:val="28"/>
        </w:rPr>
        <w:t xml:space="preserve">   </w:t>
      </w:r>
      <w:r w:rsidRPr="001C105F">
        <w:rPr>
          <w:rFonts w:ascii="Times New Roman" w:hAnsi="Times New Roman" w:cs="Times New Roman"/>
          <w:sz w:val="28"/>
          <w:szCs w:val="28"/>
        </w:rPr>
        <w:t>«</w:t>
      </w:r>
      <w:proofErr w:type="gramEnd"/>
      <w:r>
        <w:rPr>
          <w:rFonts w:ascii="Times New Roman" w:hAnsi="Times New Roman" w:cs="Times New Roman"/>
          <w:sz w:val="28"/>
          <w:szCs w:val="28"/>
        </w:rPr>
        <w:t>Темкинский</w:t>
      </w:r>
      <w:r w:rsidRPr="001C105F">
        <w:rPr>
          <w:rFonts w:ascii="Times New Roman" w:hAnsi="Times New Roman" w:cs="Times New Roman"/>
          <w:sz w:val="28"/>
          <w:szCs w:val="28"/>
        </w:rPr>
        <w:t xml:space="preserve"> </w:t>
      </w:r>
      <w:r>
        <w:rPr>
          <w:rFonts w:ascii="Times New Roman" w:hAnsi="Times New Roman" w:cs="Times New Roman"/>
          <w:sz w:val="28"/>
          <w:szCs w:val="28"/>
        </w:rPr>
        <w:t>муниципальный округа</w:t>
      </w:r>
      <w:r w:rsidRPr="001C105F">
        <w:rPr>
          <w:rFonts w:ascii="Times New Roman" w:hAnsi="Times New Roman" w:cs="Times New Roman"/>
          <w:sz w:val="28"/>
          <w:szCs w:val="28"/>
        </w:rPr>
        <w:t xml:space="preserve">» Смоленской области, </w:t>
      </w:r>
    </w:p>
    <w:p w14:paraId="73B8C53C" w14:textId="77777777" w:rsidR="00CA6E80" w:rsidRDefault="00B04EB9" w:rsidP="00B04EB9">
      <w:pPr>
        <w:pStyle w:val="ConsTitle"/>
        <w:widowControl/>
        <w:ind w:right="0"/>
        <w:jc w:val="center"/>
        <w:rPr>
          <w:rFonts w:ascii="Times New Roman" w:hAnsi="Times New Roman" w:cs="Times New Roman"/>
          <w:sz w:val="28"/>
          <w:szCs w:val="28"/>
        </w:rPr>
      </w:pPr>
      <w:r w:rsidRPr="0074343C">
        <w:rPr>
          <w:rFonts w:ascii="Times New Roman" w:hAnsi="Times New Roman" w:cs="Times New Roman"/>
          <w:sz w:val="28"/>
          <w:szCs w:val="28"/>
        </w:rPr>
        <w:t xml:space="preserve">при заключении договоров аренды таких земельных участков </w:t>
      </w:r>
    </w:p>
    <w:p w14:paraId="5903606C" w14:textId="39830DE4" w:rsidR="00B04EB9" w:rsidRDefault="00B04EB9" w:rsidP="00B04EB9">
      <w:pPr>
        <w:pStyle w:val="ConsTitle"/>
        <w:widowControl/>
        <w:ind w:right="0"/>
        <w:jc w:val="center"/>
        <w:rPr>
          <w:rFonts w:ascii="Times New Roman" w:hAnsi="Times New Roman" w:cs="Times New Roman"/>
          <w:sz w:val="28"/>
          <w:szCs w:val="28"/>
        </w:rPr>
      </w:pPr>
      <w:r w:rsidRPr="0074343C">
        <w:rPr>
          <w:rFonts w:ascii="Times New Roman" w:hAnsi="Times New Roman" w:cs="Times New Roman"/>
          <w:sz w:val="28"/>
          <w:szCs w:val="28"/>
        </w:rPr>
        <w:t>без проведения торгов</w:t>
      </w:r>
    </w:p>
    <w:p w14:paraId="7196E792" w14:textId="77777777" w:rsidR="00B04EB9" w:rsidRPr="0074343C" w:rsidRDefault="00B04EB9" w:rsidP="00B04EB9">
      <w:pPr>
        <w:pStyle w:val="ConsTitle"/>
        <w:widowControl/>
        <w:ind w:right="0"/>
        <w:jc w:val="center"/>
        <w:rPr>
          <w:sz w:val="28"/>
        </w:rPr>
      </w:pPr>
    </w:p>
    <w:p w14:paraId="16114E22" w14:textId="0665FD24" w:rsidR="00B04EB9" w:rsidRPr="00171767" w:rsidRDefault="00B04EB9" w:rsidP="00171767">
      <w:pPr>
        <w:jc w:val="center"/>
        <w:rPr>
          <w:b/>
          <w:sz w:val="28"/>
        </w:rPr>
      </w:pPr>
      <w:r>
        <w:rPr>
          <w:b/>
          <w:sz w:val="28"/>
        </w:rPr>
        <w:t xml:space="preserve">1. Общие положения    </w:t>
      </w:r>
    </w:p>
    <w:p w14:paraId="30EF1CA9" w14:textId="16A85E7E" w:rsidR="00B04EB9" w:rsidRDefault="00B04EB9" w:rsidP="00B04EB9">
      <w:pPr>
        <w:ind w:firstLine="709"/>
        <w:jc w:val="both"/>
        <w:rPr>
          <w:sz w:val="28"/>
        </w:rPr>
      </w:pPr>
      <w:r>
        <w:rPr>
          <w:sz w:val="28"/>
        </w:rPr>
        <w:t xml:space="preserve">1.1. </w:t>
      </w:r>
      <w:r w:rsidR="009D72A4">
        <w:rPr>
          <w:sz w:val="28"/>
        </w:rPr>
        <w:t>Настоящее Положение</w:t>
      </w:r>
      <w:r>
        <w:rPr>
          <w:sz w:val="28"/>
        </w:rPr>
        <w:t xml:space="preserve"> </w:t>
      </w:r>
      <w:r w:rsidRPr="006876FD">
        <w:rPr>
          <w:sz w:val="28"/>
          <w:szCs w:val="28"/>
        </w:rPr>
        <w:t xml:space="preserve">в соответствии с </w:t>
      </w:r>
      <w:r>
        <w:rPr>
          <w:sz w:val="28"/>
          <w:szCs w:val="28"/>
        </w:rPr>
        <w:t>Земельным кодексом Российской Федерации</w:t>
      </w:r>
      <w:r w:rsidRPr="006876FD">
        <w:rPr>
          <w:sz w:val="28"/>
          <w:szCs w:val="28"/>
        </w:rPr>
        <w:t xml:space="preserve"> определяет </w:t>
      </w:r>
      <w:r>
        <w:rPr>
          <w:sz w:val="28"/>
          <w:szCs w:val="28"/>
        </w:rPr>
        <w:t xml:space="preserve">порядок и </w:t>
      </w:r>
      <w:r w:rsidRPr="006876FD">
        <w:rPr>
          <w:sz w:val="28"/>
          <w:szCs w:val="28"/>
        </w:rPr>
        <w:t xml:space="preserve">способы </w:t>
      </w:r>
      <w:r>
        <w:rPr>
          <w:sz w:val="28"/>
        </w:rPr>
        <w:t xml:space="preserve">расчета </w:t>
      </w:r>
      <w:r w:rsidRPr="001C105F">
        <w:rPr>
          <w:sz w:val="28"/>
          <w:szCs w:val="28"/>
        </w:rPr>
        <w:t>размера арендной платы за земельные участки</w:t>
      </w:r>
      <w:r w:rsidRPr="00BF391E">
        <w:rPr>
          <w:sz w:val="28"/>
          <w:szCs w:val="28"/>
        </w:rPr>
        <w:t xml:space="preserve"> </w:t>
      </w:r>
      <w:proofErr w:type="gramStart"/>
      <w:r w:rsidRPr="00BF391E">
        <w:rPr>
          <w:sz w:val="28"/>
          <w:szCs w:val="28"/>
        </w:rPr>
        <w:t>государственная собственность</w:t>
      </w:r>
      <w:proofErr w:type="gramEnd"/>
      <w:r w:rsidRPr="00BF391E">
        <w:rPr>
          <w:sz w:val="28"/>
          <w:szCs w:val="28"/>
        </w:rPr>
        <w:t xml:space="preserve"> на которые не разграничена</w:t>
      </w:r>
      <w:r>
        <w:rPr>
          <w:sz w:val="28"/>
          <w:szCs w:val="28"/>
        </w:rPr>
        <w:t xml:space="preserve"> и</w:t>
      </w:r>
      <w:r w:rsidRPr="001C105F">
        <w:rPr>
          <w:sz w:val="28"/>
          <w:szCs w:val="28"/>
        </w:rPr>
        <w:t xml:space="preserve"> находящи</w:t>
      </w:r>
      <w:r>
        <w:rPr>
          <w:sz w:val="28"/>
          <w:szCs w:val="28"/>
        </w:rPr>
        <w:t>е</w:t>
      </w:r>
      <w:r w:rsidRPr="001C105F">
        <w:rPr>
          <w:sz w:val="28"/>
          <w:szCs w:val="28"/>
        </w:rPr>
        <w:t xml:space="preserve">ся в муниципальной собственности </w:t>
      </w:r>
      <w:r w:rsidR="009D72A4" w:rsidRPr="001C105F">
        <w:rPr>
          <w:sz w:val="28"/>
          <w:szCs w:val="28"/>
        </w:rPr>
        <w:t>муниципального образования</w:t>
      </w:r>
      <w:r w:rsidRPr="001C105F">
        <w:rPr>
          <w:sz w:val="28"/>
          <w:szCs w:val="28"/>
        </w:rPr>
        <w:t xml:space="preserve"> «</w:t>
      </w:r>
      <w:r>
        <w:rPr>
          <w:sz w:val="28"/>
          <w:szCs w:val="28"/>
        </w:rPr>
        <w:t>Темкинский</w:t>
      </w:r>
      <w:r w:rsidRPr="001C105F">
        <w:rPr>
          <w:sz w:val="28"/>
          <w:szCs w:val="28"/>
        </w:rPr>
        <w:t xml:space="preserve"> </w:t>
      </w:r>
      <w:r>
        <w:rPr>
          <w:sz w:val="28"/>
          <w:szCs w:val="28"/>
        </w:rPr>
        <w:t>муниципальный округ</w:t>
      </w:r>
      <w:r w:rsidRPr="001C105F">
        <w:rPr>
          <w:sz w:val="28"/>
          <w:szCs w:val="28"/>
        </w:rPr>
        <w:t>» Смоленской области, предоставленные в аренду без торгов</w:t>
      </w:r>
      <w:r>
        <w:rPr>
          <w:sz w:val="28"/>
        </w:rPr>
        <w:t xml:space="preserve"> (далее соответственно – арендная плата, земельные участки). </w:t>
      </w:r>
    </w:p>
    <w:p w14:paraId="602B3C9C" w14:textId="77777777" w:rsidR="00B04EB9" w:rsidRDefault="00B04EB9" w:rsidP="00B04EB9">
      <w:pPr>
        <w:overflowPunct/>
        <w:ind w:firstLine="709"/>
        <w:jc w:val="both"/>
        <w:textAlignment w:val="auto"/>
        <w:rPr>
          <w:sz w:val="28"/>
          <w:szCs w:val="28"/>
        </w:rPr>
      </w:pPr>
      <w:r>
        <w:rPr>
          <w:sz w:val="28"/>
        </w:rPr>
        <w:t xml:space="preserve">1.2. </w:t>
      </w:r>
      <w:r>
        <w:rPr>
          <w:sz w:val="28"/>
          <w:szCs w:val="28"/>
        </w:rPr>
        <w:t>Размер арендной платы при аренде земельных участков в расчете на календарный год определяется одним из следующих способов:</w:t>
      </w:r>
    </w:p>
    <w:p w14:paraId="75C115DE" w14:textId="77777777" w:rsidR="00B04EB9" w:rsidRDefault="00B04EB9" w:rsidP="00B04EB9">
      <w:pPr>
        <w:overflowPunct/>
        <w:ind w:firstLine="709"/>
        <w:jc w:val="both"/>
        <w:textAlignment w:val="auto"/>
        <w:rPr>
          <w:sz w:val="28"/>
          <w:szCs w:val="28"/>
        </w:rPr>
      </w:pPr>
      <w:r>
        <w:rPr>
          <w:sz w:val="28"/>
          <w:szCs w:val="28"/>
        </w:rPr>
        <w:t>а) на основании кадастровой стоимости земельных участков;</w:t>
      </w:r>
    </w:p>
    <w:p w14:paraId="0B70E6C1" w14:textId="77777777" w:rsidR="00B04EB9" w:rsidRDefault="00B04EB9" w:rsidP="00B04EB9">
      <w:pPr>
        <w:overflowPunct/>
        <w:ind w:firstLine="709"/>
        <w:jc w:val="both"/>
        <w:textAlignment w:val="auto"/>
        <w:rPr>
          <w:sz w:val="28"/>
          <w:szCs w:val="28"/>
        </w:rPr>
      </w:pPr>
      <w:r>
        <w:rPr>
          <w:sz w:val="28"/>
          <w:szCs w:val="28"/>
        </w:rPr>
        <w:t>б) на основании рыночной стоимости земельных участков, определяемой в соответствии с законодательством Российской Федерации об оценочной деятельности.</w:t>
      </w:r>
    </w:p>
    <w:p w14:paraId="05512C65" w14:textId="77777777" w:rsidR="00B04EB9" w:rsidRDefault="00B04EB9" w:rsidP="00B04EB9">
      <w:pPr>
        <w:overflowPunct/>
        <w:ind w:firstLine="709"/>
        <w:jc w:val="both"/>
        <w:textAlignment w:val="auto"/>
        <w:rPr>
          <w:sz w:val="28"/>
          <w:szCs w:val="28"/>
        </w:rPr>
      </w:pPr>
      <w:r>
        <w:rPr>
          <w:sz w:val="28"/>
          <w:szCs w:val="28"/>
        </w:rPr>
        <w:t xml:space="preserve">1.3. Размер арендной платы за земельные участки, предоставленные для размещения объектов, предусмотренных </w:t>
      </w:r>
      <w:r w:rsidRPr="006278C2">
        <w:rPr>
          <w:sz w:val="28"/>
          <w:szCs w:val="28"/>
        </w:rPr>
        <w:t>подпунктом 2 статьи 49</w:t>
      </w:r>
      <w:r>
        <w:rPr>
          <w:sz w:val="28"/>
          <w:szCs w:val="28"/>
        </w:rPr>
        <w:t xml:space="preserve">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14:paraId="1620CD99" w14:textId="77777777" w:rsidR="00B04EB9" w:rsidRDefault="00B04EB9" w:rsidP="00B04EB9">
      <w:pPr>
        <w:overflowPunct/>
        <w:ind w:firstLine="709"/>
        <w:jc w:val="both"/>
        <w:textAlignment w:val="auto"/>
        <w:rPr>
          <w:sz w:val="28"/>
          <w:szCs w:val="28"/>
        </w:rPr>
      </w:pPr>
      <w:r>
        <w:rPr>
          <w:sz w:val="28"/>
          <w:szCs w:val="28"/>
        </w:rPr>
        <w:t>1.4. Размер арендной платы за земельный участок, занимаемый зданием, сооружением, предоставленный собственнику этого здания, сооружения, право которого на приобретение в собственность такого земельного участка ограничено законодательством Российской Федерации, не должен превышать размер земельного налога, установленный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14:paraId="4F11144E" w14:textId="77777777" w:rsidR="00B04EB9" w:rsidRDefault="00B04EB9" w:rsidP="00472633">
      <w:pPr>
        <w:jc w:val="both"/>
        <w:rPr>
          <w:sz w:val="28"/>
          <w:szCs w:val="28"/>
        </w:rPr>
      </w:pPr>
    </w:p>
    <w:p w14:paraId="343BDF4C" w14:textId="2E297C8C" w:rsidR="00B04EB9" w:rsidRPr="00472633" w:rsidRDefault="00B04EB9" w:rsidP="00472633">
      <w:pPr>
        <w:ind w:firstLine="709"/>
        <w:jc w:val="center"/>
        <w:rPr>
          <w:b/>
          <w:sz w:val="28"/>
          <w:szCs w:val="28"/>
        </w:rPr>
      </w:pPr>
      <w:r>
        <w:rPr>
          <w:b/>
          <w:sz w:val="28"/>
          <w:szCs w:val="28"/>
        </w:rPr>
        <w:t>2. Порядок определения размера арендной платы</w:t>
      </w:r>
    </w:p>
    <w:p w14:paraId="202FB506" w14:textId="273595A0" w:rsidR="00B04EB9" w:rsidRPr="007B2CC2" w:rsidRDefault="00B04EB9" w:rsidP="007B2CC2">
      <w:pPr>
        <w:pStyle w:val="ConsPlusNormal"/>
        <w:ind w:firstLine="540"/>
        <w:jc w:val="both"/>
        <w:rPr>
          <w:rFonts w:ascii="Times New Roman" w:hAnsi="Times New Roman" w:cs="Times New Roman"/>
          <w:sz w:val="28"/>
          <w:szCs w:val="28"/>
        </w:rPr>
      </w:pPr>
      <w:r w:rsidRPr="006278C2">
        <w:rPr>
          <w:rFonts w:ascii="Times New Roman" w:hAnsi="Times New Roman" w:cs="Times New Roman"/>
          <w:sz w:val="28"/>
        </w:rPr>
        <w:t>2.1</w:t>
      </w:r>
      <w:r w:rsidRPr="0074343C">
        <w:rPr>
          <w:rFonts w:ascii="Times New Roman" w:hAnsi="Times New Roman" w:cs="Times New Roman"/>
          <w:sz w:val="28"/>
        </w:rPr>
        <w:t xml:space="preserve">. </w:t>
      </w:r>
      <w:r w:rsidRPr="0074343C">
        <w:rPr>
          <w:rFonts w:ascii="Times New Roman" w:hAnsi="Times New Roman" w:cs="Times New Roman"/>
          <w:sz w:val="28"/>
          <w:szCs w:val="28"/>
        </w:rPr>
        <w:t>Размер арендной платы, за исключением случаев, предусмотренных пунктом 3.1 настоящего</w:t>
      </w:r>
      <w:r w:rsidRPr="006876FD">
        <w:rPr>
          <w:rFonts w:ascii="Times New Roman" w:hAnsi="Times New Roman" w:cs="Times New Roman"/>
          <w:sz w:val="28"/>
          <w:szCs w:val="28"/>
        </w:rPr>
        <w:t xml:space="preserve"> Положения, определяется на основании кадастровой стоимости земельных участков по следующей формуле:</w:t>
      </w:r>
    </w:p>
    <w:p w14:paraId="01D377CE" w14:textId="050C43B8" w:rsidR="00B04EB9" w:rsidRPr="006278C2" w:rsidRDefault="00B04EB9" w:rsidP="009B17BE">
      <w:pPr>
        <w:ind w:firstLine="709"/>
        <w:jc w:val="both"/>
        <w:rPr>
          <w:sz w:val="28"/>
          <w:szCs w:val="28"/>
        </w:rPr>
      </w:pPr>
      <w:r w:rsidRPr="006278C2">
        <w:rPr>
          <w:sz w:val="28"/>
        </w:rPr>
        <w:lastRenderedPageBreak/>
        <w:t xml:space="preserve">                           А</w:t>
      </w:r>
      <w:r w:rsidRPr="006278C2">
        <w:rPr>
          <w:sz w:val="16"/>
          <w:szCs w:val="16"/>
        </w:rPr>
        <w:t xml:space="preserve">п </w:t>
      </w:r>
      <w:r w:rsidRPr="006278C2">
        <w:rPr>
          <w:sz w:val="28"/>
          <w:szCs w:val="28"/>
        </w:rPr>
        <w:t>= С</w:t>
      </w:r>
      <w:r w:rsidRPr="006278C2">
        <w:rPr>
          <w:sz w:val="16"/>
          <w:szCs w:val="16"/>
        </w:rPr>
        <w:t xml:space="preserve">кадастр </w:t>
      </w:r>
      <w:r w:rsidRPr="006278C2">
        <w:rPr>
          <w:sz w:val="28"/>
          <w:szCs w:val="28"/>
        </w:rPr>
        <w:t>х С</w:t>
      </w:r>
      <w:r w:rsidRPr="006278C2">
        <w:rPr>
          <w:sz w:val="16"/>
          <w:szCs w:val="16"/>
        </w:rPr>
        <w:t xml:space="preserve">ап </w:t>
      </w:r>
      <w:r w:rsidRPr="006278C2">
        <w:rPr>
          <w:sz w:val="28"/>
          <w:szCs w:val="28"/>
        </w:rPr>
        <w:t xml:space="preserve">х </w:t>
      </w:r>
      <w:r w:rsidRPr="006278C2">
        <w:rPr>
          <w:sz w:val="28"/>
          <w:szCs w:val="28"/>
          <w:lang w:val="en-US"/>
        </w:rPr>
        <w:t>d</w:t>
      </w:r>
      <w:r w:rsidRPr="006278C2">
        <w:rPr>
          <w:sz w:val="28"/>
          <w:szCs w:val="28"/>
        </w:rPr>
        <w:t>/365(366) х К, где</w:t>
      </w:r>
    </w:p>
    <w:p w14:paraId="28A7C2AC" w14:textId="77777777" w:rsidR="00B04EB9" w:rsidRPr="006278C2" w:rsidRDefault="00B04EB9" w:rsidP="00B04EB9">
      <w:pPr>
        <w:ind w:firstLine="709"/>
        <w:jc w:val="both"/>
        <w:rPr>
          <w:sz w:val="28"/>
          <w:szCs w:val="28"/>
        </w:rPr>
      </w:pPr>
      <w:r w:rsidRPr="006278C2">
        <w:rPr>
          <w:sz w:val="28"/>
        </w:rPr>
        <w:t>А</w:t>
      </w:r>
      <w:r w:rsidRPr="006278C2">
        <w:rPr>
          <w:sz w:val="16"/>
          <w:szCs w:val="16"/>
        </w:rPr>
        <w:t>п</w:t>
      </w:r>
      <w:r w:rsidRPr="006278C2">
        <w:rPr>
          <w:sz w:val="28"/>
          <w:szCs w:val="28"/>
        </w:rPr>
        <w:t xml:space="preserve"> – размер арендной платы (рублей);</w:t>
      </w:r>
    </w:p>
    <w:p w14:paraId="46E41A1A" w14:textId="77777777" w:rsidR="00B04EB9" w:rsidRPr="006278C2" w:rsidRDefault="00B04EB9" w:rsidP="00B04EB9">
      <w:pPr>
        <w:ind w:firstLine="709"/>
        <w:jc w:val="both"/>
        <w:rPr>
          <w:sz w:val="28"/>
          <w:szCs w:val="28"/>
        </w:rPr>
      </w:pPr>
      <w:r w:rsidRPr="006278C2">
        <w:rPr>
          <w:sz w:val="28"/>
          <w:szCs w:val="28"/>
        </w:rPr>
        <w:t>С</w:t>
      </w:r>
      <w:r w:rsidRPr="006278C2">
        <w:rPr>
          <w:sz w:val="16"/>
          <w:szCs w:val="16"/>
        </w:rPr>
        <w:t>кадастр</w:t>
      </w:r>
      <w:r w:rsidRPr="006278C2">
        <w:rPr>
          <w:sz w:val="28"/>
          <w:szCs w:val="28"/>
        </w:rPr>
        <w:t xml:space="preserve"> –кадастровая стоимость земельного участка по соответствующему    виду его функционального </w:t>
      </w:r>
      <w:proofErr w:type="gramStart"/>
      <w:r w:rsidRPr="006278C2">
        <w:rPr>
          <w:sz w:val="28"/>
          <w:szCs w:val="28"/>
        </w:rPr>
        <w:t>использования  по</w:t>
      </w:r>
      <w:proofErr w:type="gramEnd"/>
      <w:r w:rsidRPr="006278C2">
        <w:rPr>
          <w:sz w:val="28"/>
          <w:szCs w:val="28"/>
        </w:rPr>
        <w:t xml:space="preserve"> состоянию на 1 января  календарного года, за который производится расчет арендной платы;</w:t>
      </w:r>
    </w:p>
    <w:p w14:paraId="37CA2B37" w14:textId="77777777" w:rsidR="00B04EB9" w:rsidRPr="006278C2" w:rsidRDefault="00B04EB9" w:rsidP="00B04EB9">
      <w:pPr>
        <w:ind w:firstLine="709"/>
        <w:jc w:val="both"/>
        <w:rPr>
          <w:sz w:val="28"/>
          <w:szCs w:val="28"/>
        </w:rPr>
      </w:pPr>
      <w:r w:rsidRPr="006278C2">
        <w:rPr>
          <w:sz w:val="28"/>
          <w:szCs w:val="28"/>
        </w:rPr>
        <w:t>С</w:t>
      </w:r>
      <w:r w:rsidRPr="006278C2">
        <w:rPr>
          <w:sz w:val="16"/>
          <w:szCs w:val="16"/>
        </w:rPr>
        <w:t>ап</w:t>
      </w:r>
      <w:r w:rsidRPr="006278C2">
        <w:rPr>
          <w:sz w:val="28"/>
          <w:szCs w:val="28"/>
        </w:rPr>
        <w:t xml:space="preserve"> – ставка арендной платы, установленная </w:t>
      </w:r>
      <w:r w:rsidRPr="006278C2">
        <w:rPr>
          <w:sz w:val="28"/>
        </w:rPr>
        <w:t xml:space="preserve">решением </w:t>
      </w:r>
      <w:r>
        <w:rPr>
          <w:sz w:val="28"/>
        </w:rPr>
        <w:t>Темкинского</w:t>
      </w:r>
      <w:r w:rsidRPr="006278C2">
        <w:rPr>
          <w:sz w:val="28"/>
        </w:rPr>
        <w:t xml:space="preserve"> окружного Совета депутатов</w:t>
      </w:r>
      <w:r w:rsidRPr="006278C2">
        <w:rPr>
          <w:sz w:val="28"/>
          <w:szCs w:val="28"/>
        </w:rPr>
        <w:t xml:space="preserve"> (процентов от кадастровой стоимости земельного участка);</w:t>
      </w:r>
    </w:p>
    <w:p w14:paraId="61E8B9AA" w14:textId="77777777" w:rsidR="00B04EB9" w:rsidRPr="006278C2" w:rsidRDefault="00B04EB9" w:rsidP="00B04EB9">
      <w:pPr>
        <w:ind w:firstLine="709"/>
        <w:jc w:val="both"/>
        <w:rPr>
          <w:sz w:val="28"/>
          <w:szCs w:val="28"/>
        </w:rPr>
      </w:pPr>
      <w:r w:rsidRPr="006278C2">
        <w:rPr>
          <w:sz w:val="28"/>
          <w:szCs w:val="28"/>
          <w:lang w:val="en-US"/>
        </w:rPr>
        <w:t>d</w:t>
      </w:r>
      <w:r w:rsidRPr="006278C2">
        <w:rPr>
          <w:sz w:val="28"/>
          <w:szCs w:val="28"/>
        </w:rPr>
        <w:t xml:space="preserve"> – количество дней аренды;</w:t>
      </w:r>
    </w:p>
    <w:p w14:paraId="3827A30C" w14:textId="77777777" w:rsidR="00B04EB9" w:rsidRPr="006278C2" w:rsidRDefault="00B04EB9" w:rsidP="00B04EB9">
      <w:pPr>
        <w:ind w:firstLine="709"/>
        <w:jc w:val="both"/>
        <w:rPr>
          <w:sz w:val="28"/>
          <w:szCs w:val="28"/>
        </w:rPr>
      </w:pPr>
      <w:r w:rsidRPr="006278C2">
        <w:rPr>
          <w:sz w:val="28"/>
          <w:szCs w:val="28"/>
        </w:rPr>
        <w:t>К – понижающий коэффициент.</w:t>
      </w:r>
    </w:p>
    <w:p w14:paraId="63A6D99A" w14:textId="77777777" w:rsidR="00B04EB9" w:rsidRPr="006278C2" w:rsidRDefault="00B04EB9" w:rsidP="00B04EB9">
      <w:pPr>
        <w:ind w:firstLine="709"/>
        <w:jc w:val="both"/>
        <w:rPr>
          <w:sz w:val="28"/>
        </w:rPr>
      </w:pPr>
      <w:r w:rsidRPr="006278C2">
        <w:rPr>
          <w:sz w:val="28"/>
          <w:szCs w:val="28"/>
        </w:rPr>
        <w:t>2.2. Р</w:t>
      </w:r>
      <w:r w:rsidRPr="006278C2">
        <w:rPr>
          <w:sz w:val="28"/>
        </w:rPr>
        <w:t xml:space="preserve">азмеры ставок арендной платы определяются решением </w:t>
      </w:r>
      <w:r>
        <w:rPr>
          <w:sz w:val="28"/>
        </w:rPr>
        <w:t>Темкинского</w:t>
      </w:r>
      <w:r w:rsidRPr="006278C2">
        <w:rPr>
          <w:sz w:val="28"/>
        </w:rPr>
        <w:t xml:space="preserve"> окружного Совета депутатов.</w:t>
      </w:r>
    </w:p>
    <w:p w14:paraId="12F6C569" w14:textId="77777777" w:rsidR="00B04EB9" w:rsidRPr="006278C2" w:rsidRDefault="00B04EB9" w:rsidP="00B04EB9">
      <w:pPr>
        <w:ind w:firstLine="709"/>
        <w:jc w:val="both"/>
        <w:rPr>
          <w:sz w:val="28"/>
        </w:rPr>
      </w:pPr>
      <w:r w:rsidRPr="006278C2">
        <w:rPr>
          <w:sz w:val="28"/>
          <w:szCs w:val="28"/>
        </w:rPr>
        <w:t xml:space="preserve">2.3. </w:t>
      </w:r>
      <w:r w:rsidRPr="006278C2">
        <w:rPr>
          <w:sz w:val="28"/>
        </w:rPr>
        <w:t xml:space="preserve">Размеры ставок арендной платы за земельные </w:t>
      </w:r>
      <w:proofErr w:type="gramStart"/>
      <w:r w:rsidRPr="006278C2">
        <w:rPr>
          <w:sz w:val="28"/>
        </w:rPr>
        <w:t>участки  устанавливаются</w:t>
      </w:r>
      <w:proofErr w:type="gramEnd"/>
      <w:r w:rsidRPr="006278C2">
        <w:rPr>
          <w:sz w:val="28"/>
        </w:rPr>
        <w:t xml:space="preserve"> по видам разрешенного использования земель и категориям арендаторов.    </w:t>
      </w:r>
    </w:p>
    <w:p w14:paraId="2000062B" w14:textId="77777777" w:rsidR="00B04EB9" w:rsidRPr="006278C2" w:rsidRDefault="00B04EB9" w:rsidP="00B04EB9">
      <w:pPr>
        <w:pStyle w:val="ConsPlusNormal"/>
        <w:ind w:firstLine="540"/>
        <w:jc w:val="both"/>
        <w:rPr>
          <w:rFonts w:ascii="Times New Roman" w:hAnsi="Times New Roman" w:cs="Times New Roman"/>
          <w:sz w:val="28"/>
          <w:szCs w:val="28"/>
        </w:rPr>
      </w:pPr>
      <w:r w:rsidRPr="006278C2">
        <w:rPr>
          <w:rFonts w:ascii="Times New Roman" w:hAnsi="Times New Roman" w:cs="Times New Roman"/>
          <w:sz w:val="28"/>
          <w:szCs w:val="28"/>
        </w:rPr>
        <w:t>Не допускается устанавливать дифференцированные ставки арендной платы                 в зависимости от организационно-правовой формы или формы собственности юридических лиц, гражданства физических лиц или исходя из социальных, расовых, национальных, религиозных критериев. При этом размер ставки арендной платы не должен носить индивидуальный характер.</w:t>
      </w:r>
    </w:p>
    <w:p w14:paraId="3BF95BDD" w14:textId="77777777" w:rsidR="00B04EB9" w:rsidRPr="006278C2" w:rsidRDefault="00B04EB9" w:rsidP="00B04EB9">
      <w:pPr>
        <w:jc w:val="both"/>
        <w:rPr>
          <w:sz w:val="28"/>
        </w:rPr>
      </w:pPr>
      <w:r w:rsidRPr="006278C2">
        <w:rPr>
          <w:sz w:val="28"/>
        </w:rPr>
        <w:t xml:space="preserve">          2.4. Решением </w:t>
      </w:r>
      <w:r>
        <w:rPr>
          <w:sz w:val="28"/>
        </w:rPr>
        <w:t>Темкинского</w:t>
      </w:r>
      <w:r w:rsidRPr="006278C2">
        <w:rPr>
          <w:sz w:val="28"/>
        </w:rPr>
        <w:t xml:space="preserve"> </w:t>
      </w:r>
      <w:r>
        <w:rPr>
          <w:sz w:val="28"/>
        </w:rPr>
        <w:t>окружного</w:t>
      </w:r>
      <w:r w:rsidRPr="006278C2">
        <w:rPr>
          <w:sz w:val="28"/>
        </w:rPr>
        <w:t xml:space="preserve"> Совета депутатов могут устанавливаться понижающие коэффициенты к утвержденным размерам ставок арендной платы с учетом условий использования земельных участков арендаторами, вида деятельности арендаторов на земельных участках, а также местоположения земельных участков на территории муниципального образования «</w:t>
      </w:r>
      <w:r>
        <w:rPr>
          <w:sz w:val="28"/>
        </w:rPr>
        <w:t>Темкинский</w:t>
      </w:r>
      <w:r w:rsidRPr="006278C2">
        <w:rPr>
          <w:sz w:val="28"/>
        </w:rPr>
        <w:t xml:space="preserve"> </w:t>
      </w:r>
      <w:r>
        <w:rPr>
          <w:sz w:val="28"/>
        </w:rPr>
        <w:t>муниципальный округ</w:t>
      </w:r>
      <w:r w:rsidRPr="006278C2">
        <w:rPr>
          <w:sz w:val="28"/>
        </w:rPr>
        <w:t>» Смоленской области.</w:t>
      </w:r>
    </w:p>
    <w:p w14:paraId="6846089F" w14:textId="77777777" w:rsidR="00B04EB9" w:rsidRPr="006278C2" w:rsidRDefault="00B04EB9" w:rsidP="00B04EB9">
      <w:pPr>
        <w:ind w:firstLine="709"/>
        <w:jc w:val="both"/>
        <w:rPr>
          <w:sz w:val="28"/>
          <w:szCs w:val="28"/>
        </w:rPr>
      </w:pPr>
      <w:r w:rsidRPr="006278C2">
        <w:rPr>
          <w:sz w:val="28"/>
          <w:szCs w:val="28"/>
        </w:rPr>
        <w:t xml:space="preserve">2.5. При изменении размера ставок арендной платы и понижающего коэффициента арендаторы уведомляются об </w:t>
      </w:r>
      <w:proofErr w:type="gramStart"/>
      <w:r w:rsidRPr="006278C2">
        <w:rPr>
          <w:sz w:val="28"/>
          <w:szCs w:val="28"/>
        </w:rPr>
        <w:t>этом  путем</w:t>
      </w:r>
      <w:proofErr w:type="gramEnd"/>
      <w:r w:rsidRPr="006278C2">
        <w:rPr>
          <w:sz w:val="28"/>
          <w:szCs w:val="28"/>
        </w:rPr>
        <w:t xml:space="preserve"> опубликования в средствах массовой информации   соответствующего сообщения.</w:t>
      </w:r>
    </w:p>
    <w:p w14:paraId="61C5A5B5" w14:textId="77777777" w:rsidR="00B04EB9" w:rsidRPr="006278C2" w:rsidRDefault="00B04EB9" w:rsidP="00B04EB9">
      <w:pPr>
        <w:widowControl w:val="0"/>
        <w:ind w:firstLine="709"/>
        <w:jc w:val="both"/>
        <w:rPr>
          <w:rFonts w:eastAsia="Calibri"/>
          <w:sz w:val="28"/>
          <w:szCs w:val="28"/>
          <w:lang w:eastAsia="en-US"/>
        </w:rPr>
      </w:pPr>
      <w:r w:rsidRPr="006278C2">
        <w:rPr>
          <w:sz w:val="28"/>
          <w:szCs w:val="28"/>
        </w:rPr>
        <w:t xml:space="preserve">2.6.  </w:t>
      </w:r>
      <w:r w:rsidRPr="006278C2">
        <w:rPr>
          <w:rFonts w:eastAsia="Calibri"/>
          <w:color w:val="000000"/>
          <w:sz w:val="28"/>
          <w:szCs w:val="28"/>
          <w:lang w:eastAsia="en-US"/>
        </w:rPr>
        <w:t xml:space="preserve">При использовании арендатором неделимого земельного участка по двум и более различным видам функционального использования расчет арендной платы выполняется за всю арендуемую площадь в соответствии с тем видом функционального использования, по которому установлена кадастровая </w:t>
      </w:r>
      <w:r w:rsidRPr="006278C2">
        <w:rPr>
          <w:rFonts w:eastAsia="Calibri"/>
          <w:sz w:val="28"/>
          <w:szCs w:val="28"/>
          <w:lang w:eastAsia="en-US"/>
        </w:rPr>
        <w:t>стоимость данного земельного участка.</w:t>
      </w:r>
    </w:p>
    <w:p w14:paraId="3672A348" w14:textId="63B8815C" w:rsidR="00B04EB9" w:rsidRPr="006278C2" w:rsidRDefault="00B04EB9" w:rsidP="003710E9">
      <w:pPr>
        <w:widowControl w:val="0"/>
        <w:ind w:firstLine="709"/>
        <w:jc w:val="both"/>
        <w:rPr>
          <w:rFonts w:eastAsia="Calibri"/>
          <w:color w:val="000000"/>
          <w:sz w:val="28"/>
          <w:szCs w:val="28"/>
          <w:lang w:eastAsia="en-US"/>
        </w:rPr>
      </w:pPr>
      <w:r w:rsidRPr="006278C2">
        <w:rPr>
          <w:rFonts w:eastAsia="Calibri"/>
          <w:color w:val="000000"/>
          <w:sz w:val="28"/>
          <w:szCs w:val="28"/>
          <w:lang w:eastAsia="en-US"/>
        </w:rPr>
        <w:t>В случае если здание (помещение в нем), находящееся на неделимом земельном участке, принадлежит нескольким лицам на праве собственности либо принадлежит одним лицам на праве собственности, другим лицам на праве хозяйственного ведения или всем лицам на праве хозяйственного ведения, размер доли площади земельного участка при передаче земельного участка в аренду для исчисления размера арендной платы определяется пропорционально отношению площади занимаемого собственником (пользователем) помещения согласно документам технической инвентаризации к общей площади здания и определяется по следующей формуле:</w:t>
      </w:r>
    </w:p>
    <w:p w14:paraId="732947C1" w14:textId="38478AE7" w:rsidR="00B04EB9" w:rsidRPr="003710E9" w:rsidRDefault="00B04EB9" w:rsidP="003710E9">
      <w:pPr>
        <w:widowControl w:val="0"/>
        <w:jc w:val="center"/>
        <w:rPr>
          <w:color w:val="000000"/>
          <w:sz w:val="28"/>
          <w:szCs w:val="28"/>
        </w:rPr>
      </w:pPr>
      <w:r w:rsidRPr="00395889">
        <w:rPr>
          <w:color w:val="000000"/>
          <w:sz w:val="28"/>
          <w:szCs w:val="28"/>
        </w:rPr>
        <w:t xml:space="preserve">Sд = </w:t>
      </w:r>
      <w:r>
        <w:rPr>
          <w:color w:val="000000"/>
          <w:sz w:val="28"/>
          <w:szCs w:val="28"/>
        </w:rPr>
        <w:t>(</w:t>
      </w:r>
      <w:r w:rsidRPr="00395889">
        <w:rPr>
          <w:color w:val="000000"/>
          <w:sz w:val="28"/>
          <w:szCs w:val="28"/>
        </w:rPr>
        <w:t>Sа</w:t>
      </w:r>
      <w:r>
        <w:rPr>
          <w:color w:val="000000"/>
          <w:sz w:val="28"/>
          <w:szCs w:val="28"/>
        </w:rPr>
        <w:t>/</w:t>
      </w:r>
      <w:r w:rsidRPr="00395889">
        <w:rPr>
          <w:color w:val="000000"/>
          <w:sz w:val="28"/>
          <w:szCs w:val="28"/>
        </w:rPr>
        <w:t>Sзд</w:t>
      </w:r>
      <w:r>
        <w:rPr>
          <w:color w:val="000000"/>
          <w:sz w:val="28"/>
          <w:szCs w:val="28"/>
        </w:rPr>
        <w:t>)</w:t>
      </w:r>
      <w:r w:rsidRPr="00395889">
        <w:rPr>
          <w:color w:val="000000"/>
          <w:sz w:val="28"/>
          <w:szCs w:val="28"/>
        </w:rPr>
        <w:t xml:space="preserve"> x Sзу, где:</w:t>
      </w:r>
    </w:p>
    <w:p w14:paraId="11B2BD76" w14:textId="77777777" w:rsidR="00B04EB9" w:rsidRPr="00395889" w:rsidRDefault="00B04EB9" w:rsidP="00B04EB9">
      <w:pPr>
        <w:widowControl w:val="0"/>
        <w:ind w:firstLine="709"/>
        <w:rPr>
          <w:rFonts w:eastAsia="Calibri"/>
          <w:color w:val="000000"/>
          <w:sz w:val="28"/>
          <w:szCs w:val="28"/>
          <w:lang w:eastAsia="en-US"/>
        </w:rPr>
      </w:pPr>
      <w:r w:rsidRPr="00395889">
        <w:rPr>
          <w:rFonts w:eastAsia="Calibri"/>
          <w:color w:val="000000"/>
          <w:sz w:val="28"/>
          <w:szCs w:val="28"/>
          <w:lang w:eastAsia="en-US"/>
        </w:rPr>
        <w:t>Sд - площадь доли арендуемого земельного участка (кв. метров);</w:t>
      </w:r>
    </w:p>
    <w:p w14:paraId="111B2592" w14:textId="77777777" w:rsidR="00B04EB9" w:rsidRPr="00395889" w:rsidRDefault="00B04EB9" w:rsidP="00B04EB9">
      <w:pPr>
        <w:widowControl w:val="0"/>
        <w:ind w:firstLine="709"/>
        <w:rPr>
          <w:rFonts w:eastAsia="Calibri"/>
          <w:color w:val="000000"/>
          <w:sz w:val="28"/>
          <w:szCs w:val="28"/>
          <w:lang w:eastAsia="en-US"/>
        </w:rPr>
      </w:pPr>
      <w:r w:rsidRPr="00395889">
        <w:rPr>
          <w:rFonts w:eastAsia="Calibri"/>
          <w:color w:val="000000"/>
          <w:sz w:val="28"/>
          <w:szCs w:val="28"/>
          <w:lang w:eastAsia="en-US"/>
        </w:rPr>
        <w:t>Sа - площадь используемого помещения (кв. метров);</w:t>
      </w:r>
    </w:p>
    <w:p w14:paraId="597D1360" w14:textId="77777777" w:rsidR="00B04EB9" w:rsidRPr="00395889" w:rsidRDefault="00B04EB9" w:rsidP="00B04EB9">
      <w:pPr>
        <w:widowControl w:val="0"/>
        <w:ind w:firstLine="709"/>
        <w:rPr>
          <w:rFonts w:eastAsia="Calibri"/>
          <w:color w:val="000000"/>
          <w:sz w:val="28"/>
          <w:szCs w:val="28"/>
          <w:lang w:eastAsia="en-US"/>
        </w:rPr>
      </w:pPr>
      <w:r w:rsidRPr="00395889">
        <w:rPr>
          <w:rFonts w:eastAsia="Calibri"/>
          <w:color w:val="000000"/>
          <w:sz w:val="28"/>
          <w:szCs w:val="28"/>
          <w:lang w:eastAsia="en-US"/>
        </w:rPr>
        <w:t>Sзд - общая площадь здания (кв. метров);</w:t>
      </w:r>
    </w:p>
    <w:p w14:paraId="486EDB49" w14:textId="087D8841" w:rsidR="00B04EB9" w:rsidRDefault="00B04EB9" w:rsidP="00CA3387">
      <w:pPr>
        <w:widowControl w:val="0"/>
        <w:ind w:firstLine="709"/>
        <w:rPr>
          <w:rFonts w:eastAsia="Calibri"/>
          <w:color w:val="000000"/>
          <w:sz w:val="28"/>
          <w:szCs w:val="28"/>
          <w:lang w:eastAsia="en-US"/>
        </w:rPr>
      </w:pPr>
      <w:r w:rsidRPr="00290C78">
        <w:rPr>
          <w:rFonts w:eastAsia="Calibri"/>
          <w:color w:val="000000"/>
          <w:sz w:val="28"/>
          <w:szCs w:val="28"/>
          <w:lang w:eastAsia="en-US"/>
        </w:rPr>
        <w:t>Sзу - площадь земельного участка (кв. метров).</w:t>
      </w:r>
    </w:p>
    <w:p w14:paraId="19598EBB" w14:textId="7906E9BA" w:rsidR="00B04EB9" w:rsidRPr="00537665" w:rsidRDefault="00B04EB9" w:rsidP="00537665">
      <w:pPr>
        <w:widowControl w:val="0"/>
        <w:ind w:firstLine="709"/>
        <w:jc w:val="center"/>
        <w:outlineLvl w:val="1"/>
        <w:rPr>
          <w:rFonts w:eastAsia="Calibri"/>
          <w:b/>
          <w:color w:val="000000"/>
          <w:sz w:val="28"/>
          <w:szCs w:val="28"/>
          <w:lang w:eastAsia="en-US"/>
        </w:rPr>
      </w:pPr>
      <w:r w:rsidRPr="005C449C">
        <w:rPr>
          <w:rFonts w:eastAsia="Calibri"/>
          <w:b/>
          <w:color w:val="000000"/>
          <w:sz w:val="28"/>
          <w:szCs w:val="28"/>
          <w:lang w:eastAsia="en-US"/>
        </w:rPr>
        <w:lastRenderedPageBreak/>
        <w:t xml:space="preserve">3. Порядок определения размера арендной платы на основании рыночной стоимости земельных участков, определяемой в соответствии </w:t>
      </w:r>
      <w:r w:rsidR="00537665">
        <w:rPr>
          <w:rFonts w:eastAsia="Calibri"/>
          <w:b/>
          <w:color w:val="000000"/>
          <w:sz w:val="28"/>
          <w:szCs w:val="28"/>
          <w:lang w:eastAsia="en-US"/>
        </w:rPr>
        <w:t xml:space="preserve">                                             </w:t>
      </w:r>
      <w:r w:rsidRPr="005C449C">
        <w:rPr>
          <w:rFonts w:eastAsia="Calibri"/>
          <w:b/>
          <w:color w:val="000000"/>
          <w:sz w:val="28"/>
          <w:szCs w:val="28"/>
          <w:lang w:eastAsia="en-US"/>
        </w:rPr>
        <w:t xml:space="preserve">с </w:t>
      </w:r>
      <w:hyperlink r:id="rId7" w:history="1">
        <w:r w:rsidRPr="005C449C">
          <w:rPr>
            <w:rFonts w:eastAsia="Calibri"/>
            <w:b/>
            <w:color w:val="000000"/>
            <w:sz w:val="28"/>
            <w:szCs w:val="28"/>
            <w:lang w:eastAsia="en-US"/>
          </w:rPr>
          <w:t>законодательством</w:t>
        </w:r>
      </w:hyperlink>
      <w:r w:rsidRPr="005C449C">
        <w:rPr>
          <w:rFonts w:eastAsia="Calibri"/>
          <w:b/>
          <w:color w:val="000000"/>
          <w:sz w:val="28"/>
          <w:szCs w:val="28"/>
          <w:lang w:eastAsia="en-US"/>
        </w:rPr>
        <w:t xml:space="preserve"> Российской Федерации об оценочной деятельности</w:t>
      </w:r>
    </w:p>
    <w:p w14:paraId="1BC559E7" w14:textId="77777777" w:rsidR="00B04EB9" w:rsidRPr="005C449C" w:rsidRDefault="00B04EB9" w:rsidP="00B04EB9">
      <w:pPr>
        <w:widowControl w:val="0"/>
        <w:ind w:firstLine="709"/>
        <w:jc w:val="both"/>
        <w:rPr>
          <w:rFonts w:eastAsia="Calibri"/>
          <w:color w:val="000000"/>
          <w:sz w:val="28"/>
          <w:szCs w:val="28"/>
          <w:lang w:eastAsia="en-US"/>
        </w:rPr>
      </w:pPr>
      <w:r w:rsidRPr="005C449C">
        <w:rPr>
          <w:rFonts w:eastAsia="Calibri"/>
          <w:color w:val="000000"/>
          <w:sz w:val="28"/>
          <w:szCs w:val="28"/>
          <w:lang w:eastAsia="en-US"/>
        </w:rPr>
        <w:t xml:space="preserve">3.1. Арендная плата за земельные участки рассчитывается на основании рыночной стоимости земельных участков, определяемой в соответствии с </w:t>
      </w:r>
      <w:hyperlink r:id="rId8" w:history="1">
        <w:r w:rsidRPr="005C449C">
          <w:rPr>
            <w:rFonts w:eastAsia="Calibri"/>
            <w:color w:val="000000"/>
            <w:sz w:val="28"/>
            <w:szCs w:val="28"/>
            <w:lang w:eastAsia="en-US"/>
          </w:rPr>
          <w:t>законодательством</w:t>
        </w:r>
      </w:hyperlink>
      <w:r w:rsidRPr="005C449C">
        <w:rPr>
          <w:rFonts w:eastAsia="Calibri"/>
          <w:color w:val="000000"/>
          <w:sz w:val="28"/>
          <w:szCs w:val="28"/>
          <w:lang w:eastAsia="en-US"/>
        </w:rPr>
        <w:t xml:space="preserve"> Российской Федерации об оценочной деятельности, в случаях:</w:t>
      </w:r>
    </w:p>
    <w:p w14:paraId="7D16AEB5" w14:textId="77777777" w:rsidR="00B04EB9" w:rsidRPr="005C449C" w:rsidRDefault="00B04EB9" w:rsidP="00B04EB9">
      <w:pPr>
        <w:widowControl w:val="0"/>
        <w:ind w:firstLine="709"/>
        <w:jc w:val="both"/>
        <w:rPr>
          <w:rFonts w:eastAsia="Calibri"/>
          <w:sz w:val="28"/>
          <w:szCs w:val="28"/>
          <w:lang w:eastAsia="en-US"/>
        </w:rPr>
      </w:pPr>
      <w:r w:rsidRPr="005C449C">
        <w:rPr>
          <w:rFonts w:eastAsia="Calibri"/>
          <w:color w:val="000000"/>
          <w:sz w:val="28"/>
          <w:szCs w:val="28"/>
          <w:lang w:eastAsia="en-US"/>
        </w:rPr>
        <w:t>- предоставления в аренду земельных участков, которые по видам разрешенного использования отнесены к земельным участкам, занятым особо охраняемыми территориями и объектами, городскими лесами, скверами, парками, городскими садами;</w:t>
      </w:r>
      <w:r w:rsidRPr="005C449C">
        <w:rPr>
          <w:rFonts w:eastAsia="Calibri"/>
          <w:sz w:val="28"/>
          <w:szCs w:val="28"/>
          <w:lang w:eastAsia="en-US"/>
        </w:rPr>
        <w:t xml:space="preserve"> </w:t>
      </w:r>
    </w:p>
    <w:p w14:paraId="6A395401" w14:textId="77777777" w:rsidR="00B04EB9" w:rsidRPr="005C449C" w:rsidRDefault="00B04EB9" w:rsidP="00B04EB9">
      <w:pPr>
        <w:widowControl w:val="0"/>
        <w:ind w:firstLine="709"/>
        <w:jc w:val="both"/>
        <w:rPr>
          <w:rFonts w:eastAsia="Calibri"/>
          <w:sz w:val="28"/>
          <w:szCs w:val="28"/>
          <w:lang w:eastAsia="en-US"/>
        </w:rPr>
      </w:pPr>
      <w:r w:rsidRPr="005C449C">
        <w:rPr>
          <w:rFonts w:eastAsia="Calibri"/>
          <w:color w:val="000000"/>
          <w:sz w:val="28"/>
          <w:szCs w:val="28"/>
          <w:lang w:eastAsia="en-US"/>
        </w:rPr>
        <w:t xml:space="preserve">- предоставления в аренду земельных участков, которые по видам разрешенного использования отнесены к земельным участкам </w:t>
      </w:r>
      <w:r w:rsidRPr="005C449C">
        <w:rPr>
          <w:rFonts w:eastAsia="Calibri"/>
          <w:sz w:val="28"/>
          <w:szCs w:val="28"/>
          <w:lang w:eastAsia="en-US"/>
        </w:rPr>
        <w:t>улиц, проспектов, площадей, шоссе, аллей, бульваров, застав, переулков, проездов, тупиков; земельным участкам земель резерва; земельным участкам, занятым водными объектами, изъятым из оборота или ограниченным в обороте в соответствии с законодательством Российской Федерации; земельным участкам под полосами отвода водоемов, каналов и коллекторов, набережных;</w:t>
      </w:r>
    </w:p>
    <w:p w14:paraId="3458AD1D" w14:textId="77777777" w:rsidR="00B04EB9" w:rsidRPr="005C449C" w:rsidRDefault="00B04EB9" w:rsidP="00B04EB9">
      <w:pPr>
        <w:widowControl w:val="0"/>
        <w:ind w:firstLine="709"/>
        <w:jc w:val="both"/>
        <w:rPr>
          <w:rFonts w:eastAsia="Calibri"/>
          <w:color w:val="000000"/>
          <w:sz w:val="28"/>
          <w:szCs w:val="28"/>
          <w:lang w:eastAsia="en-US"/>
        </w:rPr>
      </w:pPr>
      <w:r w:rsidRPr="005C449C">
        <w:rPr>
          <w:rFonts w:eastAsia="Calibri"/>
          <w:color w:val="000000"/>
          <w:sz w:val="28"/>
          <w:szCs w:val="28"/>
          <w:lang w:eastAsia="en-US"/>
        </w:rPr>
        <w:t>- если кадастровая стоимость земельных участков на дату заключения договора аренды не установлена, до даты ее установления.</w:t>
      </w:r>
    </w:p>
    <w:p w14:paraId="21E89602" w14:textId="10A7FEE2" w:rsidR="00B04EB9" w:rsidRPr="005C449C" w:rsidRDefault="00B04EB9" w:rsidP="00D61B0A">
      <w:pPr>
        <w:widowControl w:val="0"/>
        <w:ind w:firstLine="709"/>
        <w:jc w:val="both"/>
        <w:rPr>
          <w:rFonts w:eastAsia="Calibri"/>
          <w:color w:val="000000"/>
          <w:sz w:val="28"/>
          <w:szCs w:val="28"/>
          <w:lang w:eastAsia="en-US"/>
        </w:rPr>
      </w:pPr>
      <w:r w:rsidRPr="005C449C">
        <w:rPr>
          <w:rFonts w:eastAsia="Calibri"/>
          <w:color w:val="000000"/>
          <w:sz w:val="28"/>
          <w:szCs w:val="28"/>
          <w:lang w:eastAsia="en-US"/>
        </w:rPr>
        <w:t>3.2. Размер арендной платы</w:t>
      </w:r>
      <w:r w:rsidRPr="005C449C">
        <w:rPr>
          <w:rFonts w:eastAsia="Calibri"/>
          <w:sz w:val="28"/>
          <w:szCs w:val="28"/>
          <w:lang w:eastAsia="en-US"/>
        </w:rPr>
        <w:t xml:space="preserve"> в случаях, указанных в пункте 3.1 настоящего Положения, определяется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 действующей на начало календарного года, </w:t>
      </w:r>
      <w:r w:rsidRPr="005C449C">
        <w:rPr>
          <w:rFonts w:eastAsia="Calibri"/>
          <w:color w:val="000000"/>
          <w:sz w:val="28"/>
          <w:szCs w:val="28"/>
          <w:lang w:eastAsia="en-US"/>
        </w:rPr>
        <w:t>за который производится расчет арендной платы, по следующей формуле:</w:t>
      </w:r>
    </w:p>
    <w:p w14:paraId="1D5480A0" w14:textId="17E9DD80" w:rsidR="00B04EB9" w:rsidRPr="005C449C" w:rsidRDefault="00B04EB9" w:rsidP="00D61B0A">
      <w:pPr>
        <w:widowControl w:val="0"/>
        <w:jc w:val="center"/>
        <w:rPr>
          <w:rFonts w:eastAsia="Calibri"/>
          <w:color w:val="000000"/>
          <w:sz w:val="28"/>
          <w:szCs w:val="28"/>
          <w:lang w:eastAsia="en-US"/>
        </w:rPr>
      </w:pPr>
      <w:r w:rsidRPr="005C449C">
        <w:rPr>
          <w:rFonts w:eastAsia="Calibri"/>
          <w:color w:val="000000"/>
          <w:sz w:val="28"/>
          <w:szCs w:val="28"/>
          <w:lang w:eastAsia="en-US"/>
        </w:rPr>
        <w:t xml:space="preserve">Ап = Р x </w:t>
      </w:r>
      <w:r w:rsidRPr="005C449C">
        <w:rPr>
          <w:rFonts w:eastAsia="Calibri"/>
          <w:color w:val="000000"/>
          <w:sz w:val="28"/>
          <w:szCs w:val="28"/>
          <w:lang w:val="en-US" w:eastAsia="en-US"/>
        </w:rPr>
        <w:t>S</w:t>
      </w:r>
      <w:r w:rsidRPr="005C449C">
        <w:rPr>
          <w:rFonts w:eastAsia="Calibri"/>
          <w:color w:val="000000"/>
          <w:sz w:val="28"/>
          <w:szCs w:val="28"/>
          <w:lang w:eastAsia="en-US"/>
        </w:rPr>
        <w:t xml:space="preserve">р х </w:t>
      </w:r>
      <w:r w:rsidRPr="005C449C">
        <w:rPr>
          <w:rFonts w:eastAsia="Calibri"/>
          <w:color w:val="000000"/>
          <w:sz w:val="28"/>
          <w:szCs w:val="28"/>
          <w:lang w:val="en-US" w:eastAsia="en-US"/>
        </w:rPr>
        <w:t>d</w:t>
      </w:r>
      <w:r w:rsidRPr="005C449C">
        <w:rPr>
          <w:rFonts w:eastAsia="Calibri"/>
          <w:color w:val="000000"/>
          <w:sz w:val="28"/>
          <w:szCs w:val="28"/>
          <w:lang w:eastAsia="en-US"/>
        </w:rPr>
        <w:t>/ 365 (366), где:</w:t>
      </w:r>
    </w:p>
    <w:p w14:paraId="4DD73C23" w14:textId="77777777" w:rsidR="00B04EB9" w:rsidRPr="005C449C" w:rsidRDefault="00B04EB9" w:rsidP="00B04EB9">
      <w:pPr>
        <w:widowControl w:val="0"/>
        <w:ind w:firstLine="709"/>
        <w:jc w:val="both"/>
        <w:rPr>
          <w:rFonts w:eastAsia="Calibri"/>
          <w:color w:val="000000"/>
          <w:sz w:val="28"/>
          <w:szCs w:val="28"/>
          <w:lang w:eastAsia="en-US"/>
        </w:rPr>
      </w:pPr>
      <w:r w:rsidRPr="005C449C">
        <w:rPr>
          <w:rFonts w:eastAsia="Calibri"/>
          <w:color w:val="000000"/>
          <w:sz w:val="28"/>
          <w:szCs w:val="28"/>
          <w:lang w:eastAsia="en-US"/>
        </w:rPr>
        <w:t>Ап - размер арендной платы (рублей);</w:t>
      </w:r>
    </w:p>
    <w:p w14:paraId="552AE587" w14:textId="77777777" w:rsidR="00B04EB9" w:rsidRPr="005C449C" w:rsidRDefault="00B04EB9" w:rsidP="00B04EB9">
      <w:pPr>
        <w:widowControl w:val="0"/>
        <w:ind w:firstLine="709"/>
        <w:jc w:val="both"/>
        <w:rPr>
          <w:rFonts w:eastAsia="Calibri"/>
          <w:color w:val="000000"/>
          <w:sz w:val="28"/>
          <w:szCs w:val="28"/>
          <w:lang w:eastAsia="en-US"/>
        </w:rPr>
      </w:pPr>
      <w:r w:rsidRPr="005C449C">
        <w:rPr>
          <w:rFonts w:eastAsia="Calibri"/>
          <w:color w:val="000000"/>
          <w:sz w:val="28"/>
          <w:szCs w:val="28"/>
          <w:lang w:eastAsia="en-US"/>
        </w:rPr>
        <w:t>Р - рыночная стоимость земельного участка, определенная на основании результатов оценки, проведенной не более чем за 6 месяцев до заключения договора аренды земельного участка;</w:t>
      </w:r>
    </w:p>
    <w:p w14:paraId="69B44B93" w14:textId="77777777" w:rsidR="00B04EB9" w:rsidRPr="005C449C" w:rsidRDefault="00B04EB9" w:rsidP="00B04EB9">
      <w:pPr>
        <w:widowControl w:val="0"/>
        <w:ind w:firstLine="709"/>
        <w:jc w:val="both"/>
        <w:rPr>
          <w:rFonts w:eastAsia="Calibri"/>
          <w:color w:val="000000"/>
          <w:sz w:val="28"/>
          <w:szCs w:val="28"/>
          <w:lang w:eastAsia="en-US"/>
        </w:rPr>
      </w:pPr>
      <w:r w:rsidRPr="005C449C">
        <w:rPr>
          <w:rFonts w:eastAsia="Calibri"/>
          <w:color w:val="000000"/>
          <w:sz w:val="28"/>
          <w:szCs w:val="28"/>
          <w:lang w:val="en-US" w:eastAsia="en-US"/>
        </w:rPr>
        <w:t>S</w:t>
      </w:r>
      <w:r w:rsidRPr="005C449C">
        <w:rPr>
          <w:rFonts w:eastAsia="Calibri"/>
          <w:color w:val="000000"/>
          <w:sz w:val="28"/>
          <w:szCs w:val="28"/>
          <w:lang w:eastAsia="en-US"/>
        </w:rPr>
        <w:t>р - ставка рефинансирования Центрального банка Российской Федерации;</w:t>
      </w:r>
    </w:p>
    <w:p w14:paraId="44C436F2" w14:textId="77777777" w:rsidR="00B04EB9" w:rsidRPr="005C449C" w:rsidRDefault="00B04EB9" w:rsidP="00B04EB9">
      <w:pPr>
        <w:widowControl w:val="0"/>
        <w:ind w:firstLine="709"/>
        <w:jc w:val="both"/>
        <w:rPr>
          <w:rFonts w:eastAsia="Calibri"/>
          <w:color w:val="000000"/>
          <w:sz w:val="28"/>
          <w:szCs w:val="28"/>
          <w:lang w:eastAsia="en-US"/>
        </w:rPr>
      </w:pPr>
      <w:r w:rsidRPr="005C449C">
        <w:rPr>
          <w:rFonts w:eastAsia="Calibri"/>
          <w:color w:val="000000"/>
          <w:sz w:val="28"/>
          <w:szCs w:val="28"/>
          <w:lang w:val="en-US" w:eastAsia="en-US"/>
        </w:rPr>
        <w:t>d</w:t>
      </w:r>
      <w:r w:rsidRPr="005C449C">
        <w:rPr>
          <w:rFonts w:eastAsia="Calibri"/>
          <w:color w:val="000000"/>
          <w:sz w:val="28"/>
          <w:szCs w:val="28"/>
          <w:lang w:eastAsia="en-US"/>
        </w:rPr>
        <w:t xml:space="preserve"> - количество дней аренды.</w:t>
      </w:r>
    </w:p>
    <w:p w14:paraId="367CB503" w14:textId="77777777" w:rsidR="00B04EB9" w:rsidRDefault="00B04EB9" w:rsidP="00B04EB9">
      <w:pPr>
        <w:ind w:firstLine="709"/>
        <w:jc w:val="both"/>
        <w:rPr>
          <w:sz w:val="28"/>
          <w:szCs w:val="28"/>
        </w:rPr>
      </w:pPr>
    </w:p>
    <w:p w14:paraId="499F3A40" w14:textId="30C1FAF4" w:rsidR="00B04EB9" w:rsidRDefault="00B04EB9" w:rsidP="00B2641B">
      <w:pPr>
        <w:ind w:firstLine="709"/>
        <w:jc w:val="center"/>
        <w:rPr>
          <w:b/>
          <w:sz w:val="28"/>
          <w:szCs w:val="28"/>
        </w:rPr>
      </w:pPr>
      <w:r>
        <w:rPr>
          <w:b/>
          <w:sz w:val="28"/>
          <w:szCs w:val="28"/>
        </w:rPr>
        <w:t>4. Порядок внесения арендной платы</w:t>
      </w:r>
    </w:p>
    <w:p w14:paraId="7C8A7C1E" w14:textId="77777777" w:rsidR="00B04EB9" w:rsidRPr="006278C2" w:rsidRDefault="00B04EB9" w:rsidP="00B04EB9">
      <w:pPr>
        <w:ind w:firstLine="709"/>
        <w:jc w:val="both"/>
        <w:rPr>
          <w:sz w:val="28"/>
          <w:szCs w:val="28"/>
        </w:rPr>
      </w:pPr>
      <w:r w:rsidRPr="006278C2">
        <w:rPr>
          <w:sz w:val="28"/>
          <w:szCs w:val="28"/>
        </w:rPr>
        <w:t>4.1. Размер арендной платы подлежит пересмотру не чаще одного раза в год по следующим основаниям:</w:t>
      </w:r>
    </w:p>
    <w:p w14:paraId="67C8870D" w14:textId="77777777" w:rsidR="00B04EB9" w:rsidRPr="006278C2" w:rsidRDefault="00B04EB9" w:rsidP="00B04EB9">
      <w:pPr>
        <w:ind w:firstLine="709"/>
        <w:jc w:val="both"/>
        <w:rPr>
          <w:sz w:val="28"/>
          <w:szCs w:val="28"/>
        </w:rPr>
      </w:pPr>
      <w:r w:rsidRPr="006278C2">
        <w:rPr>
          <w:sz w:val="28"/>
          <w:szCs w:val="28"/>
        </w:rPr>
        <w:t>а) изменение законодательства Российской Федерации;</w:t>
      </w:r>
    </w:p>
    <w:p w14:paraId="12F1FD2E" w14:textId="77777777" w:rsidR="00B04EB9" w:rsidRPr="006278C2" w:rsidRDefault="00B04EB9" w:rsidP="00B04EB9">
      <w:pPr>
        <w:ind w:firstLine="709"/>
        <w:jc w:val="both"/>
        <w:rPr>
          <w:sz w:val="28"/>
          <w:szCs w:val="28"/>
        </w:rPr>
      </w:pPr>
      <w:r w:rsidRPr="006278C2">
        <w:rPr>
          <w:sz w:val="28"/>
          <w:szCs w:val="28"/>
        </w:rPr>
        <w:t>б) изменение вида разрешенного использования земельного участка;</w:t>
      </w:r>
    </w:p>
    <w:p w14:paraId="688A8010" w14:textId="77777777" w:rsidR="00B04EB9" w:rsidRDefault="00B04EB9" w:rsidP="00B04EB9">
      <w:pPr>
        <w:ind w:firstLine="709"/>
        <w:jc w:val="both"/>
        <w:rPr>
          <w:sz w:val="28"/>
          <w:szCs w:val="28"/>
        </w:rPr>
      </w:pPr>
      <w:r w:rsidRPr="006278C2">
        <w:rPr>
          <w:sz w:val="28"/>
          <w:szCs w:val="28"/>
        </w:rPr>
        <w:t>в) изменение</w:t>
      </w:r>
      <w:r>
        <w:rPr>
          <w:sz w:val="28"/>
          <w:szCs w:val="28"/>
        </w:rPr>
        <w:t xml:space="preserve"> категории земель, к которой относится земельный участок;</w:t>
      </w:r>
    </w:p>
    <w:p w14:paraId="245FC20D" w14:textId="77777777" w:rsidR="00B04EB9" w:rsidRPr="006964A6" w:rsidRDefault="00B04EB9" w:rsidP="00B04EB9">
      <w:pPr>
        <w:widowControl w:val="0"/>
        <w:ind w:firstLine="709"/>
        <w:jc w:val="both"/>
        <w:rPr>
          <w:rFonts w:eastAsia="Calibri"/>
          <w:color w:val="000000"/>
          <w:sz w:val="28"/>
          <w:szCs w:val="28"/>
          <w:lang w:eastAsia="en-US"/>
        </w:rPr>
      </w:pPr>
      <w:r w:rsidRPr="006964A6">
        <w:rPr>
          <w:rFonts w:eastAsia="Calibri"/>
          <w:color w:val="000000"/>
          <w:sz w:val="28"/>
          <w:szCs w:val="28"/>
          <w:lang w:eastAsia="en-US"/>
        </w:rPr>
        <w:t xml:space="preserve">г) изменение кадастровой </w:t>
      </w:r>
      <w:proofErr w:type="gramStart"/>
      <w:r w:rsidRPr="006964A6">
        <w:rPr>
          <w:rFonts w:eastAsia="Calibri"/>
          <w:color w:val="000000"/>
          <w:sz w:val="28"/>
          <w:szCs w:val="28"/>
          <w:lang w:eastAsia="en-US"/>
        </w:rPr>
        <w:t>стоимости  и</w:t>
      </w:r>
      <w:proofErr w:type="gramEnd"/>
      <w:r w:rsidRPr="006964A6">
        <w:rPr>
          <w:rFonts w:eastAsia="Calibri"/>
          <w:color w:val="000000"/>
          <w:sz w:val="28"/>
          <w:szCs w:val="28"/>
          <w:lang w:eastAsia="en-US"/>
        </w:rPr>
        <w:t xml:space="preserve"> (или)  рыночной стоимости земельного участка;</w:t>
      </w:r>
    </w:p>
    <w:p w14:paraId="08A43735" w14:textId="77777777" w:rsidR="00B04EB9" w:rsidRPr="00B07D0E" w:rsidRDefault="00B04EB9" w:rsidP="00B04EB9">
      <w:pPr>
        <w:widowControl w:val="0"/>
        <w:ind w:firstLine="709"/>
        <w:rPr>
          <w:rFonts w:eastAsia="Calibri"/>
          <w:color w:val="000000"/>
          <w:sz w:val="28"/>
          <w:szCs w:val="28"/>
          <w:lang w:eastAsia="en-US"/>
        </w:rPr>
      </w:pPr>
      <w:r w:rsidRPr="00B07D0E">
        <w:rPr>
          <w:rFonts w:eastAsia="Calibri"/>
          <w:color w:val="000000"/>
          <w:sz w:val="28"/>
          <w:szCs w:val="28"/>
          <w:lang w:eastAsia="en-US"/>
        </w:rPr>
        <w:t>д) изменение размера ставок арендной платы;</w:t>
      </w:r>
    </w:p>
    <w:p w14:paraId="1EE68E80" w14:textId="77777777" w:rsidR="00B04EB9" w:rsidRDefault="00B04EB9" w:rsidP="00B04EB9">
      <w:pPr>
        <w:widowControl w:val="0"/>
        <w:ind w:firstLine="709"/>
        <w:rPr>
          <w:rFonts w:eastAsia="Calibri"/>
          <w:color w:val="000000"/>
          <w:sz w:val="28"/>
          <w:szCs w:val="28"/>
          <w:lang w:eastAsia="en-US"/>
        </w:rPr>
      </w:pPr>
      <w:r w:rsidRPr="00B07D0E">
        <w:rPr>
          <w:rFonts w:eastAsia="Calibri"/>
          <w:color w:val="000000"/>
          <w:sz w:val="28"/>
          <w:szCs w:val="28"/>
          <w:lang w:eastAsia="en-US"/>
        </w:rPr>
        <w:t>е) установление (изменение, отмена) понижающих коэффициентов к утвержденным размерам ставок арендной платы за земельные участки.</w:t>
      </w:r>
    </w:p>
    <w:p w14:paraId="0DF5785B" w14:textId="77777777" w:rsidR="00B04EB9" w:rsidRDefault="00B04EB9" w:rsidP="00B04EB9">
      <w:pPr>
        <w:overflowPunct/>
        <w:ind w:firstLine="540"/>
        <w:jc w:val="both"/>
        <w:textAlignment w:val="auto"/>
        <w:rPr>
          <w:sz w:val="28"/>
          <w:szCs w:val="28"/>
        </w:rPr>
      </w:pPr>
      <w:r>
        <w:rPr>
          <w:sz w:val="28"/>
          <w:szCs w:val="28"/>
        </w:rPr>
        <w:t xml:space="preserve">Все расходы соответствующего бюджета, связанные с пересмотром арендной платы по основаниям, указанным </w:t>
      </w:r>
      <w:r w:rsidRPr="007630D1">
        <w:rPr>
          <w:sz w:val="28"/>
          <w:szCs w:val="28"/>
        </w:rPr>
        <w:t>в подпунктах "б" и "в" настоящего</w:t>
      </w:r>
      <w:r>
        <w:rPr>
          <w:sz w:val="28"/>
          <w:szCs w:val="28"/>
        </w:rPr>
        <w:t xml:space="preserve"> пункта, если они </w:t>
      </w:r>
      <w:r>
        <w:rPr>
          <w:sz w:val="28"/>
          <w:szCs w:val="28"/>
        </w:rPr>
        <w:lastRenderedPageBreak/>
        <w:t>инициированы арендатором земельного участка, подлежат возмещению им в соответствующий бюджет в трехмесячный срок после принятия соответствующего решения и учитываются при установлении арендной платы.</w:t>
      </w:r>
    </w:p>
    <w:p w14:paraId="1D16E2D9" w14:textId="77777777" w:rsidR="00B04EB9" w:rsidRPr="00C0480A" w:rsidRDefault="00B04EB9" w:rsidP="00B04EB9">
      <w:pPr>
        <w:widowControl w:val="0"/>
        <w:ind w:firstLine="709"/>
        <w:jc w:val="both"/>
        <w:rPr>
          <w:rFonts w:eastAsia="Calibri"/>
          <w:color w:val="000000"/>
          <w:sz w:val="28"/>
          <w:szCs w:val="28"/>
          <w:lang w:eastAsia="en-US"/>
        </w:rPr>
      </w:pPr>
      <w:r w:rsidRPr="00C0480A">
        <w:rPr>
          <w:rFonts w:eastAsia="Calibri"/>
          <w:color w:val="000000"/>
          <w:sz w:val="28"/>
          <w:szCs w:val="28"/>
          <w:lang w:eastAsia="en-US"/>
        </w:rPr>
        <w:t>4.2. Если земельные участки используются не по целевому назначению, определенному договором аренды земельного участка, размер арендной платы увеличивается в два раза.</w:t>
      </w:r>
    </w:p>
    <w:p w14:paraId="1209639F" w14:textId="77777777" w:rsidR="00B04EB9" w:rsidRPr="00C0480A" w:rsidRDefault="00B04EB9" w:rsidP="00B04EB9">
      <w:pPr>
        <w:widowControl w:val="0"/>
        <w:ind w:firstLine="709"/>
        <w:jc w:val="both"/>
        <w:rPr>
          <w:rFonts w:eastAsia="Calibri"/>
          <w:color w:val="000000"/>
          <w:sz w:val="28"/>
          <w:szCs w:val="28"/>
          <w:lang w:eastAsia="en-US"/>
        </w:rPr>
      </w:pPr>
      <w:r w:rsidRPr="00C0480A">
        <w:rPr>
          <w:rFonts w:eastAsia="Calibri"/>
          <w:color w:val="000000"/>
          <w:sz w:val="28"/>
          <w:szCs w:val="28"/>
          <w:lang w:eastAsia="en-US"/>
        </w:rPr>
        <w:t xml:space="preserve">Если земельные участки, предоставленные для строительства зданий, строений, сооружений, не используются по целевому назначению, по истечении трехлетнего срока с момента предоставления земельного участка в аренду, размер арендной платы увеличивается в два раза. </w:t>
      </w:r>
    </w:p>
    <w:p w14:paraId="0D3F7480" w14:textId="77777777" w:rsidR="00B04EB9" w:rsidRPr="00C0480A" w:rsidRDefault="00B04EB9" w:rsidP="00B04EB9">
      <w:pPr>
        <w:widowControl w:val="0"/>
        <w:ind w:firstLine="709"/>
        <w:jc w:val="both"/>
        <w:rPr>
          <w:rFonts w:eastAsia="Calibri"/>
          <w:color w:val="000000"/>
          <w:sz w:val="28"/>
          <w:szCs w:val="28"/>
          <w:lang w:eastAsia="en-US"/>
        </w:rPr>
      </w:pPr>
      <w:r w:rsidRPr="00C0480A">
        <w:rPr>
          <w:rFonts w:eastAsia="Calibri"/>
          <w:color w:val="000000"/>
          <w:sz w:val="28"/>
          <w:szCs w:val="28"/>
          <w:lang w:eastAsia="en-US"/>
        </w:rPr>
        <w:t xml:space="preserve">Факт неиспользования земельного участка или использования его не по целевому назначению устанавливается на основании сведений, полученных                         от   специально   уполномоченных   государственных   </w:t>
      </w:r>
      <w:proofErr w:type="gramStart"/>
      <w:r w:rsidRPr="00C0480A">
        <w:rPr>
          <w:rFonts w:eastAsia="Calibri"/>
          <w:color w:val="000000"/>
          <w:sz w:val="28"/>
          <w:szCs w:val="28"/>
          <w:lang w:eastAsia="en-US"/>
        </w:rPr>
        <w:t xml:space="preserve">органов,   </w:t>
      </w:r>
      <w:proofErr w:type="gramEnd"/>
      <w:r w:rsidRPr="00C0480A">
        <w:rPr>
          <w:rFonts w:eastAsia="Calibri"/>
          <w:color w:val="000000"/>
          <w:sz w:val="28"/>
          <w:szCs w:val="28"/>
          <w:lang w:eastAsia="en-US"/>
        </w:rPr>
        <w:t>осуществляющих государственный земельный контроль, или органов, осуществляющих муниципальный земельный контроль.</w:t>
      </w:r>
    </w:p>
    <w:p w14:paraId="56650CA5" w14:textId="77777777" w:rsidR="00B04EB9" w:rsidRPr="00C0480A" w:rsidRDefault="00B04EB9" w:rsidP="00B04EB9">
      <w:pPr>
        <w:widowControl w:val="0"/>
        <w:ind w:firstLine="709"/>
        <w:jc w:val="both"/>
        <w:rPr>
          <w:rFonts w:eastAsia="Calibri"/>
          <w:color w:val="000000"/>
          <w:sz w:val="28"/>
          <w:szCs w:val="28"/>
          <w:lang w:eastAsia="en-US"/>
        </w:rPr>
      </w:pPr>
      <w:r w:rsidRPr="00C0480A">
        <w:rPr>
          <w:rFonts w:eastAsia="Calibri"/>
          <w:color w:val="000000"/>
          <w:sz w:val="28"/>
          <w:szCs w:val="28"/>
          <w:lang w:eastAsia="en-US"/>
        </w:rPr>
        <w:t>4.3. При переходе права собственности на здание, сооружение (помещение в них),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(помещением в них) и необходимой для их использования, на тех же условиях и в том же объеме, что и прежний их собственник.</w:t>
      </w:r>
    </w:p>
    <w:p w14:paraId="7DA2EDFB" w14:textId="1EB5EF35" w:rsidR="00B04EB9" w:rsidRPr="00C0480A" w:rsidRDefault="00B04EB9" w:rsidP="00B04EB9">
      <w:pPr>
        <w:widowControl w:val="0"/>
        <w:ind w:firstLine="709"/>
        <w:jc w:val="both"/>
        <w:rPr>
          <w:rFonts w:eastAsia="Calibri"/>
          <w:color w:val="000000"/>
          <w:sz w:val="28"/>
          <w:szCs w:val="28"/>
          <w:lang w:eastAsia="en-US"/>
        </w:rPr>
      </w:pPr>
      <w:r w:rsidRPr="00C0480A">
        <w:rPr>
          <w:rFonts w:eastAsia="Calibri"/>
          <w:color w:val="000000"/>
          <w:sz w:val="28"/>
          <w:szCs w:val="28"/>
          <w:lang w:eastAsia="en-US"/>
        </w:rPr>
        <w:t xml:space="preserve">При этом до оформления прав на земельный участок новым собственником здания, строения, сооружения (помещения в них) с него взимается арендная плата в размере, установленном договором аренды земельного участка, заключенным </w:t>
      </w:r>
      <w:r w:rsidR="00B9768B">
        <w:rPr>
          <w:rFonts w:eastAsia="Calibri"/>
          <w:color w:val="000000"/>
          <w:sz w:val="28"/>
          <w:szCs w:val="28"/>
          <w:lang w:eastAsia="en-US"/>
        </w:rPr>
        <w:t xml:space="preserve">                               </w:t>
      </w:r>
      <w:r w:rsidRPr="00C0480A">
        <w:rPr>
          <w:rFonts w:eastAsia="Calibri"/>
          <w:color w:val="000000"/>
          <w:sz w:val="28"/>
          <w:szCs w:val="28"/>
          <w:lang w:eastAsia="en-US"/>
        </w:rPr>
        <w:t>с прежним собственником недвижимого имущества.</w:t>
      </w:r>
    </w:p>
    <w:p w14:paraId="6E90A06E" w14:textId="7C64D137" w:rsidR="00B04EB9" w:rsidRDefault="00B04EB9" w:rsidP="00B04EB9">
      <w:pPr>
        <w:overflowPunct/>
        <w:ind w:firstLine="709"/>
        <w:jc w:val="both"/>
        <w:textAlignment w:val="auto"/>
        <w:rPr>
          <w:sz w:val="28"/>
          <w:szCs w:val="28"/>
        </w:rPr>
      </w:pPr>
      <w:r w:rsidRPr="00C0480A">
        <w:rPr>
          <w:rFonts w:eastAsia="Calibri"/>
          <w:color w:val="000000"/>
          <w:sz w:val="28"/>
          <w:szCs w:val="28"/>
          <w:lang w:eastAsia="en-US"/>
        </w:rPr>
        <w:t xml:space="preserve">4.4. Арендная плата за земельный участок по вновь заключаемому договору аренды земельного участка подлежит начислению с момента </w:t>
      </w:r>
      <w:r w:rsidR="00900120">
        <w:rPr>
          <w:sz w:val="28"/>
          <w:szCs w:val="28"/>
        </w:rPr>
        <w:t xml:space="preserve"> </w:t>
      </w:r>
      <w:r>
        <w:rPr>
          <w:sz w:val="28"/>
          <w:szCs w:val="28"/>
        </w:rPr>
        <w:t xml:space="preserve"> подписания договора аренды земельного участка обеими сторонами на календарный год.</w:t>
      </w:r>
    </w:p>
    <w:p w14:paraId="3D678BAE" w14:textId="77777777" w:rsidR="00B04EB9" w:rsidRPr="00C0480A" w:rsidRDefault="00B04EB9" w:rsidP="00B04EB9">
      <w:pPr>
        <w:widowControl w:val="0"/>
        <w:ind w:firstLine="709"/>
        <w:jc w:val="both"/>
        <w:rPr>
          <w:rFonts w:eastAsia="Calibri"/>
          <w:color w:val="000000"/>
          <w:sz w:val="28"/>
          <w:szCs w:val="28"/>
          <w:lang w:eastAsia="en-US"/>
        </w:rPr>
      </w:pPr>
      <w:r w:rsidRPr="00C0480A">
        <w:rPr>
          <w:rFonts w:eastAsia="Calibri"/>
          <w:color w:val="000000"/>
          <w:sz w:val="28"/>
          <w:szCs w:val="28"/>
          <w:lang w:eastAsia="en-US"/>
        </w:rPr>
        <w:t xml:space="preserve">4.5. Арендная плата, если иное не предусмотрено договором аренды земельного участка, за текущий календарный год уплачивается арендаторами ежеквартально до двадцатого числа последнего месяца квартала. Исполнением обязательств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земельные участки, </w:t>
      </w:r>
      <w:r>
        <w:rPr>
          <w:rFonts w:eastAsia="Calibri"/>
          <w:color w:val="000000"/>
          <w:sz w:val="28"/>
          <w:szCs w:val="28"/>
          <w:lang w:eastAsia="en-US"/>
        </w:rPr>
        <w:t>находящиеся в муниципальной собственности муниципального образования «Темкинский муниципальный округ» Смоленской области</w:t>
      </w:r>
      <w:r w:rsidRPr="00C0480A">
        <w:rPr>
          <w:rFonts w:eastAsia="Calibri"/>
          <w:color w:val="000000"/>
          <w:sz w:val="28"/>
          <w:szCs w:val="28"/>
          <w:lang w:eastAsia="en-US"/>
        </w:rPr>
        <w:t>.</w:t>
      </w:r>
    </w:p>
    <w:p w14:paraId="48666575" w14:textId="77777777" w:rsidR="00B04EB9" w:rsidRPr="00C0480A" w:rsidRDefault="00B04EB9" w:rsidP="00B04EB9">
      <w:pPr>
        <w:widowControl w:val="0"/>
        <w:ind w:firstLine="709"/>
        <w:jc w:val="both"/>
        <w:rPr>
          <w:rFonts w:eastAsia="Calibri"/>
          <w:color w:val="000000"/>
          <w:sz w:val="28"/>
          <w:szCs w:val="28"/>
          <w:lang w:eastAsia="en-US"/>
        </w:rPr>
      </w:pPr>
      <w:r w:rsidRPr="00C0480A">
        <w:rPr>
          <w:rFonts w:eastAsia="Calibri"/>
          <w:color w:val="000000"/>
          <w:sz w:val="28"/>
          <w:szCs w:val="28"/>
          <w:lang w:eastAsia="en-US"/>
        </w:rPr>
        <w:t xml:space="preserve">4.6. В платежном документе на перечисление арендной платы в поле «Назначение платежа» указываются: наименование платежа, дата и номер договора аренды   </w:t>
      </w:r>
      <w:proofErr w:type="gramStart"/>
      <w:r w:rsidRPr="00C0480A">
        <w:rPr>
          <w:rFonts w:eastAsia="Calibri"/>
          <w:color w:val="000000"/>
          <w:sz w:val="28"/>
          <w:szCs w:val="28"/>
          <w:lang w:eastAsia="en-US"/>
        </w:rPr>
        <w:t>земельного  участка</w:t>
      </w:r>
      <w:proofErr w:type="gramEnd"/>
      <w:r w:rsidRPr="00C0480A">
        <w:rPr>
          <w:rFonts w:eastAsia="Calibri"/>
          <w:color w:val="000000"/>
          <w:sz w:val="28"/>
          <w:szCs w:val="28"/>
          <w:lang w:eastAsia="en-US"/>
        </w:rPr>
        <w:t>,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14:paraId="1B4F0BC7" w14:textId="77777777" w:rsidR="00B04EB9" w:rsidRPr="00C0480A" w:rsidRDefault="00B04EB9" w:rsidP="00B04EB9">
      <w:pPr>
        <w:widowControl w:val="0"/>
        <w:ind w:firstLine="709"/>
        <w:jc w:val="both"/>
        <w:rPr>
          <w:rFonts w:eastAsia="Calibri"/>
          <w:color w:val="000000"/>
          <w:sz w:val="28"/>
          <w:szCs w:val="28"/>
          <w:lang w:eastAsia="en-US"/>
        </w:rPr>
      </w:pPr>
      <w:r w:rsidRPr="00C0480A">
        <w:rPr>
          <w:rFonts w:eastAsia="Calibri"/>
          <w:color w:val="000000"/>
          <w:sz w:val="28"/>
          <w:szCs w:val="28"/>
          <w:lang w:eastAsia="en-US"/>
        </w:rPr>
        <w:t>4.7. Контроль за перечислением арендной платы в сроки и в размерах, установленных договором аренды земельного участка, осуществляется арендодателем.</w:t>
      </w:r>
    </w:p>
    <w:sectPr w:rsidR="00B04EB9" w:rsidRPr="00C0480A" w:rsidSect="00F312C2">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11E3" w14:textId="77777777" w:rsidR="003062C8" w:rsidRDefault="003062C8" w:rsidP="00F312C2">
      <w:r>
        <w:separator/>
      </w:r>
    </w:p>
  </w:endnote>
  <w:endnote w:type="continuationSeparator" w:id="0">
    <w:p w14:paraId="360D9393" w14:textId="77777777" w:rsidR="003062C8" w:rsidRDefault="003062C8" w:rsidP="00F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3685" w14:textId="77777777" w:rsidR="003062C8" w:rsidRDefault="003062C8" w:rsidP="00F312C2">
      <w:r>
        <w:separator/>
      </w:r>
    </w:p>
  </w:footnote>
  <w:footnote w:type="continuationSeparator" w:id="0">
    <w:p w14:paraId="403C396B" w14:textId="77777777" w:rsidR="003062C8" w:rsidRDefault="003062C8" w:rsidP="00F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292293"/>
      <w:docPartObj>
        <w:docPartGallery w:val="Page Numbers (Top of Page)"/>
        <w:docPartUnique/>
      </w:docPartObj>
    </w:sdtPr>
    <w:sdtEndPr/>
    <w:sdtContent>
      <w:p w14:paraId="528B94D3" w14:textId="5F1FFAD8" w:rsidR="00F312C2" w:rsidRDefault="00F312C2">
        <w:pPr>
          <w:pStyle w:val="a3"/>
          <w:jc w:val="center"/>
        </w:pPr>
        <w:r>
          <w:fldChar w:fldCharType="begin"/>
        </w:r>
        <w:r>
          <w:instrText>PAGE   \* MERGEFORMAT</w:instrText>
        </w:r>
        <w:r>
          <w:fldChar w:fldCharType="separate"/>
        </w:r>
        <w:r>
          <w:t>2</w:t>
        </w:r>
        <w:r>
          <w:fldChar w:fldCharType="end"/>
        </w:r>
      </w:p>
    </w:sdtContent>
  </w:sdt>
  <w:p w14:paraId="262AE292" w14:textId="77777777" w:rsidR="00F312C2" w:rsidRDefault="00F312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B9"/>
    <w:rsid w:val="00127126"/>
    <w:rsid w:val="00171767"/>
    <w:rsid w:val="003062C8"/>
    <w:rsid w:val="0036120B"/>
    <w:rsid w:val="00366C5B"/>
    <w:rsid w:val="003710E9"/>
    <w:rsid w:val="003E6F34"/>
    <w:rsid w:val="00443DEA"/>
    <w:rsid w:val="00472633"/>
    <w:rsid w:val="00537665"/>
    <w:rsid w:val="005B0D46"/>
    <w:rsid w:val="005B6104"/>
    <w:rsid w:val="005E2E13"/>
    <w:rsid w:val="006B430A"/>
    <w:rsid w:val="00711CD2"/>
    <w:rsid w:val="007252E7"/>
    <w:rsid w:val="007B2CC2"/>
    <w:rsid w:val="008265ED"/>
    <w:rsid w:val="00900120"/>
    <w:rsid w:val="009436D7"/>
    <w:rsid w:val="009B17BE"/>
    <w:rsid w:val="009D72A4"/>
    <w:rsid w:val="00A0413E"/>
    <w:rsid w:val="00AA7C32"/>
    <w:rsid w:val="00AB7852"/>
    <w:rsid w:val="00AF36D9"/>
    <w:rsid w:val="00B04EB9"/>
    <w:rsid w:val="00B2641B"/>
    <w:rsid w:val="00B56D77"/>
    <w:rsid w:val="00B7337B"/>
    <w:rsid w:val="00B9768B"/>
    <w:rsid w:val="00C02747"/>
    <w:rsid w:val="00C174B1"/>
    <w:rsid w:val="00C63F05"/>
    <w:rsid w:val="00CA3387"/>
    <w:rsid w:val="00CA6E80"/>
    <w:rsid w:val="00D24CD5"/>
    <w:rsid w:val="00D61B0A"/>
    <w:rsid w:val="00DF03D1"/>
    <w:rsid w:val="00DF0500"/>
    <w:rsid w:val="00E01C9A"/>
    <w:rsid w:val="00E644FA"/>
    <w:rsid w:val="00EA373C"/>
    <w:rsid w:val="00EE34DB"/>
    <w:rsid w:val="00F271A9"/>
    <w:rsid w:val="00F312C2"/>
    <w:rsid w:val="00F7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4731"/>
  <w15:chartTrackingRefBased/>
  <w15:docId w15:val="{760117EF-F3EB-48EA-8303-FC31A231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EB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04E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B04E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B04EB9"/>
    <w:pPr>
      <w:spacing w:after="120" w:line="480" w:lineRule="auto"/>
      <w:ind w:left="283"/>
    </w:pPr>
  </w:style>
  <w:style w:type="character" w:customStyle="1" w:styleId="20">
    <w:name w:val="Основной текст с отступом 2 Знак"/>
    <w:basedOn w:val="a0"/>
    <w:link w:val="2"/>
    <w:rsid w:val="00B04EB9"/>
    <w:rPr>
      <w:rFonts w:ascii="Times New Roman" w:eastAsia="Times New Roman" w:hAnsi="Times New Roman" w:cs="Times New Roman"/>
      <w:sz w:val="20"/>
      <w:szCs w:val="20"/>
      <w:lang w:eastAsia="ru-RU"/>
    </w:rPr>
  </w:style>
  <w:style w:type="paragraph" w:customStyle="1" w:styleId="ConsTitle">
    <w:name w:val="ConsTitle"/>
    <w:rsid w:val="00B04E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711CD2"/>
    <w:pPr>
      <w:widowControl w:val="0"/>
      <w:snapToGrid w:val="0"/>
      <w:spacing w:after="0" w:line="240" w:lineRule="auto"/>
      <w:ind w:firstLine="720"/>
    </w:pPr>
    <w:rPr>
      <w:rFonts w:ascii="Times New Roman" w:eastAsia="Times New Roman" w:hAnsi="Times New Roman" w:cs="Times New Roman"/>
      <w:sz w:val="16"/>
      <w:szCs w:val="20"/>
      <w:lang w:eastAsia="ru-RU"/>
    </w:rPr>
  </w:style>
  <w:style w:type="paragraph" w:customStyle="1" w:styleId="Title">
    <w:name w:val="Title!Название НПА"/>
    <w:basedOn w:val="a"/>
    <w:rsid w:val="00711CD2"/>
    <w:pPr>
      <w:overflowPunct/>
      <w:autoSpaceDE/>
      <w:autoSpaceDN/>
      <w:adjustRightInd/>
      <w:spacing w:before="240" w:after="60"/>
      <w:ind w:firstLine="567"/>
      <w:jc w:val="center"/>
      <w:textAlignment w:val="auto"/>
      <w:outlineLvl w:val="0"/>
    </w:pPr>
    <w:rPr>
      <w:rFonts w:ascii="Arial" w:hAnsi="Arial" w:cs="Arial"/>
      <w:b/>
      <w:bCs/>
      <w:kern w:val="28"/>
      <w:sz w:val="32"/>
      <w:szCs w:val="32"/>
    </w:rPr>
  </w:style>
  <w:style w:type="paragraph" w:styleId="a3">
    <w:name w:val="header"/>
    <w:basedOn w:val="a"/>
    <w:link w:val="a4"/>
    <w:uiPriority w:val="99"/>
    <w:unhideWhenUsed/>
    <w:rsid w:val="00F312C2"/>
    <w:pPr>
      <w:tabs>
        <w:tab w:val="center" w:pos="4677"/>
        <w:tab w:val="right" w:pos="9355"/>
      </w:tabs>
    </w:pPr>
  </w:style>
  <w:style w:type="character" w:customStyle="1" w:styleId="a4">
    <w:name w:val="Верхний колонтитул Знак"/>
    <w:basedOn w:val="a0"/>
    <w:link w:val="a3"/>
    <w:uiPriority w:val="99"/>
    <w:rsid w:val="00F312C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312C2"/>
    <w:pPr>
      <w:tabs>
        <w:tab w:val="center" w:pos="4677"/>
        <w:tab w:val="right" w:pos="9355"/>
      </w:tabs>
    </w:pPr>
  </w:style>
  <w:style w:type="character" w:customStyle="1" w:styleId="a6">
    <w:name w:val="Нижний колонтитул Знак"/>
    <w:basedOn w:val="a0"/>
    <w:link w:val="a5"/>
    <w:uiPriority w:val="99"/>
    <w:rsid w:val="00F312C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02B48E44F9E120BE328B524AAF38524FC7BF50574D38175B2DAA81ASFoBL" TargetMode="External"/><Relationship Id="rId3" Type="http://schemas.openxmlformats.org/officeDocument/2006/relationships/webSettings" Target="webSettings.xml"/><Relationship Id="rId7" Type="http://schemas.openxmlformats.org/officeDocument/2006/relationships/hyperlink" Target="consultantplus://offline/ref=07802B48E44F9E120BE328B524AAF38524FC7BF50574D38175B2DAA81ASFoB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2025-03-12T14:12:00Z</cp:lastPrinted>
  <dcterms:created xsi:type="dcterms:W3CDTF">2025-03-10T12:55:00Z</dcterms:created>
  <dcterms:modified xsi:type="dcterms:W3CDTF">2025-03-16T10:06:00Z</dcterms:modified>
</cp:coreProperties>
</file>