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3A8DD" w14:textId="10C48F94" w:rsidR="004D19D4" w:rsidRPr="004D19D4" w:rsidRDefault="004D19D4" w:rsidP="004D19D4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056A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46B1EF57" w14:textId="3E9E2C28" w:rsidR="004D19D4" w:rsidRDefault="004D19D4" w:rsidP="004D19D4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D712274" wp14:editId="72D3B39B">
            <wp:extent cx="6381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7BA44" w14:textId="77777777" w:rsidR="004D19D4" w:rsidRDefault="004D19D4" w:rsidP="004D19D4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</w:p>
    <w:p w14:paraId="7BF19E7D" w14:textId="77777777" w:rsidR="004D19D4" w:rsidRDefault="004D19D4" w:rsidP="004D19D4">
      <w:pPr>
        <w:pStyle w:val="Title"/>
        <w:spacing w:before="0"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ТЕМКИНСКИЙ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ОКРУЖНОЙ СОВЕТ ДЕПУТАТОВ</w:t>
      </w:r>
    </w:p>
    <w:p w14:paraId="7F5A0ECD" w14:textId="77777777" w:rsidR="004D19D4" w:rsidRDefault="004D19D4" w:rsidP="004D19D4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</w:p>
    <w:p w14:paraId="3CF6D62B" w14:textId="3AFD53C4" w:rsidR="004D19D4" w:rsidRDefault="004D19D4" w:rsidP="004D19D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14:paraId="23836510" w14:textId="77777777" w:rsidR="004D19D4" w:rsidRDefault="004D19D4" w:rsidP="004D19D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5F2B3587" w14:textId="7E937144" w:rsidR="009C09B1" w:rsidRDefault="004D19D4" w:rsidP="009C09B1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56A0A">
        <w:rPr>
          <w:rFonts w:ascii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апреля 2025 года </w:t>
      </w:r>
      <w:r w:rsidR="009C09B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0D593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C09B1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0D593C">
        <w:rPr>
          <w:rFonts w:ascii="Times New Roman" w:hAnsi="Times New Roman" w:cs="Times New Roman"/>
          <w:color w:val="000000"/>
          <w:sz w:val="28"/>
          <w:szCs w:val="28"/>
        </w:rPr>
        <w:t>77</w:t>
      </w:r>
    </w:p>
    <w:p w14:paraId="096F2E52" w14:textId="77777777" w:rsidR="009C09B1" w:rsidRDefault="009C09B1" w:rsidP="004D19D4">
      <w:pPr>
        <w:spacing w:after="0" w:line="240" w:lineRule="auto"/>
        <w:ind w:right="5670"/>
        <w:rPr>
          <w:rFonts w:ascii="Times New Roman" w:hAnsi="Times New Roman" w:cs="Times New Roman"/>
          <w:sz w:val="28"/>
          <w:szCs w:val="28"/>
        </w:rPr>
      </w:pPr>
    </w:p>
    <w:p w14:paraId="05232B26" w14:textId="17B1574F" w:rsidR="004D19D4" w:rsidRDefault="004D19D4" w:rsidP="004D19D4">
      <w:pPr>
        <w:spacing w:after="0" w:line="240" w:lineRule="auto"/>
        <w:ind w:righ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утратившими силу отдельных         муниципальных нормативных   правовых   актов</w:t>
      </w:r>
    </w:p>
    <w:p w14:paraId="313B160A" w14:textId="77777777" w:rsidR="004D19D4" w:rsidRDefault="004D19D4" w:rsidP="004D19D4"/>
    <w:p w14:paraId="42C9512E" w14:textId="77777777" w:rsidR="004D19D4" w:rsidRDefault="004D19D4" w:rsidP="004D19D4">
      <w:pPr>
        <w:pStyle w:val="a3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Темкинский   </w:t>
      </w:r>
      <w:r>
        <w:rPr>
          <w:rFonts w:ascii="Times New Roman" w:hAnsi="Times New Roman"/>
          <w:color w:val="000000"/>
          <w:sz w:val="28"/>
          <w:szCs w:val="28"/>
        </w:rPr>
        <w:t xml:space="preserve">окружной Совет депутатов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 е ш и л:</w:t>
      </w:r>
    </w:p>
    <w:p w14:paraId="5CAAD110" w14:textId="46B1A658" w:rsidR="004D19D4" w:rsidRDefault="004D19D4" w:rsidP="009C09B1">
      <w:pPr>
        <w:pStyle w:val="a3"/>
        <w:ind w:firstLine="0"/>
        <w:rPr>
          <w:rFonts w:ascii="Times New Roman" w:hAnsi="Times New Roman"/>
          <w:b/>
          <w:color w:val="000000"/>
          <w:sz w:val="28"/>
          <w:szCs w:val="28"/>
        </w:rPr>
      </w:pPr>
    </w:p>
    <w:p w14:paraId="202327EF" w14:textId="77777777" w:rsidR="004D19D4" w:rsidRDefault="004D19D4" w:rsidP="004D19D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Признать утратившими силу </w:t>
      </w:r>
      <w:r>
        <w:rPr>
          <w:rFonts w:ascii="Times New Roman" w:hAnsi="Times New Roman"/>
          <w:sz w:val="28"/>
          <w:szCs w:val="28"/>
        </w:rPr>
        <w:t>муниципальные нормативные правовые акты:</w:t>
      </w:r>
    </w:p>
    <w:p w14:paraId="0C6AD8E5" w14:textId="65DE7011" w:rsidR="007C6645" w:rsidRDefault="007C6645" w:rsidP="007C6645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 решение Темкинского районного Совета депутатов 25.01.2019 № 7 «Об утверждении Положения «О Почетной грамоте Темкинского районного Совета депутатов»»;</w:t>
      </w:r>
    </w:p>
    <w:p w14:paraId="7A0F715A" w14:textId="77777777" w:rsidR="007C6645" w:rsidRDefault="007C6645" w:rsidP="007C664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решение Темкинского районного Совета депутатов от 30.06.2023 № 58 «О внесении изменений в решение Темкинского районного Совета депутатов от 25.01.2019 № 7 «Об утверждении Положения «О Почетной грамоте Темкинского районного Совета депутатов»»; </w:t>
      </w:r>
    </w:p>
    <w:p w14:paraId="17E423F4" w14:textId="10900186" w:rsidR="00E5197C" w:rsidRDefault="00E5197C" w:rsidP="00E5197C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решение Темкинского районного Совета депутатов 31.01.2020 № 7 «Об утверждении Положения о Благодарственном письме Темкинского районного Совета депутатов»;</w:t>
      </w:r>
    </w:p>
    <w:p w14:paraId="2644145E" w14:textId="3652E2BF" w:rsidR="00E5197C" w:rsidRDefault="00E5197C" w:rsidP="00E5197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- </w:t>
      </w:r>
      <w:r>
        <w:rPr>
          <w:rFonts w:ascii="Times New Roman" w:hAnsi="Times New Roman"/>
          <w:sz w:val="28"/>
          <w:szCs w:val="28"/>
        </w:rPr>
        <w:t xml:space="preserve">решение Темкинского районного Совета депутатов от 30.06.2023 № 59 «О внесении изменений в решение Темкинского районного Совета депутатов от 31.01.2020 № 7 «Об утверждении Положения о Благодарственном письме Темкинского районного Совета депутатов»»; </w:t>
      </w:r>
    </w:p>
    <w:p w14:paraId="7A7DE0C3" w14:textId="77777777" w:rsidR="009C09B1" w:rsidRDefault="009C09B1" w:rsidP="009C09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газете «Заря» и разместить на официальном сайте Администрации муниципального образования «Темкинский муниципальный округ» Смоленской области в информационно-телекоммуникационной сети «Интернет». </w:t>
      </w:r>
    </w:p>
    <w:p w14:paraId="59FC6B76" w14:textId="69B07FBF" w:rsidR="00DE2B29" w:rsidRDefault="009C09B1" w:rsidP="00DE2B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силу, после </w:t>
      </w:r>
      <w:r w:rsidR="00481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опубликования в газете Заря».   </w:t>
      </w:r>
    </w:p>
    <w:p w14:paraId="51FC176B" w14:textId="77777777" w:rsidR="00DE2B29" w:rsidRDefault="00DE2B29" w:rsidP="009C09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341D6B" w14:textId="54D6DD7E" w:rsidR="009C09B1" w:rsidRDefault="009C09B1" w:rsidP="009C09B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325981E4" w14:textId="77777777" w:rsidR="009C09B1" w:rsidRDefault="009C09B1" w:rsidP="009C09B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                                  Председатель  Темкинского </w:t>
      </w:r>
    </w:p>
    <w:p w14:paraId="2ED8D083" w14:textId="77777777" w:rsidR="009C09B1" w:rsidRDefault="009C09B1" w:rsidP="009C09B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«Темкинский муниципальный округ»                                 окружного Совета депутатов</w:t>
      </w:r>
    </w:p>
    <w:p w14:paraId="4EC3EC68" w14:textId="77777777" w:rsidR="009C09B1" w:rsidRDefault="009C09B1" w:rsidP="009C09B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</w:p>
    <w:p w14:paraId="4D51422C" w14:textId="4929D753" w:rsidR="009C09B1" w:rsidRDefault="009C09B1" w:rsidP="009C09B1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А.Н. Васильев                                                     А.Ф. Горностаева</w:t>
      </w:r>
    </w:p>
    <w:sectPr w:rsidR="009C09B1" w:rsidSect="004D19D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C744B"/>
    <w:multiLevelType w:val="hybridMultilevel"/>
    <w:tmpl w:val="11E250EA"/>
    <w:lvl w:ilvl="0" w:tplc="0C3A7662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D4"/>
    <w:rsid w:val="0002075E"/>
    <w:rsid w:val="00056A0A"/>
    <w:rsid w:val="000D593C"/>
    <w:rsid w:val="00481CFF"/>
    <w:rsid w:val="004D19D4"/>
    <w:rsid w:val="007C6645"/>
    <w:rsid w:val="007D0697"/>
    <w:rsid w:val="009C09B1"/>
    <w:rsid w:val="00DE2B29"/>
    <w:rsid w:val="00E5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7CF3"/>
  <w15:chartTrackingRefBased/>
  <w15:docId w15:val="{0ACE44C1-F489-421F-8A68-0A31B8AF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9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D19D4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4D19D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rsid w:val="004D19D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4D19D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No Spacing"/>
    <w:uiPriority w:val="1"/>
    <w:qFormat/>
    <w:rsid w:val="007C66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C09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2025-04-13T10:02:00Z</dcterms:created>
  <dcterms:modified xsi:type="dcterms:W3CDTF">2025-04-15T07:38:00Z</dcterms:modified>
</cp:coreProperties>
</file>