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A" w:rsidRDefault="00D0721A" w:rsidP="00D0721A">
      <w:pPr>
        <w:pStyle w:val="af1"/>
        <w:tabs>
          <w:tab w:val="left" w:pos="6930"/>
        </w:tabs>
        <w:ind w:left="480" w:hanging="54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90550" cy="695325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DD332D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Р Е Ш Е Н И </w:t>
      </w:r>
      <w:r w:rsidR="00D77BA0">
        <w:rPr>
          <w:b/>
          <w:sz w:val="28"/>
          <w:szCs w:val="28"/>
        </w:rPr>
        <w:t>Е</w:t>
      </w:r>
    </w:p>
    <w:p w:rsidR="00D77BA0" w:rsidRPr="006424F8" w:rsidRDefault="00D77BA0" w:rsidP="005D3A8E">
      <w:pPr>
        <w:ind w:left="426" w:hanging="426"/>
        <w:jc w:val="center"/>
        <w:rPr>
          <w:b/>
          <w:sz w:val="28"/>
          <w:szCs w:val="28"/>
        </w:rPr>
      </w:pPr>
    </w:p>
    <w:p w:rsidR="0034207B" w:rsidRPr="0094334F" w:rsidRDefault="00CF4932" w:rsidP="005D3A8E">
      <w:pPr>
        <w:jc w:val="both"/>
        <w:rPr>
          <w:sz w:val="28"/>
          <w:szCs w:val="28"/>
        </w:rPr>
      </w:pPr>
      <w:r w:rsidRPr="0094334F">
        <w:rPr>
          <w:sz w:val="28"/>
          <w:szCs w:val="28"/>
        </w:rPr>
        <w:t>о</w:t>
      </w:r>
      <w:r w:rsidR="00BD319F" w:rsidRPr="0094334F">
        <w:rPr>
          <w:sz w:val="28"/>
          <w:szCs w:val="28"/>
        </w:rPr>
        <w:t xml:space="preserve">т </w:t>
      </w:r>
      <w:r w:rsidR="00D0721A">
        <w:rPr>
          <w:sz w:val="28"/>
          <w:szCs w:val="28"/>
        </w:rPr>
        <w:t xml:space="preserve">31 января </w:t>
      </w:r>
      <w:r w:rsidR="0034207B" w:rsidRPr="0094334F">
        <w:rPr>
          <w:sz w:val="28"/>
          <w:szCs w:val="28"/>
        </w:rPr>
        <w:t>20</w:t>
      </w:r>
      <w:r w:rsidR="003E3828" w:rsidRPr="0094334F">
        <w:rPr>
          <w:sz w:val="28"/>
          <w:szCs w:val="28"/>
        </w:rPr>
        <w:t>2</w:t>
      </w:r>
      <w:r w:rsidR="00D0721A">
        <w:rPr>
          <w:sz w:val="28"/>
          <w:szCs w:val="28"/>
        </w:rPr>
        <w:t xml:space="preserve">5 </w:t>
      </w:r>
      <w:r w:rsidR="0034207B" w:rsidRPr="0094334F">
        <w:rPr>
          <w:sz w:val="28"/>
          <w:szCs w:val="28"/>
        </w:rPr>
        <w:t xml:space="preserve">года                                                       </w:t>
      </w:r>
      <w:r w:rsidR="00DD1CB8">
        <w:rPr>
          <w:sz w:val="28"/>
          <w:szCs w:val="28"/>
        </w:rPr>
        <w:t xml:space="preserve"> №</w:t>
      </w:r>
      <w:r w:rsidR="00F71AFB">
        <w:rPr>
          <w:sz w:val="28"/>
          <w:szCs w:val="28"/>
        </w:rPr>
        <w:t>9</w:t>
      </w:r>
    </w:p>
    <w:p w:rsidR="00D77BA0" w:rsidRPr="00936E18" w:rsidRDefault="00D77BA0" w:rsidP="005D3A8E">
      <w:pPr>
        <w:jc w:val="both"/>
      </w:pPr>
    </w:p>
    <w:p w:rsidR="00D0721A" w:rsidRDefault="009E67EF" w:rsidP="009E67EF">
      <w:pPr>
        <w:pStyle w:val="a6"/>
        <w:ind w:right="6094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Об утверждении Положения </w:t>
      </w:r>
    </w:p>
    <w:p w:rsidR="006A3854" w:rsidRDefault="009B2D48" w:rsidP="009E67EF">
      <w:pPr>
        <w:pStyle w:val="a6"/>
        <w:ind w:right="609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67EF">
        <w:rPr>
          <w:sz w:val="28"/>
          <w:szCs w:val="28"/>
        </w:rPr>
        <w:t>п</w:t>
      </w:r>
      <w:r w:rsidR="009E67EF" w:rsidRPr="00100AA3">
        <w:rPr>
          <w:sz w:val="28"/>
          <w:szCs w:val="28"/>
        </w:rPr>
        <w:t xml:space="preserve">очетном звании «Почетный гражданин муниципального образования «Темкинский </w:t>
      </w:r>
    </w:p>
    <w:p w:rsidR="009E67EF" w:rsidRPr="00100AA3" w:rsidRDefault="00F55161" w:rsidP="009E67EF">
      <w:pPr>
        <w:pStyle w:val="a6"/>
        <w:ind w:right="609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A3854">
        <w:rPr>
          <w:sz w:val="28"/>
          <w:szCs w:val="28"/>
        </w:rPr>
        <w:t>униципальный округ</w:t>
      </w:r>
      <w:r>
        <w:rPr>
          <w:sz w:val="28"/>
          <w:szCs w:val="28"/>
        </w:rPr>
        <w:t>»</w:t>
      </w:r>
      <w:r w:rsidR="009E67EF" w:rsidRPr="00100AA3">
        <w:rPr>
          <w:sz w:val="28"/>
          <w:szCs w:val="28"/>
        </w:rPr>
        <w:t xml:space="preserve"> Смоленской</w:t>
      </w:r>
      <w:r w:rsidR="008C1F76">
        <w:rPr>
          <w:sz w:val="28"/>
          <w:szCs w:val="28"/>
        </w:rPr>
        <w:t xml:space="preserve"> </w:t>
      </w:r>
      <w:r w:rsidR="009E67EF" w:rsidRPr="00100AA3">
        <w:rPr>
          <w:sz w:val="28"/>
          <w:szCs w:val="28"/>
        </w:rPr>
        <w:t>области»</w:t>
      </w:r>
    </w:p>
    <w:p w:rsidR="009E67EF" w:rsidRDefault="009E67EF" w:rsidP="009E67EF">
      <w:pPr>
        <w:ind w:right="-1"/>
        <w:jc w:val="both"/>
        <w:rPr>
          <w:sz w:val="28"/>
          <w:szCs w:val="28"/>
        </w:rPr>
      </w:pPr>
    </w:p>
    <w:p w:rsidR="009E67EF" w:rsidRPr="00F723B9" w:rsidRDefault="009E67EF" w:rsidP="009E67EF">
      <w:pPr>
        <w:ind w:right="-1"/>
        <w:jc w:val="both"/>
        <w:rPr>
          <w:sz w:val="20"/>
          <w:szCs w:val="20"/>
        </w:rPr>
      </w:pPr>
    </w:p>
    <w:p w:rsidR="009E67EF" w:rsidRPr="00734C85" w:rsidRDefault="009E67EF" w:rsidP="00936E18">
      <w:pPr>
        <w:ind w:right="-1" w:firstLine="709"/>
        <w:jc w:val="both"/>
        <w:rPr>
          <w:sz w:val="28"/>
          <w:szCs w:val="28"/>
        </w:rPr>
      </w:pPr>
      <w:r w:rsidRPr="00080E0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080E04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им</w:t>
      </w:r>
      <w:r w:rsidRPr="00080E04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080E04">
        <w:rPr>
          <w:sz w:val="28"/>
          <w:szCs w:val="28"/>
        </w:rPr>
        <w:t xml:space="preserve"> Российской </w:t>
      </w:r>
      <w:r w:rsidR="009B2D48" w:rsidRPr="00080E04">
        <w:rPr>
          <w:sz w:val="28"/>
          <w:szCs w:val="28"/>
        </w:rPr>
        <w:t>Федерации,</w:t>
      </w:r>
      <w:r>
        <w:rPr>
          <w:rFonts w:eastAsia="Arial"/>
          <w:color w:val="000000"/>
          <w:sz w:val="28"/>
          <w:szCs w:val="20"/>
          <w:lang w:eastAsia="ar-SA"/>
        </w:rPr>
        <w:t>Уставом</w:t>
      </w:r>
      <w:r w:rsidRPr="001366EB">
        <w:rPr>
          <w:rFonts w:eastAsia="Arial"/>
          <w:color w:val="000000"/>
          <w:sz w:val="28"/>
          <w:szCs w:val="20"/>
          <w:lang w:eastAsia="ar-SA"/>
        </w:rPr>
        <w:t xml:space="preserve"> муниципального образования «Темкинский</w:t>
      </w:r>
      <w:r w:rsidR="0028274D">
        <w:rPr>
          <w:rFonts w:eastAsia="Arial"/>
          <w:color w:val="000000"/>
          <w:sz w:val="28"/>
          <w:szCs w:val="20"/>
          <w:lang w:eastAsia="ar-SA"/>
        </w:rPr>
        <w:t xml:space="preserve"> муниципальный округ» </w:t>
      </w:r>
      <w:r w:rsidRPr="001366EB">
        <w:rPr>
          <w:rFonts w:eastAsia="Arial"/>
          <w:color w:val="000000"/>
          <w:sz w:val="28"/>
          <w:szCs w:val="20"/>
          <w:lang w:eastAsia="ar-SA"/>
        </w:rPr>
        <w:t xml:space="preserve"> Смоленской области</w:t>
      </w:r>
      <w:r w:rsidR="00EA11DB">
        <w:rPr>
          <w:rFonts w:eastAsia="Arial"/>
          <w:color w:val="000000"/>
          <w:sz w:val="28"/>
          <w:szCs w:val="20"/>
          <w:lang w:eastAsia="ar-SA"/>
        </w:rPr>
        <w:t xml:space="preserve">, </w:t>
      </w:r>
      <w:r>
        <w:rPr>
          <w:sz w:val="28"/>
          <w:szCs w:val="28"/>
        </w:rPr>
        <w:t>решением постоянной комиссии по законности и правопорядку</w:t>
      </w:r>
      <w:r w:rsidR="00EA11DB">
        <w:rPr>
          <w:sz w:val="28"/>
          <w:szCs w:val="28"/>
        </w:rPr>
        <w:t>,</w:t>
      </w:r>
    </w:p>
    <w:p w:rsidR="009E67EF" w:rsidRPr="00080E04" w:rsidRDefault="009E67EF" w:rsidP="009E67EF">
      <w:pPr>
        <w:pStyle w:val="a6"/>
        <w:jc w:val="both"/>
        <w:rPr>
          <w:sz w:val="28"/>
          <w:szCs w:val="28"/>
        </w:rPr>
      </w:pPr>
    </w:p>
    <w:p w:rsidR="009E67EF" w:rsidRPr="00080E04" w:rsidRDefault="009E67EF" w:rsidP="009E67EF">
      <w:pPr>
        <w:pStyle w:val="a6"/>
        <w:jc w:val="both"/>
        <w:rPr>
          <w:sz w:val="28"/>
          <w:szCs w:val="28"/>
        </w:rPr>
      </w:pPr>
      <w:r w:rsidRPr="00080E04">
        <w:rPr>
          <w:sz w:val="28"/>
          <w:szCs w:val="28"/>
        </w:rPr>
        <w:t xml:space="preserve">         Темкинский </w:t>
      </w:r>
      <w:r w:rsidR="009B2D48">
        <w:rPr>
          <w:sz w:val="28"/>
          <w:szCs w:val="28"/>
        </w:rPr>
        <w:t xml:space="preserve">окружной </w:t>
      </w:r>
      <w:r w:rsidR="009B2D48" w:rsidRPr="00080E04">
        <w:rPr>
          <w:sz w:val="28"/>
          <w:szCs w:val="28"/>
        </w:rPr>
        <w:t>Совет</w:t>
      </w:r>
      <w:r w:rsidRPr="00080E04">
        <w:rPr>
          <w:sz w:val="28"/>
          <w:szCs w:val="28"/>
        </w:rPr>
        <w:t xml:space="preserve"> депутатов </w:t>
      </w:r>
      <w:r w:rsidRPr="00080E04">
        <w:rPr>
          <w:b/>
          <w:sz w:val="28"/>
          <w:szCs w:val="28"/>
        </w:rPr>
        <w:t>р е ш и л:</w:t>
      </w:r>
    </w:p>
    <w:p w:rsidR="009E67EF" w:rsidRPr="00080E04" w:rsidRDefault="009E67EF" w:rsidP="009E67EF">
      <w:pPr>
        <w:pStyle w:val="a6"/>
        <w:jc w:val="both"/>
        <w:rPr>
          <w:sz w:val="28"/>
          <w:szCs w:val="28"/>
        </w:rPr>
      </w:pPr>
    </w:p>
    <w:p w:rsidR="009E67EF" w:rsidRDefault="009E67EF" w:rsidP="00936E18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9B2D48">
        <w:rPr>
          <w:sz w:val="28"/>
          <w:szCs w:val="28"/>
        </w:rPr>
        <w:t>о</w:t>
      </w:r>
      <w:r w:rsidRPr="00100AA3">
        <w:rPr>
          <w:sz w:val="28"/>
          <w:szCs w:val="28"/>
        </w:rPr>
        <w:t xml:space="preserve"> Почетном звании «Почетный гражданин муниципального образования «Темкинский </w:t>
      </w:r>
      <w:r w:rsidR="002B6D7B">
        <w:rPr>
          <w:sz w:val="28"/>
          <w:szCs w:val="28"/>
        </w:rPr>
        <w:t>муниципальный округ</w:t>
      </w:r>
      <w:r w:rsidRPr="00100AA3">
        <w:rPr>
          <w:sz w:val="28"/>
          <w:szCs w:val="28"/>
        </w:rPr>
        <w:t>» Смоленской области»</w:t>
      </w:r>
      <w:r w:rsidR="00936E18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>.</w:t>
      </w:r>
    </w:p>
    <w:p w:rsidR="009E67EF" w:rsidRPr="00080E04" w:rsidRDefault="009E67EF" w:rsidP="00936E18">
      <w:pPr>
        <w:pStyle w:val="a6"/>
        <w:ind w:firstLine="709"/>
        <w:jc w:val="both"/>
        <w:rPr>
          <w:sz w:val="28"/>
          <w:szCs w:val="28"/>
        </w:rPr>
      </w:pPr>
      <w:r w:rsidRPr="00080E04">
        <w:rPr>
          <w:sz w:val="28"/>
          <w:szCs w:val="28"/>
        </w:rPr>
        <w:t>2. Решение Темкинского районного Совета депутатов от 2</w:t>
      </w:r>
      <w:r w:rsidR="00936E18">
        <w:rPr>
          <w:sz w:val="28"/>
          <w:szCs w:val="28"/>
        </w:rPr>
        <w:t>2февра</w:t>
      </w:r>
      <w:r w:rsidRPr="00080E04">
        <w:rPr>
          <w:sz w:val="28"/>
          <w:szCs w:val="28"/>
        </w:rPr>
        <w:t>ля 201</w:t>
      </w:r>
      <w:r w:rsidR="00936E18">
        <w:rPr>
          <w:sz w:val="28"/>
          <w:szCs w:val="28"/>
        </w:rPr>
        <w:t>9</w:t>
      </w:r>
      <w:r w:rsidRPr="00080E04">
        <w:rPr>
          <w:sz w:val="28"/>
          <w:szCs w:val="28"/>
        </w:rPr>
        <w:t xml:space="preserve"> года №</w:t>
      </w:r>
      <w:r w:rsidR="00936E18">
        <w:rPr>
          <w:sz w:val="28"/>
          <w:szCs w:val="28"/>
        </w:rPr>
        <w:t>16</w:t>
      </w:r>
      <w:r w:rsidRPr="00080E04">
        <w:rPr>
          <w:sz w:val="28"/>
          <w:szCs w:val="28"/>
        </w:rPr>
        <w:t xml:space="preserve"> «Об утверждении Положенияо почетном звании«Почетный гражданинмуниципального</w:t>
      </w:r>
      <w:r w:rsidR="00936E18">
        <w:rPr>
          <w:sz w:val="28"/>
          <w:szCs w:val="28"/>
        </w:rPr>
        <w:t xml:space="preserve"> образования «Темкинский</w:t>
      </w:r>
      <w:r w:rsidRPr="00080E04">
        <w:rPr>
          <w:sz w:val="28"/>
          <w:szCs w:val="28"/>
        </w:rPr>
        <w:t>район</w:t>
      </w:r>
      <w:r w:rsidR="00936E18">
        <w:rPr>
          <w:sz w:val="28"/>
          <w:szCs w:val="28"/>
        </w:rPr>
        <w:t>»</w:t>
      </w:r>
      <w:r w:rsidRPr="00080E04">
        <w:rPr>
          <w:sz w:val="28"/>
          <w:szCs w:val="28"/>
        </w:rPr>
        <w:t>Смоленской  области»» признать утратившим силу.</w:t>
      </w:r>
    </w:p>
    <w:p w:rsidR="008A0283" w:rsidRPr="0094334F" w:rsidRDefault="00936E18" w:rsidP="00936E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A0283" w:rsidRPr="0094334F">
        <w:rPr>
          <w:bCs/>
          <w:sz w:val="28"/>
          <w:szCs w:val="28"/>
        </w:rPr>
        <w:t xml:space="preserve">. </w:t>
      </w:r>
      <w:r w:rsidR="00DD332D">
        <w:rPr>
          <w:bCs/>
          <w:sz w:val="28"/>
          <w:szCs w:val="28"/>
        </w:rPr>
        <w:t>Обнародовать н</w:t>
      </w:r>
      <w:r w:rsidR="008A0283" w:rsidRPr="0094334F">
        <w:rPr>
          <w:bCs/>
          <w:sz w:val="28"/>
          <w:szCs w:val="28"/>
        </w:rPr>
        <w:t xml:space="preserve">астоящее решение </w:t>
      </w:r>
      <w:r w:rsidR="0094334F" w:rsidRPr="0094334F">
        <w:rPr>
          <w:bCs/>
          <w:sz w:val="28"/>
          <w:szCs w:val="28"/>
        </w:rPr>
        <w:t>и</w:t>
      </w:r>
      <w:r w:rsidR="005E32B5" w:rsidRPr="0094334F">
        <w:rPr>
          <w:bCs/>
          <w:sz w:val="28"/>
          <w:szCs w:val="28"/>
        </w:rPr>
        <w:t>разме</w:t>
      </w:r>
      <w:r w:rsidR="005E32B5">
        <w:rPr>
          <w:bCs/>
          <w:sz w:val="28"/>
          <w:szCs w:val="28"/>
        </w:rPr>
        <w:t xml:space="preserve">стить </w:t>
      </w:r>
      <w:r w:rsidR="005E32B5" w:rsidRPr="0094334F">
        <w:rPr>
          <w:bCs/>
          <w:sz w:val="28"/>
          <w:szCs w:val="28"/>
        </w:rPr>
        <w:t>на</w:t>
      </w:r>
      <w:r w:rsidR="008A0283" w:rsidRPr="0094334F">
        <w:rPr>
          <w:bCs/>
          <w:sz w:val="28"/>
          <w:szCs w:val="28"/>
        </w:rPr>
        <w:t xml:space="preserve"> официальном сайте </w:t>
      </w:r>
      <w:r w:rsidR="00DD332D">
        <w:rPr>
          <w:bCs/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8A0283" w:rsidRPr="0094334F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8A0283" w:rsidRPr="0094334F" w:rsidRDefault="00936E18" w:rsidP="00936E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A0283" w:rsidRPr="0094334F">
        <w:rPr>
          <w:bCs/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94334F" w:rsidRPr="0094334F">
        <w:rPr>
          <w:bCs/>
          <w:sz w:val="28"/>
          <w:szCs w:val="28"/>
        </w:rPr>
        <w:t>законности и правопорядку</w:t>
      </w:r>
      <w:r w:rsidR="008A0283" w:rsidRPr="0094334F">
        <w:rPr>
          <w:bCs/>
          <w:sz w:val="28"/>
          <w:szCs w:val="28"/>
        </w:rPr>
        <w:t xml:space="preserve"> (председатель</w:t>
      </w:r>
      <w:r w:rsidR="00DD332D">
        <w:rPr>
          <w:bCs/>
          <w:sz w:val="28"/>
          <w:szCs w:val="28"/>
        </w:rPr>
        <w:t xml:space="preserve"> Олейник И.П. </w:t>
      </w:r>
      <w:r w:rsidR="008A0283" w:rsidRPr="0094334F">
        <w:rPr>
          <w:bCs/>
          <w:sz w:val="28"/>
          <w:szCs w:val="28"/>
        </w:rPr>
        <w:t>).</w:t>
      </w:r>
    </w:p>
    <w:p w:rsidR="00655C2D" w:rsidRDefault="00655C2D" w:rsidP="00655C2D">
      <w:pPr>
        <w:rPr>
          <w:sz w:val="27"/>
          <w:szCs w:val="27"/>
        </w:rPr>
      </w:pPr>
    </w:p>
    <w:p w:rsidR="00074252" w:rsidRPr="004114C1" w:rsidRDefault="00074252" w:rsidP="00655C2D">
      <w:pPr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709"/>
        <w:gridCol w:w="4111"/>
      </w:tblGrid>
      <w:tr w:rsidR="00655C2D" w:rsidRPr="00F1036D" w:rsidTr="00DD332D">
        <w:tc>
          <w:tcPr>
            <w:tcW w:w="5211" w:type="dxa"/>
            <w:hideMark/>
          </w:tcPr>
          <w:p w:rsidR="00655C2D" w:rsidRPr="00F1036D" w:rsidRDefault="00655C2D" w:rsidP="008166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F1036D">
              <w:rPr>
                <w:sz w:val="28"/>
                <w:szCs w:val="28"/>
              </w:rPr>
              <w:t>Глава муниципального образования «Темкинский</w:t>
            </w:r>
            <w:r w:rsidR="00DD332D">
              <w:rPr>
                <w:sz w:val="28"/>
                <w:szCs w:val="28"/>
              </w:rPr>
              <w:t xml:space="preserve"> муниципальный округ» </w:t>
            </w:r>
            <w:r w:rsidRPr="00F1036D">
              <w:rPr>
                <w:sz w:val="28"/>
                <w:szCs w:val="28"/>
              </w:rPr>
              <w:t>Смоленской</w:t>
            </w:r>
            <w:r w:rsidR="00F1036D">
              <w:rPr>
                <w:sz w:val="28"/>
                <w:szCs w:val="28"/>
              </w:rPr>
              <w:t>о</w:t>
            </w:r>
            <w:r w:rsidRPr="00F1036D">
              <w:rPr>
                <w:sz w:val="28"/>
                <w:szCs w:val="28"/>
              </w:rPr>
              <w:t>бласти</w:t>
            </w:r>
          </w:p>
        </w:tc>
        <w:tc>
          <w:tcPr>
            <w:tcW w:w="709" w:type="dxa"/>
          </w:tcPr>
          <w:p w:rsidR="00655C2D" w:rsidRPr="00F1036D" w:rsidRDefault="00655C2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D332D" w:rsidRDefault="00655C2D" w:rsidP="008166B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1036D">
              <w:rPr>
                <w:sz w:val="28"/>
                <w:szCs w:val="28"/>
              </w:rPr>
              <w:t>ПредседательТемкинского</w:t>
            </w:r>
          </w:p>
          <w:p w:rsidR="00655C2D" w:rsidRPr="00F1036D" w:rsidRDefault="00DD332D" w:rsidP="008166B0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окружного </w:t>
            </w:r>
            <w:r w:rsidR="008166B0">
              <w:rPr>
                <w:sz w:val="28"/>
                <w:szCs w:val="28"/>
              </w:rPr>
              <w:t xml:space="preserve">  С</w:t>
            </w:r>
            <w:r w:rsidR="00655C2D" w:rsidRPr="00F1036D">
              <w:rPr>
                <w:sz w:val="28"/>
                <w:szCs w:val="28"/>
              </w:rPr>
              <w:t>овета    депутатов</w:t>
            </w:r>
          </w:p>
        </w:tc>
      </w:tr>
      <w:tr w:rsidR="00655C2D" w:rsidRPr="00F1036D" w:rsidTr="00DD332D">
        <w:tc>
          <w:tcPr>
            <w:tcW w:w="5211" w:type="dxa"/>
            <w:hideMark/>
          </w:tcPr>
          <w:p w:rsidR="00655C2D" w:rsidRPr="00DD332D" w:rsidRDefault="00DD332D">
            <w:pPr>
              <w:widowControl w:val="0"/>
              <w:suppressAutoHyphens/>
              <w:jc w:val="right"/>
              <w:rPr>
                <w:rFonts w:eastAsia="Lucida Sans Unicode"/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А.Н. Васильев </w:t>
            </w:r>
          </w:p>
        </w:tc>
        <w:tc>
          <w:tcPr>
            <w:tcW w:w="709" w:type="dxa"/>
          </w:tcPr>
          <w:p w:rsidR="00655C2D" w:rsidRPr="00F1036D" w:rsidRDefault="00655C2D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55C2D" w:rsidRPr="00DD332D" w:rsidRDefault="00DD332D">
            <w:pPr>
              <w:widowControl w:val="0"/>
              <w:suppressAutoHyphens/>
              <w:jc w:val="right"/>
              <w:rPr>
                <w:rFonts w:eastAsia="Lucida Sans Unicode"/>
                <w:b/>
                <w:bCs/>
                <w:kern w:val="2"/>
                <w:sz w:val="28"/>
                <w:szCs w:val="28"/>
              </w:rPr>
            </w:pPr>
            <w:r w:rsidRPr="00DD332D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:rsidR="00655C2D" w:rsidRDefault="00655C2D" w:rsidP="00936E18"/>
    <w:p w:rsidR="001A40CF" w:rsidRDefault="001A40CF" w:rsidP="000F7E38">
      <w:pPr>
        <w:jc w:val="both"/>
        <w:rPr>
          <w:sz w:val="28"/>
          <w:szCs w:val="28"/>
        </w:rPr>
      </w:pPr>
    </w:p>
    <w:p w:rsidR="00C761D4" w:rsidRPr="00E00F35" w:rsidRDefault="00C761D4" w:rsidP="00C761D4">
      <w:pPr>
        <w:ind w:left="6096"/>
        <w:jc w:val="both"/>
        <w:rPr>
          <w:sz w:val="28"/>
          <w:szCs w:val="28"/>
        </w:rPr>
      </w:pPr>
      <w:r w:rsidRPr="00E00F35">
        <w:rPr>
          <w:sz w:val="28"/>
          <w:szCs w:val="28"/>
        </w:rPr>
        <w:lastRenderedPageBreak/>
        <w:t>Приложение</w:t>
      </w:r>
    </w:p>
    <w:p w:rsidR="00C761D4" w:rsidRDefault="00C761D4" w:rsidP="00C761D4">
      <w:pPr>
        <w:ind w:left="6096"/>
        <w:rPr>
          <w:sz w:val="28"/>
          <w:szCs w:val="28"/>
        </w:rPr>
      </w:pPr>
      <w:r w:rsidRPr="00E00F35">
        <w:rPr>
          <w:sz w:val="28"/>
          <w:szCs w:val="28"/>
        </w:rPr>
        <w:t xml:space="preserve">к решению Темкинского </w:t>
      </w:r>
      <w:r w:rsidR="00DD332D">
        <w:rPr>
          <w:sz w:val="28"/>
          <w:szCs w:val="28"/>
        </w:rPr>
        <w:t xml:space="preserve">окружного </w:t>
      </w:r>
      <w:r w:rsidRPr="00E00F35">
        <w:rPr>
          <w:sz w:val="28"/>
          <w:szCs w:val="28"/>
        </w:rPr>
        <w:t xml:space="preserve">Совета депутатов </w:t>
      </w:r>
    </w:p>
    <w:p w:rsidR="00C761D4" w:rsidRDefault="00C761D4" w:rsidP="00C761D4">
      <w:pPr>
        <w:ind w:left="6096"/>
        <w:rPr>
          <w:sz w:val="28"/>
          <w:szCs w:val="28"/>
        </w:rPr>
      </w:pPr>
      <w:r w:rsidRPr="00E00F35">
        <w:rPr>
          <w:sz w:val="28"/>
          <w:szCs w:val="28"/>
        </w:rPr>
        <w:t xml:space="preserve">от </w:t>
      </w:r>
      <w:r w:rsidR="00DD332D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DD332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00F35">
        <w:rPr>
          <w:sz w:val="28"/>
          <w:szCs w:val="28"/>
        </w:rPr>
        <w:t>202</w:t>
      </w:r>
      <w:r w:rsidR="00DD332D">
        <w:rPr>
          <w:sz w:val="28"/>
          <w:szCs w:val="28"/>
        </w:rPr>
        <w:t>5</w:t>
      </w:r>
      <w:r w:rsidRPr="00E00F35">
        <w:rPr>
          <w:sz w:val="28"/>
          <w:szCs w:val="28"/>
        </w:rPr>
        <w:t xml:space="preserve"> № </w:t>
      </w:r>
      <w:r w:rsidR="002244A1">
        <w:rPr>
          <w:sz w:val="28"/>
          <w:szCs w:val="28"/>
        </w:rPr>
        <w:t>9</w:t>
      </w:r>
    </w:p>
    <w:p w:rsidR="00C761D4" w:rsidRPr="0023782E" w:rsidRDefault="00C761D4" w:rsidP="00924ADD">
      <w:pPr>
        <w:jc w:val="both"/>
        <w:rPr>
          <w:sz w:val="28"/>
          <w:szCs w:val="28"/>
        </w:rPr>
      </w:pPr>
    </w:p>
    <w:p w:rsidR="00C761D4" w:rsidRPr="00BD4FFF" w:rsidRDefault="00C761D4" w:rsidP="00C7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D4FFF">
        <w:rPr>
          <w:b/>
          <w:sz w:val="28"/>
          <w:szCs w:val="28"/>
        </w:rPr>
        <w:t xml:space="preserve"> О Л О Ж Е Н И Е</w:t>
      </w:r>
    </w:p>
    <w:p w:rsidR="00F71893" w:rsidRDefault="00C761D4" w:rsidP="00C761D4">
      <w:pPr>
        <w:jc w:val="center"/>
        <w:rPr>
          <w:b/>
          <w:sz w:val="28"/>
          <w:szCs w:val="28"/>
        </w:rPr>
      </w:pPr>
      <w:r w:rsidRPr="00BD4FF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ПОЧЕТНОМ ЗВАНИИ  </w:t>
      </w:r>
    </w:p>
    <w:p w:rsidR="00DC636A" w:rsidRDefault="00C761D4" w:rsidP="00F71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«ПОЧЕТНЫЙ ГРАЖДАНИН МУНИЦИПАЛЬНОГО ОБРАЗОВАНИЯ</w:t>
      </w:r>
    </w:p>
    <w:p w:rsidR="00C761D4" w:rsidRDefault="00C761D4" w:rsidP="00C7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«ТЕМКИНСКИЙ </w:t>
      </w:r>
      <w:r w:rsidR="00DC636A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 </w:t>
      </w:r>
    </w:p>
    <w:p w:rsidR="00C761D4" w:rsidRDefault="00C761D4" w:rsidP="00C7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ОБЛАСТИ»</w:t>
      </w: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numPr>
          <w:ilvl w:val="0"/>
          <w:numId w:val="4"/>
        </w:numPr>
        <w:ind w:left="0" w:firstLine="4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761D4" w:rsidRDefault="00C761D4" w:rsidP="00C761D4">
      <w:pPr>
        <w:ind w:left="720" w:hanging="11"/>
        <w:rPr>
          <w:b/>
          <w:sz w:val="28"/>
          <w:szCs w:val="28"/>
        </w:rPr>
      </w:pP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присвоения почетного звания «Почетный гражданин муниципального образования «Темкинский</w:t>
      </w:r>
      <w:r w:rsidR="00446120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области» (далее – Почетное звание).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Почетное звание является высшей наградой муниципального образования «Темкинский</w:t>
      </w:r>
      <w:r w:rsidR="00446120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области. </w:t>
      </w:r>
    </w:p>
    <w:p w:rsidR="00C761D4" w:rsidRDefault="00C761D4" w:rsidP="00C761D4">
      <w:pPr>
        <w:ind w:hanging="11"/>
        <w:jc w:val="both"/>
        <w:rPr>
          <w:sz w:val="28"/>
          <w:szCs w:val="28"/>
        </w:rPr>
      </w:pPr>
    </w:p>
    <w:p w:rsidR="00C761D4" w:rsidRDefault="00C761D4" w:rsidP="00C761D4">
      <w:pPr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присвоения Почетного звания</w:t>
      </w:r>
    </w:p>
    <w:p w:rsidR="00C761D4" w:rsidRDefault="00C761D4" w:rsidP="00C761D4">
      <w:pPr>
        <w:ind w:hanging="11"/>
        <w:jc w:val="both"/>
        <w:rPr>
          <w:sz w:val="28"/>
          <w:szCs w:val="28"/>
        </w:rPr>
      </w:pP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05BD0">
        <w:rPr>
          <w:sz w:val="28"/>
          <w:szCs w:val="28"/>
        </w:rPr>
        <w:t xml:space="preserve">Почетное звание присваивается гражданам, получившим широкую известность, признательность жителей </w:t>
      </w:r>
      <w:r>
        <w:rPr>
          <w:sz w:val="28"/>
          <w:szCs w:val="28"/>
        </w:rPr>
        <w:t xml:space="preserve">муниципального образования «Темкинский </w:t>
      </w:r>
      <w:r w:rsidR="00DF61D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205BD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– Темкинский </w:t>
      </w:r>
      <w:r w:rsidR="00DF61D4">
        <w:rPr>
          <w:sz w:val="28"/>
          <w:szCs w:val="28"/>
        </w:rPr>
        <w:t>муниципальный округ)</w:t>
      </w:r>
      <w:r w:rsidR="00B161DC">
        <w:rPr>
          <w:sz w:val="28"/>
          <w:szCs w:val="28"/>
        </w:rPr>
        <w:t xml:space="preserve"> в целях признания заслуг отдельных граждан</w:t>
      </w:r>
      <w:r w:rsidR="00DF61D4">
        <w:rPr>
          <w:sz w:val="28"/>
          <w:szCs w:val="28"/>
        </w:rPr>
        <w:t xml:space="preserve">за личное мужество и героизм, проявленные при исполнении служебного либо гражданского долга на благо жителей муниципального округа Смоленской области, за особые заслуги в области экономики, науки, культуры, искусства, просвещения, охраны здоровья, спорта, </w:t>
      </w:r>
      <w:r w:rsidRPr="00205BD0">
        <w:rPr>
          <w:sz w:val="28"/>
          <w:szCs w:val="28"/>
        </w:rPr>
        <w:t>защит</w:t>
      </w:r>
      <w:r w:rsidR="00DF61D4">
        <w:rPr>
          <w:sz w:val="28"/>
          <w:szCs w:val="28"/>
        </w:rPr>
        <w:t>ы</w:t>
      </w:r>
      <w:r w:rsidRPr="00205BD0">
        <w:rPr>
          <w:sz w:val="28"/>
          <w:szCs w:val="28"/>
        </w:rPr>
        <w:t xml:space="preserve"> прав </w:t>
      </w:r>
      <w:r w:rsidR="00DF61D4">
        <w:rPr>
          <w:sz w:val="28"/>
          <w:szCs w:val="28"/>
        </w:rPr>
        <w:t xml:space="preserve">граждан и других сферах на территории Темкинского муниципального округа Смоленской области. 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 w:rsidRPr="00205BD0">
        <w:rPr>
          <w:sz w:val="28"/>
          <w:szCs w:val="28"/>
        </w:rPr>
        <w:t> </w:t>
      </w:r>
      <w:r w:rsidRPr="00E00F35">
        <w:rPr>
          <w:sz w:val="28"/>
          <w:szCs w:val="28"/>
        </w:rPr>
        <w:t>Почетное звание может быть также присвоено военнослужащим, сотрудникам правоохранительных органов, проявившим мужество, героизм, смелость и отвагу при выполнении служебногодолга.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Почетное звание присваивается </w:t>
      </w:r>
      <w:r w:rsidRPr="007C58A7">
        <w:rPr>
          <w:sz w:val="28"/>
          <w:szCs w:val="28"/>
        </w:rPr>
        <w:t xml:space="preserve">гражданам Российской Федерации, постоянно проживающим на территории </w:t>
      </w:r>
      <w:r>
        <w:rPr>
          <w:sz w:val="28"/>
          <w:szCs w:val="28"/>
        </w:rPr>
        <w:t>Темкинского</w:t>
      </w:r>
      <w:r w:rsidR="00DF61D4">
        <w:rPr>
          <w:sz w:val="28"/>
          <w:szCs w:val="28"/>
        </w:rPr>
        <w:t xml:space="preserve"> муниципального округа.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 w:rsidRPr="007C58A7">
        <w:rPr>
          <w:sz w:val="28"/>
          <w:szCs w:val="28"/>
        </w:rPr>
        <w:t xml:space="preserve">В исключительных случаях, за особые заслуги перед </w:t>
      </w:r>
      <w:r>
        <w:rPr>
          <w:sz w:val="28"/>
          <w:szCs w:val="28"/>
        </w:rPr>
        <w:t xml:space="preserve">Темкинским </w:t>
      </w:r>
      <w:r w:rsidR="00C31653">
        <w:rPr>
          <w:sz w:val="28"/>
          <w:szCs w:val="28"/>
        </w:rPr>
        <w:t>муниципальным округом,</w:t>
      </w:r>
      <w:r w:rsidRPr="007C58A7">
        <w:rPr>
          <w:sz w:val="28"/>
          <w:szCs w:val="28"/>
        </w:rPr>
        <w:t xml:space="preserve"> Почетное звание может быть присвоено гражданам Российской Федерации, не проживающим на территории </w:t>
      </w:r>
      <w:r>
        <w:rPr>
          <w:sz w:val="28"/>
          <w:szCs w:val="28"/>
        </w:rPr>
        <w:t xml:space="preserve">Темкинского </w:t>
      </w:r>
      <w:r w:rsidR="00356898">
        <w:rPr>
          <w:sz w:val="28"/>
          <w:szCs w:val="28"/>
        </w:rPr>
        <w:t>муниципального округа</w:t>
      </w:r>
      <w:r w:rsidRPr="007C58A7">
        <w:rPr>
          <w:sz w:val="28"/>
          <w:szCs w:val="28"/>
        </w:rPr>
        <w:t>, иностранным гражданам и лицам без гражданства.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Почетного звания приурочивается к празднованию памятных дат в Темкинском </w:t>
      </w:r>
      <w:r w:rsidR="00CB0323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может быть присвоено гражданину посмертно.</w:t>
      </w:r>
    </w:p>
    <w:p w:rsidR="00C761D4" w:rsidRPr="006210CD" w:rsidRDefault="00C761D4" w:rsidP="00C761D4">
      <w:pPr>
        <w:ind w:firstLine="709"/>
        <w:jc w:val="both"/>
        <w:rPr>
          <w:sz w:val="28"/>
          <w:szCs w:val="28"/>
        </w:rPr>
      </w:pPr>
      <w:r w:rsidRPr="006210CD">
        <w:rPr>
          <w:sz w:val="28"/>
          <w:szCs w:val="28"/>
        </w:rPr>
        <w:t xml:space="preserve">2.3. Почетное звание не может быть присвоено лицам, которые имеют неснятую или непогашенную судимость.  </w:t>
      </w:r>
    </w:p>
    <w:p w:rsidR="00C761D4" w:rsidRDefault="00C761D4" w:rsidP="00C761D4">
      <w:pPr>
        <w:ind w:firstLine="709"/>
        <w:jc w:val="both"/>
        <w:rPr>
          <w:sz w:val="28"/>
          <w:szCs w:val="28"/>
          <w:shd w:val="clear" w:color="auto" w:fill="FFFFFF"/>
        </w:rPr>
      </w:pPr>
      <w:r w:rsidRPr="000744EB">
        <w:rPr>
          <w:sz w:val="28"/>
          <w:szCs w:val="28"/>
          <w:shd w:val="clear" w:color="auto" w:fill="FFFFFF"/>
        </w:rPr>
        <w:lastRenderedPageBreak/>
        <w:t> </w:t>
      </w:r>
      <w:r>
        <w:rPr>
          <w:sz w:val="28"/>
          <w:szCs w:val="28"/>
          <w:shd w:val="clear" w:color="auto" w:fill="FFFFFF"/>
        </w:rPr>
        <w:t xml:space="preserve">2.4. </w:t>
      </w:r>
      <w:r w:rsidRPr="000744EB">
        <w:rPr>
          <w:sz w:val="28"/>
          <w:szCs w:val="28"/>
          <w:shd w:val="clear" w:color="auto" w:fill="FFFFFF"/>
        </w:rPr>
        <w:t xml:space="preserve">Ходатайства о присвоении Почетного звания возбуждаются организациями, расположенными на территории </w:t>
      </w:r>
      <w:r>
        <w:rPr>
          <w:sz w:val="28"/>
          <w:szCs w:val="28"/>
          <w:shd w:val="clear" w:color="auto" w:fill="FFFFFF"/>
        </w:rPr>
        <w:t xml:space="preserve">Темкинского </w:t>
      </w:r>
      <w:r w:rsidR="00CB0323">
        <w:rPr>
          <w:sz w:val="28"/>
          <w:szCs w:val="28"/>
          <w:shd w:val="clear" w:color="auto" w:fill="FFFFFF"/>
        </w:rPr>
        <w:t>муниципального округа</w:t>
      </w:r>
      <w:r w:rsidRPr="000744EB">
        <w:rPr>
          <w:sz w:val="28"/>
          <w:szCs w:val="28"/>
          <w:shd w:val="clear" w:color="auto" w:fill="FFFFFF"/>
        </w:rPr>
        <w:t>, независимо от их организационно-правовых форм и форм собственности (далее - организации), органами местного самоуп</w:t>
      </w:r>
      <w:r>
        <w:rPr>
          <w:sz w:val="28"/>
          <w:szCs w:val="28"/>
          <w:shd w:val="clear" w:color="auto" w:fill="FFFFFF"/>
        </w:rPr>
        <w:t xml:space="preserve">равления муниципального образования «Темкинский </w:t>
      </w:r>
      <w:r w:rsidR="00CB0323">
        <w:rPr>
          <w:sz w:val="28"/>
          <w:szCs w:val="28"/>
          <w:shd w:val="clear" w:color="auto" w:fill="FFFFFF"/>
        </w:rPr>
        <w:t>муниципальный округ</w:t>
      </w:r>
      <w:r>
        <w:rPr>
          <w:sz w:val="28"/>
          <w:szCs w:val="28"/>
          <w:shd w:val="clear" w:color="auto" w:fill="FFFFFF"/>
        </w:rPr>
        <w:t>» Смоленской области</w:t>
      </w:r>
      <w:r w:rsidRPr="000744EB">
        <w:rPr>
          <w:sz w:val="28"/>
          <w:szCs w:val="28"/>
          <w:shd w:val="clear" w:color="auto" w:fill="FFFFFF"/>
        </w:rPr>
        <w:t xml:space="preserve">, а также действующими в </w:t>
      </w:r>
      <w:r>
        <w:rPr>
          <w:sz w:val="28"/>
          <w:szCs w:val="28"/>
          <w:shd w:val="clear" w:color="auto" w:fill="FFFFFF"/>
        </w:rPr>
        <w:t xml:space="preserve">Темкинском </w:t>
      </w:r>
      <w:r w:rsidR="00CB0323">
        <w:rPr>
          <w:sz w:val="28"/>
          <w:szCs w:val="28"/>
          <w:shd w:val="clear" w:color="auto" w:fill="FFFFFF"/>
        </w:rPr>
        <w:t xml:space="preserve">муниципальном округе </w:t>
      </w:r>
      <w:r w:rsidRPr="000744EB">
        <w:rPr>
          <w:sz w:val="28"/>
          <w:szCs w:val="28"/>
          <w:shd w:val="clear" w:color="auto" w:fill="FFFFFF"/>
        </w:rPr>
        <w:t xml:space="preserve">общественными </w:t>
      </w:r>
      <w:r>
        <w:rPr>
          <w:sz w:val="28"/>
          <w:szCs w:val="28"/>
          <w:shd w:val="clear" w:color="auto" w:fill="FFFFFF"/>
        </w:rPr>
        <w:t>организациями.</w:t>
      </w:r>
    </w:p>
    <w:p w:rsidR="00C761D4" w:rsidRPr="000744EB" w:rsidRDefault="00C761D4" w:rsidP="00C761D4">
      <w:pPr>
        <w:ind w:firstLine="709"/>
        <w:jc w:val="both"/>
        <w:rPr>
          <w:sz w:val="28"/>
          <w:szCs w:val="28"/>
          <w:shd w:val="clear" w:color="auto" w:fill="FFFFFF"/>
        </w:rPr>
      </w:pPr>
      <w:r w:rsidRPr="000744EB">
        <w:rPr>
          <w:sz w:val="28"/>
          <w:szCs w:val="28"/>
          <w:shd w:val="clear" w:color="auto" w:fill="FFFFFF"/>
        </w:rPr>
        <w:t>Кандидатура, представляемая к присвоению Почетного звания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Для присвоения Почетного звания в Темкинский </w:t>
      </w:r>
      <w:r w:rsidR="00CB0323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 (далее – Совет депутатов) направляются следующие документы: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ходатайство о присвоении Почетного звания;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или выписка из протокола общего собрания трудового коллектива организации,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подробная биографическая справка претендента с приложением документов, подтверждающих факты биографии, которые имеют значение для присвоения Почетного звания;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 w:rsidRPr="00AC18DF">
        <w:rPr>
          <w:sz w:val="28"/>
          <w:szCs w:val="28"/>
        </w:rPr>
        <w:t>- фотография;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C761D4" w:rsidRDefault="00C761D4" w:rsidP="00C761D4">
      <w:p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на имя Председателя Темкинского </w:t>
      </w:r>
      <w:r w:rsidR="00CB0323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(далее - Председателя Совета депутатов) направляется в Совет депутатов за два месяца до празднования памятных дат в Темкинском </w:t>
      </w:r>
      <w:r w:rsidR="00CB0323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Почетное звание присваивается решением Совета депутатов.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 Документы, указанные в п.2.4. настоящего Положения, направляются на рассмотрение в постоянную комиссию по законности и правопорядку Совета депутатов (далее – комиссия по законности и правопорядку).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необходимости, комиссия по законности и </w:t>
      </w:r>
      <w:r w:rsidR="00A4732A">
        <w:rPr>
          <w:sz w:val="28"/>
          <w:szCs w:val="28"/>
        </w:rPr>
        <w:t>правопорядку запрашивает</w:t>
      </w:r>
      <w:r>
        <w:rPr>
          <w:sz w:val="28"/>
          <w:szCs w:val="28"/>
        </w:rPr>
        <w:t xml:space="preserve"> дополнительные документы и сведения о кандидате.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Почетное звание присваивается на заседании Совета депутатов, предшествующему празднованию знаменательной даты в Темкинском </w:t>
      </w:r>
      <w:r w:rsidR="006378D1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, по каждому кандидату отдельно большинством голосов от установленного числа депутатов Совета депутатов.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вступает в силу после официального опубликования в газете «Заря.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 Гражданам, удостоенным Почетного звания, в торжественной обстановке во время празднования знаменательных дат Темкинского </w:t>
      </w:r>
      <w:r w:rsidR="00A0147C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Главой муниципального образования «Темкинский</w:t>
      </w:r>
      <w:r w:rsidR="00A0147C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 (далее – Глава муниципального образования) и Председателем </w:t>
      </w:r>
      <w:r w:rsidR="00983907">
        <w:rPr>
          <w:sz w:val="28"/>
          <w:szCs w:val="28"/>
        </w:rPr>
        <w:t xml:space="preserve">Темкинского окружного </w:t>
      </w:r>
      <w:r>
        <w:rPr>
          <w:sz w:val="28"/>
          <w:szCs w:val="28"/>
        </w:rPr>
        <w:t>Совета депутатов вручаются: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 Почетного гражданина муниципального образования «Темкинский </w:t>
      </w:r>
      <w:r w:rsidR="00A0147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по форме </w:t>
      </w:r>
      <w:r w:rsidRPr="00B8780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Положению;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Темкинского </w:t>
      </w:r>
      <w:r w:rsidR="00983907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Совета депутатов о присвоении Почетного звания «Почетный гражданин муниципального образования «Темкинский</w:t>
      </w:r>
      <w:r w:rsidR="00983907"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области». </w:t>
      </w:r>
    </w:p>
    <w:p w:rsidR="00C761D4" w:rsidRPr="009B55BB" w:rsidRDefault="00C761D4" w:rsidP="00C761D4">
      <w:pPr>
        <w:ind w:firstLine="709"/>
        <w:jc w:val="both"/>
        <w:rPr>
          <w:sz w:val="28"/>
          <w:szCs w:val="28"/>
        </w:rPr>
      </w:pPr>
      <w:r w:rsidRPr="009B55BB">
        <w:rPr>
          <w:sz w:val="28"/>
          <w:szCs w:val="28"/>
          <w:shd w:val="clear" w:color="auto" w:fill="FFFFFF"/>
        </w:rPr>
        <w:t xml:space="preserve">При посмертном присвоении Почетного звания, а также в случае смерти гражданина, удостоенного Почетного звания, </w:t>
      </w:r>
      <w:r>
        <w:rPr>
          <w:sz w:val="28"/>
          <w:szCs w:val="28"/>
          <w:shd w:val="clear" w:color="auto" w:fill="FFFFFF"/>
        </w:rPr>
        <w:t>вышеуказанные документы</w:t>
      </w:r>
      <w:r w:rsidRPr="009B55BB">
        <w:rPr>
          <w:sz w:val="28"/>
          <w:szCs w:val="28"/>
          <w:shd w:val="clear" w:color="auto" w:fill="FFFFFF"/>
        </w:rPr>
        <w:t xml:space="preserve"> передаются наследникам или близким родственникам умершего.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Имена граждан, удостоенных </w:t>
      </w:r>
      <w:r w:rsidR="00626B10">
        <w:rPr>
          <w:sz w:val="28"/>
          <w:szCs w:val="28"/>
        </w:rPr>
        <w:t>Почетного звания,</w:t>
      </w:r>
      <w:r>
        <w:rPr>
          <w:sz w:val="28"/>
          <w:szCs w:val="28"/>
        </w:rPr>
        <w:t xml:space="preserve"> вносятся в Книгу Почетных граждан муниципального образования «Темкинский</w:t>
      </w:r>
      <w:r w:rsidR="00CE5ECB">
        <w:rPr>
          <w:sz w:val="28"/>
          <w:szCs w:val="28"/>
        </w:rPr>
        <w:t xml:space="preserve"> муниципальный </w:t>
      </w:r>
      <w:r w:rsidR="00701133">
        <w:rPr>
          <w:sz w:val="28"/>
          <w:szCs w:val="28"/>
        </w:rPr>
        <w:t>округ» Смоленской</w:t>
      </w:r>
      <w:r>
        <w:rPr>
          <w:sz w:val="28"/>
          <w:szCs w:val="28"/>
        </w:rPr>
        <w:t xml:space="preserve"> области.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в Книге почетных гражданин помещаются биографические данные почетного гражданина, дата и номер решения Совета </w:t>
      </w:r>
      <w:r w:rsidR="00626B10">
        <w:rPr>
          <w:sz w:val="28"/>
          <w:szCs w:val="28"/>
        </w:rPr>
        <w:t>депутатов о</w:t>
      </w:r>
      <w:r>
        <w:rPr>
          <w:sz w:val="28"/>
          <w:szCs w:val="28"/>
        </w:rPr>
        <w:t xml:space="preserve"> присвоении Почетного звания, номер выданного удостоверения.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В случае смерти гражданина, удостоенного Почетного звания, </w:t>
      </w:r>
      <w:r w:rsidR="00626B10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депутатов о присвоении Почетного звания и удостоверение, ранее врученные, остаются у супруга (супруги), родителей, детей, либо, с их согласия, передаются на хранение в Темкинский историко-краеведческий музей. </w:t>
      </w:r>
    </w:p>
    <w:p w:rsidR="00C761D4" w:rsidRPr="00CD6596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Права граждан, удостоенных Почетного звания, не могут быть переданы третьим лицам.</w:t>
      </w:r>
    </w:p>
    <w:p w:rsidR="00C761D4" w:rsidRDefault="00C761D4" w:rsidP="00C761D4">
      <w:pPr>
        <w:ind w:firstLine="567"/>
        <w:jc w:val="both"/>
        <w:rPr>
          <w:sz w:val="28"/>
          <w:szCs w:val="28"/>
        </w:rPr>
      </w:pPr>
    </w:p>
    <w:p w:rsidR="00C761D4" w:rsidRDefault="00C761D4" w:rsidP="00C761D4">
      <w:pPr>
        <w:numPr>
          <w:ilvl w:val="0"/>
          <w:numId w:val="4"/>
        </w:numPr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социальные льготы Почетного гражданина</w:t>
      </w:r>
    </w:p>
    <w:p w:rsidR="00C761D4" w:rsidRDefault="00C761D4" w:rsidP="00C761D4">
      <w:pPr>
        <w:ind w:firstLine="567"/>
        <w:jc w:val="center"/>
        <w:rPr>
          <w:b/>
          <w:sz w:val="28"/>
          <w:szCs w:val="28"/>
        </w:rPr>
      </w:pP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Гражданин, удостоенный почетного звания «Почетный гражданин муниципального образования «Темкинский </w:t>
      </w:r>
      <w:r w:rsidR="00626B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имеет право публично </w:t>
      </w:r>
      <w:r w:rsidR="00626B10">
        <w:rPr>
          <w:sz w:val="28"/>
          <w:szCs w:val="28"/>
        </w:rPr>
        <w:t>пользоваться присвоенным</w:t>
      </w:r>
      <w:r>
        <w:rPr>
          <w:sz w:val="28"/>
          <w:szCs w:val="28"/>
        </w:rPr>
        <w:t xml:space="preserve"> званием.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Гражданину, удостоенному Почетного звания, предоставляется единовременная денежная выплата в размере 5000 рублей.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Граждане, удостоенные </w:t>
      </w:r>
      <w:r w:rsidR="00626B10">
        <w:rPr>
          <w:sz w:val="28"/>
          <w:szCs w:val="28"/>
        </w:rPr>
        <w:t>Почетного звания (при предъявлении удостоверения),</w:t>
      </w:r>
      <w:r>
        <w:rPr>
          <w:sz w:val="28"/>
          <w:szCs w:val="28"/>
        </w:rPr>
        <w:t xml:space="preserve"> пользуются правом: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Внеочередного приема по личным и служебным вопросам должностными лицами органов местного самоуправления муниципального образования «Темкинский</w:t>
      </w:r>
      <w:r w:rsidR="006C0701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области, руководителями учреждений, организаций, независимо от форм собственности, размещенных на территории </w:t>
      </w:r>
      <w:r w:rsidR="006C070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Темкинск</w:t>
      </w:r>
      <w:r w:rsidR="006C0701">
        <w:rPr>
          <w:sz w:val="28"/>
          <w:szCs w:val="28"/>
        </w:rPr>
        <w:t>ий муниципальный округ» Смоленской области</w:t>
      </w:r>
      <w:r>
        <w:rPr>
          <w:sz w:val="28"/>
          <w:szCs w:val="28"/>
        </w:rPr>
        <w:t>;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Годовой бесплатной подписки на Темкинскую газету «Заря». </w:t>
      </w:r>
    </w:p>
    <w:p w:rsidR="00C761D4" w:rsidRDefault="00C761D4" w:rsidP="00C7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В случае гибели (смерти) почетного гражданина членам семьи (или лицам, взявшим на себя обязательства по погребению) компенсируются расходы на </w:t>
      </w:r>
      <w:r w:rsidR="003F5045">
        <w:rPr>
          <w:sz w:val="28"/>
          <w:szCs w:val="28"/>
        </w:rPr>
        <w:t>погребение, всумме 8000 рублей</w:t>
      </w:r>
      <w:r>
        <w:rPr>
          <w:sz w:val="28"/>
          <w:szCs w:val="28"/>
        </w:rPr>
        <w:t>.</w:t>
      </w:r>
    </w:p>
    <w:p w:rsidR="00C761D4" w:rsidRDefault="00C761D4" w:rsidP="00C761D4">
      <w:pPr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Финансирование расходов на реализацию настоящего Положения</w:t>
      </w: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Финансирование расходов на реализацию настоящего положения осуществляется за счет средств  бюджета муниципального </w:t>
      </w:r>
      <w:r w:rsidR="003F5045">
        <w:rPr>
          <w:sz w:val="28"/>
          <w:szCs w:val="28"/>
        </w:rPr>
        <w:t>образования «Темкинский муниципальный округ» Смоленской области.</w:t>
      </w:r>
    </w:p>
    <w:p w:rsidR="003F5045" w:rsidRDefault="003F5045" w:rsidP="00587C55">
      <w:pPr>
        <w:tabs>
          <w:tab w:val="left" w:pos="5529"/>
        </w:tabs>
        <w:jc w:val="both"/>
        <w:rPr>
          <w:sz w:val="28"/>
          <w:szCs w:val="28"/>
        </w:rPr>
      </w:pPr>
    </w:p>
    <w:p w:rsidR="00C761D4" w:rsidRPr="00131462" w:rsidRDefault="00C761D4" w:rsidP="00C761D4">
      <w:pPr>
        <w:tabs>
          <w:tab w:val="left" w:pos="5529"/>
        </w:tabs>
        <w:ind w:left="5954"/>
        <w:jc w:val="both"/>
        <w:rPr>
          <w:sz w:val="28"/>
          <w:szCs w:val="28"/>
        </w:rPr>
      </w:pPr>
      <w:r w:rsidRPr="00131462">
        <w:rPr>
          <w:sz w:val="28"/>
          <w:szCs w:val="28"/>
        </w:rPr>
        <w:lastRenderedPageBreak/>
        <w:t>Приложение</w:t>
      </w:r>
    </w:p>
    <w:p w:rsidR="00C761D4" w:rsidRPr="00131462" w:rsidRDefault="00C761D4" w:rsidP="00C761D4">
      <w:pPr>
        <w:tabs>
          <w:tab w:val="left" w:pos="5529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</w:t>
      </w:r>
      <w:r w:rsidRPr="00131462">
        <w:rPr>
          <w:sz w:val="28"/>
          <w:szCs w:val="28"/>
        </w:rPr>
        <w:t xml:space="preserve">очетном звании «Почетный гражданин муниципального образования «Темкинский </w:t>
      </w:r>
      <w:r w:rsidR="003F5045">
        <w:rPr>
          <w:sz w:val="28"/>
          <w:szCs w:val="28"/>
        </w:rPr>
        <w:t>муниципальный округ</w:t>
      </w:r>
      <w:r w:rsidRPr="00131462">
        <w:rPr>
          <w:sz w:val="28"/>
          <w:szCs w:val="28"/>
        </w:rPr>
        <w:t xml:space="preserve">» Смоленской области»    </w:t>
      </w:r>
    </w:p>
    <w:p w:rsidR="00C761D4" w:rsidRDefault="00C761D4" w:rsidP="00C761D4">
      <w:pPr>
        <w:tabs>
          <w:tab w:val="left" w:pos="6096"/>
        </w:tabs>
        <w:ind w:left="6237"/>
        <w:jc w:val="both"/>
        <w:rPr>
          <w:b/>
          <w:sz w:val="28"/>
          <w:szCs w:val="28"/>
        </w:rPr>
      </w:pPr>
    </w:p>
    <w:p w:rsidR="003F5045" w:rsidRDefault="003F5045" w:rsidP="00C761D4">
      <w:pPr>
        <w:tabs>
          <w:tab w:val="left" w:pos="6096"/>
        </w:tabs>
        <w:ind w:left="6237"/>
        <w:jc w:val="both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  <w:r w:rsidRPr="009213B2">
        <w:rPr>
          <w:b/>
          <w:sz w:val="28"/>
          <w:szCs w:val="28"/>
        </w:rPr>
        <w:t>Образец удостоверения</w:t>
      </w:r>
    </w:p>
    <w:p w:rsidR="00AB5595" w:rsidRPr="009213B2" w:rsidRDefault="00AB5595" w:rsidP="00C7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почетном звании </w:t>
      </w:r>
    </w:p>
    <w:p w:rsidR="00C761D4" w:rsidRPr="009213B2" w:rsidRDefault="00AB5595" w:rsidP="00C7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61D4" w:rsidRPr="009213B2">
        <w:rPr>
          <w:b/>
          <w:sz w:val="28"/>
          <w:szCs w:val="28"/>
        </w:rPr>
        <w:t>Почетн</w:t>
      </w:r>
      <w:r>
        <w:rPr>
          <w:b/>
          <w:sz w:val="28"/>
          <w:szCs w:val="28"/>
        </w:rPr>
        <w:t>ый</w:t>
      </w:r>
      <w:r w:rsidR="00C761D4" w:rsidRPr="009213B2">
        <w:rPr>
          <w:b/>
          <w:sz w:val="28"/>
          <w:szCs w:val="28"/>
        </w:rPr>
        <w:t xml:space="preserve"> гражданинмуниципального образования</w:t>
      </w:r>
    </w:p>
    <w:p w:rsidR="00C761D4" w:rsidRPr="009213B2" w:rsidRDefault="00C761D4" w:rsidP="00C761D4">
      <w:pPr>
        <w:jc w:val="center"/>
        <w:rPr>
          <w:b/>
          <w:sz w:val="28"/>
          <w:szCs w:val="28"/>
        </w:rPr>
      </w:pPr>
      <w:r w:rsidRPr="009213B2">
        <w:rPr>
          <w:b/>
          <w:sz w:val="28"/>
          <w:szCs w:val="28"/>
        </w:rPr>
        <w:t xml:space="preserve">«Темкинский </w:t>
      </w:r>
      <w:r w:rsidR="003F5045">
        <w:rPr>
          <w:b/>
          <w:sz w:val="28"/>
          <w:szCs w:val="28"/>
        </w:rPr>
        <w:t>муниципальный округ</w:t>
      </w:r>
      <w:r w:rsidRPr="009213B2">
        <w:rPr>
          <w:b/>
          <w:sz w:val="28"/>
          <w:szCs w:val="28"/>
        </w:rPr>
        <w:t>» Смоленской области</w:t>
      </w:r>
      <w:r w:rsidR="00AB5595">
        <w:rPr>
          <w:b/>
          <w:sz w:val="28"/>
          <w:szCs w:val="28"/>
        </w:rPr>
        <w:t>»</w:t>
      </w:r>
    </w:p>
    <w:p w:rsidR="00C761D4" w:rsidRPr="0074123F" w:rsidRDefault="00C761D4" w:rsidP="00C761D4">
      <w:pPr>
        <w:jc w:val="center"/>
        <w:rPr>
          <w:b/>
        </w:rPr>
      </w:pPr>
    </w:p>
    <w:p w:rsidR="00C761D4" w:rsidRPr="0074123F" w:rsidRDefault="00C761D4" w:rsidP="00C761D4">
      <w:pPr>
        <w:jc w:val="center"/>
        <w:rPr>
          <w:b/>
          <w:sz w:val="28"/>
          <w:szCs w:val="28"/>
        </w:rPr>
      </w:pPr>
      <w:r w:rsidRPr="0074123F">
        <w:rPr>
          <w:b/>
          <w:sz w:val="28"/>
          <w:szCs w:val="28"/>
        </w:rPr>
        <w:t>Лицевая сторона</w:t>
      </w:r>
    </w:p>
    <w:tbl>
      <w:tblPr>
        <w:tblW w:w="8647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252"/>
      </w:tblGrid>
      <w:tr w:rsidR="00C761D4" w:rsidRPr="00DC033B" w:rsidTr="00C761D4">
        <w:trPr>
          <w:trHeight w:val="5858"/>
        </w:trPr>
        <w:tc>
          <w:tcPr>
            <w:tcW w:w="4395" w:type="dxa"/>
          </w:tcPr>
          <w:p w:rsidR="00C761D4" w:rsidRPr="00DC033B" w:rsidRDefault="00C761D4" w:rsidP="00626E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536575</wp:posOffset>
                  </wp:positionV>
                  <wp:extent cx="714375" cy="82867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C761D4" w:rsidRPr="00DC033B" w:rsidRDefault="00C761D4" w:rsidP="00626E7B">
            <w:pPr>
              <w:jc w:val="center"/>
              <w:rPr>
                <w:sz w:val="36"/>
                <w:szCs w:val="36"/>
              </w:rPr>
            </w:pPr>
          </w:p>
          <w:p w:rsidR="00C761D4" w:rsidRPr="00DC033B" w:rsidRDefault="00C761D4" w:rsidP="00626E7B">
            <w:pPr>
              <w:ind w:right="-427"/>
              <w:jc w:val="center"/>
              <w:rPr>
                <w:sz w:val="36"/>
                <w:szCs w:val="36"/>
              </w:rPr>
            </w:pPr>
          </w:p>
          <w:p w:rsidR="00C761D4" w:rsidRPr="00DC033B" w:rsidRDefault="00C761D4" w:rsidP="00626E7B">
            <w:pPr>
              <w:ind w:right="-427"/>
              <w:rPr>
                <w:sz w:val="36"/>
                <w:szCs w:val="36"/>
              </w:rPr>
            </w:pPr>
          </w:p>
          <w:p w:rsidR="00C761D4" w:rsidRDefault="00C761D4" w:rsidP="00626E7B">
            <w:pPr>
              <w:ind w:right="-427"/>
              <w:rPr>
                <w:sz w:val="36"/>
                <w:szCs w:val="36"/>
              </w:rPr>
            </w:pPr>
          </w:p>
          <w:p w:rsidR="00C761D4" w:rsidRDefault="00C761D4" w:rsidP="00626E7B">
            <w:pPr>
              <w:ind w:right="-427"/>
              <w:rPr>
                <w:sz w:val="36"/>
                <w:szCs w:val="36"/>
              </w:rPr>
            </w:pPr>
          </w:p>
          <w:p w:rsidR="00C761D4" w:rsidRDefault="00C761D4" w:rsidP="00626E7B">
            <w:pPr>
              <w:ind w:right="-427"/>
              <w:rPr>
                <w:sz w:val="36"/>
                <w:szCs w:val="36"/>
              </w:rPr>
            </w:pPr>
          </w:p>
          <w:p w:rsidR="00C761D4" w:rsidRPr="00DC033B" w:rsidRDefault="00C761D4" w:rsidP="00626E7B">
            <w:pPr>
              <w:ind w:right="-427"/>
              <w:rPr>
                <w:sz w:val="36"/>
                <w:szCs w:val="36"/>
              </w:rPr>
            </w:pPr>
            <w:r w:rsidRPr="00DC033B">
              <w:rPr>
                <w:sz w:val="36"/>
                <w:szCs w:val="36"/>
              </w:rPr>
              <w:t>Удостоверение</w:t>
            </w:r>
          </w:p>
          <w:p w:rsidR="00C761D4" w:rsidRPr="00DC033B" w:rsidRDefault="00C761D4" w:rsidP="00626E7B">
            <w:pPr>
              <w:ind w:right="-427"/>
              <w:jc w:val="center"/>
              <w:rPr>
                <w:sz w:val="28"/>
                <w:szCs w:val="28"/>
              </w:rPr>
            </w:pPr>
          </w:p>
          <w:p w:rsidR="00C761D4" w:rsidRPr="00DC033B" w:rsidRDefault="00C761D4" w:rsidP="00626E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1D4" w:rsidRPr="0074123F" w:rsidRDefault="00C761D4" w:rsidP="00C761D4">
      <w:pPr>
        <w:ind w:firstLine="840"/>
        <w:jc w:val="center"/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</w:p>
    <w:p w:rsidR="00C761D4" w:rsidRDefault="00C761D4" w:rsidP="00C761D4">
      <w:pPr>
        <w:jc w:val="center"/>
        <w:rPr>
          <w:b/>
          <w:sz w:val="28"/>
          <w:szCs w:val="28"/>
        </w:rPr>
      </w:pPr>
      <w:r w:rsidRPr="005E18E0">
        <w:rPr>
          <w:b/>
          <w:sz w:val="28"/>
          <w:szCs w:val="28"/>
        </w:rPr>
        <w:t>Внутренняя сторона</w:t>
      </w:r>
    </w:p>
    <w:p w:rsidR="003F5045" w:rsidRPr="005E18E0" w:rsidRDefault="003F5045" w:rsidP="00C761D4">
      <w:pPr>
        <w:jc w:val="center"/>
        <w:rPr>
          <w:b/>
          <w:sz w:val="28"/>
          <w:szCs w:val="28"/>
        </w:rPr>
      </w:pPr>
    </w:p>
    <w:tbl>
      <w:tblPr>
        <w:tblW w:w="8647" w:type="dxa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4252"/>
      </w:tblGrid>
      <w:tr w:rsidR="00C761D4" w:rsidRPr="00DC033B" w:rsidTr="00626E7B">
        <w:trPr>
          <w:trHeight w:val="5625"/>
        </w:trPr>
        <w:tc>
          <w:tcPr>
            <w:tcW w:w="4395" w:type="dxa"/>
          </w:tcPr>
          <w:p w:rsidR="00C761D4" w:rsidRPr="00131462" w:rsidRDefault="00C761D4" w:rsidP="00626E7B">
            <w:pPr>
              <w:jc w:val="center"/>
            </w:pPr>
            <w:r w:rsidRPr="00131462">
              <w:rPr>
                <w:sz w:val="22"/>
                <w:szCs w:val="22"/>
              </w:rPr>
              <w:t>Российская Федерация</w:t>
            </w:r>
          </w:p>
          <w:p w:rsidR="00C761D4" w:rsidRDefault="00C761D4" w:rsidP="00626E7B">
            <w:pPr>
              <w:jc w:val="center"/>
            </w:pPr>
            <w:r w:rsidRPr="00131462">
              <w:rPr>
                <w:sz w:val="22"/>
                <w:szCs w:val="22"/>
              </w:rPr>
              <w:t>Смоленская область</w:t>
            </w:r>
          </w:p>
          <w:p w:rsidR="003F5045" w:rsidRPr="00131462" w:rsidRDefault="003F5045" w:rsidP="00626E7B">
            <w:pPr>
              <w:jc w:val="center"/>
            </w:pPr>
          </w:p>
          <w:p w:rsidR="00C761D4" w:rsidRPr="003F5045" w:rsidRDefault="00C761D4" w:rsidP="003F5045">
            <w:pPr>
              <w:jc w:val="center"/>
              <w:rPr>
                <w:b/>
              </w:rPr>
            </w:pPr>
            <w:r w:rsidRPr="00131462">
              <w:rPr>
                <w:b/>
                <w:sz w:val="22"/>
                <w:szCs w:val="22"/>
              </w:rPr>
              <w:t>Удостоверение № _________</w:t>
            </w:r>
          </w:p>
          <w:p w:rsidR="00C761D4" w:rsidRPr="00131462" w:rsidRDefault="00C761D4" w:rsidP="00626E7B">
            <w:pPr>
              <w:jc w:val="both"/>
            </w:pPr>
            <w:r w:rsidRPr="00131462">
              <w:rPr>
                <w:sz w:val="22"/>
                <w:szCs w:val="22"/>
              </w:rPr>
              <w:t>ФИО___________________________</w:t>
            </w:r>
            <w:r w:rsidR="008B5F3B">
              <w:rPr>
                <w:sz w:val="22"/>
                <w:szCs w:val="22"/>
              </w:rPr>
              <w:t>___</w:t>
            </w:r>
            <w:r w:rsidRPr="00131462">
              <w:rPr>
                <w:sz w:val="22"/>
                <w:szCs w:val="22"/>
              </w:rPr>
              <w:t>__</w:t>
            </w:r>
          </w:p>
          <w:p w:rsidR="00C761D4" w:rsidRPr="00131462" w:rsidRDefault="00C761D4" w:rsidP="00626E7B">
            <w:pPr>
              <w:jc w:val="both"/>
            </w:pPr>
            <w:r w:rsidRPr="00131462">
              <w:rPr>
                <w:sz w:val="22"/>
                <w:szCs w:val="22"/>
              </w:rPr>
              <w:t>________________________________</w:t>
            </w:r>
            <w:r w:rsidR="008B5F3B">
              <w:rPr>
                <w:sz w:val="22"/>
                <w:szCs w:val="22"/>
              </w:rPr>
              <w:t>___</w:t>
            </w:r>
            <w:r w:rsidRPr="00131462">
              <w:rPr>
                <w:sz w:val="22"/>
                <w:szCs w:val="22"/>
              </w:rPr>
              <w:t>__</w:t>
            </w:r>
          </w:p>
          <w:p w:rsidR="00C761D4" w:rsidRDefault="00C761D4" w:rsidP="00626E7B">
            <w:pPr>
              <w:jc w:val="both"/>
            </w:pPr>
            <w:r w:rsidRPr="00131462">
              <w:rPr>
                <w:sz w:val="22"/>
                <w:szCs w:val="22"/>
              </w:rPr>
              <w:t>является Почетным гражданином муниципального образования «Темкинский</w:t>
            </w:r>
            <w:r w:rsidR="003F5045">
              <w:rPr>
                <w:sz w:val="22"/>
                <w:szCs w:val="22"/>
              </w:rPr>
              <w:t xml:space="preserve"> муниципальный округ</w:t>
            </w:r>
            <w:r w:rsidRPr="00131462">
              <w:rPr>
                <w:sz w:val="22"/>
                <w:szCs w:val="22"/>
              </w:rPr>
              <w:t xml:space="preserve">» Смоленской области, решение Темкинского </w:t>
            </w:r>
            <w:r w:rsidR="003F5045">
              <w:rPr>
                <w:sz w:val="22"/>
                <w:szCs w:val="22"/>
              </w:rPr>
              <w:t xml:space="preserve">окружного </w:t>
            </w:r>
            <w:r w:rsidRPr="00131462">
              <w:rPr>
                <w:sz w:val="22"/>
                <w:szCs w:val="22"/>
              </w:rPr>
              <w:t xml:space="preserve"> Совета депутатов от  </w:t>
            </w:r>
          </w:p>
          <w:p w:rsidR="00C761D4" w:rsidRPr="00131462" w:rsidRDefault="00C761D4" w:rsidP="00626E7B">
            <w:pPr>
              <w:jc w:val="both"/>
            </w:pPr>
            <w:r w:rsidRPr="00131462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</w:t>
            </w:r>
            <w:r w:rsidRPr="00131462">
              <w:rPr>
                <w:sz w:val="22"/>
                <w:szCs w:val="22"/>
              </w:rPr>
              <w:t>_______ № ____</w:t>
            </w:r>
            <w:r w:rsidR="008B5F3B">
              <w:rPr>
                <w:sz w:val="22"/>
                <w:szCs w:val="22"/>
              </w:rPr>
              <w:t>___</w:t>
            </w:r>
            <w:r w:rsidRPr="00131462">
              <w:rPr>
                <w:sz w:val="22"/>
                <w:szCs w:val="22"/>
              </w:rPr>
              <w:t>__</w:t>
            </w:r>
          </w:p>
          <w:p w:rsidR="00C761D4" w:rsidRPr="00131462" w:rsidRDefault="00C761D4" w:rsidP="00626E7B">
            <w:pPr>
              <w:pStyle w:val="af1"/>
              <w:pBdr>
                <w:bottom w:val="single" w:sz="12" w:space="1" w:color="auto"/>
              </w:pBdr>
              <w:ind w:firstLine="0"/>
              <w:rPr>
                <w:sz w:val="22"/>
                <w:szCs w:val="22"/>
              </w:rPr>
            </w:pPr>
          </w:p>
          <w:p w:rsidR="00C761D4" w:rsidRPr="00131462" w:rsidRDefault="00C761D4" w:rsidP="00626E7B">
            <w:pPr>
              <w:pStyle w:val="af1"/>
              <w:pBdr>
                <w:bottom w:val="single" w:sz="12" w:space="1" w:color="auto"/>
              </w:pBdr>
              <w:ind w:firstLine="0"/>
              <w:rPr>
                <w:sz w:val="22"/>
                <w:szCs w:val="22"/>
              </w:rPr>
            </w:pPr>
            <w:r w:rsidRPr="00131462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ава муниципального образования «</w:t>
            </w:r>
            <w:r w:rsidRPr="00131462">
              <w:rPr>
                <w:sz w:val="22"/>
                <w:szCs w:val="22"/>
              </w:rPr>
              <w:t xml:space="preserve">Темкинский </w:t>
            </w:r>
            <w:r w:rsidR="003F5045">
              <w:rPr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>»</w:t>
            </w:r>
            <w:r w:rsidRPr="00131462">
              <w:rPr>
                <w:sz w:val="22"/>
                <w:szCs w:val="22"/>
              </w:rPr>
              <w:t xml:space="preserve"> Смоленской области</w:t>
            </w:r>
          </w:p>
          <w:p w:rsidR="00C761D4" w:rsidRPr="00131462" w:rsidRDefault="00C761D4" w:rsidP="00626E7B">
            <w:pPr>
              <w:pStyle w:val="af1"/>
              <w:pBdr>
                <w:bottom w:val="single" w:sz="12" w:space="1" w:color="auto"/>
              </w:pBdr>
              <w:ind w:firstLine="0"/>
              <w:rPr>
                <w:sz w:val="22"/>
                <w:szCs w:val="22"/>
              </w:rPr>
            </w:pPr>
            <w:r w:rsidRPr="00131462">
              <w:rPr>
                <w:sz w:val="22"/>
                <w:szCs w:val="22"/>
              </w:rPr>
              <w:t>_____________________________________</w:t>
            </w:r>
          </w:p>
          <w:p w:rsidR="00C761D4" w:rsidRPr="00131462" w:rsidRDefault="00C761D4" w:rsidP="00626E7B">
            <w:pPr>
              <w:pStyle w:val="af1"/>
              <w:pBdr>
                <w:bottom w:val="single" w:sz="12" w:space="1" w:color="auto"/>
              </w:pBdr>
              <w:ind w:firstLine="0"/>
              <w:rPr>
                <w:sz w:val="22"/>
                <w:szCs w:val="22"/>
              </w:rPr>
            </w:pPr>
            <w:r w:rsidRPr="00131462">
              <w:rPr>
                <w:sz w:val="22"/>
                <w:szCs w:val="22"/>
              </w:rPr>
              <w:t xml:space="preserve">                             (Ф.И.О.)</w:t>
            </w:r>
          </w:p>
          <w:p w:rsidR="00C761D4" w:rsidRDefault="00C761D4" w:rsidP="00626E7B">
            <w:pPr>
              <w:pStyle w:val="af1"/>
              <w:pBdr>
                <w:bottom w:val="single" w:sz="12" w:space="1" w:color="auto"/>
              </w:pBdr>
              <w:ind w:firstLine="0"/>
              <w:rPr>
                <w:sz w:val="22"/>
                <w:szCs w:val="22"/>
              </w:rPr>
            </w:pPr>
            <w:r w:rsidRPr="00131462">
              <w:rPr>
                <w:sz w:val="22"/>
                <w:szCs w:val="22"/>
              </w:rPr>
              <w:t xml:space="preserve">Председатель Темкинского </w:t>
            </w:r>
            <w:r w:rsidR="003F5045">
              <w:rPr>
                <w:sz w:val="22"/>
                <w:szCs w:val="22"/>
              </w:rPr>
              <w:t xml:space="preserve">окружного </w:t>
            </w:r>
            <w:r w:rsidRPr="00131462">
              <w:rPr>
                <w:sz w:val="22"/>
                <w:szCs w:val="22"/>
              </w:rPr>
              <w:t>Совета депутатов</w:t>
            </w:r>
          </w:p>
          <w:p w:rsidR="00C761D4" w:rsidRDefault="00C761D4" w:rsidP="00626E7B">
            <w:pPr>
              <w:pStyle w:val="af1"/>
              <w:pBdr>
                <w:bottom w:val="single" w:sz="12" w:space="1" w:color="auto"/>
              </w:pBdr>
              <w:ind w:firstLine="0"/>
              <w:rPr>
                <w:sz w:val="22"/>
                <w:szCs w:val="22"/>
              </w:rPr>
            </w:pPr>
          </w:p>
          <w:p w:rsidR="00C761D4" w:rsidRPr="00131462" w:rsidRDefault="00C761D4" w:rsidP="00626E7B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131462">
              <w:rPr>
                <w:sz w:val="22"/>
                <w:szCs w:val="22"/>
              </w:rPr>
              <w:t>(Ф.И.О.)</w:t>
            </w:r>
          </w:p>
          <w:p w:rsidR="00C761D4" w:rsidRPr="00131462" w:rsidRDefault="00C761D4" w:rsidP="00626E7B">
            <w:pPr>
              <w:jc w:val="both"/>
            </w:pPr>
            <w:r w:rsidRPr="00131462">
              <w:rPr>
                <w:sz w:val="22"/>
                <w:szCs w:val="22"/>
              </w:rPr>
              <w:t>М.П.</w:t>
            </w:r>
          </w:p>
        </w:tc>
        <w:tc>
          <w:tcPr>
            <w:tcW w:w="4252" w:type="dxa"/>
          </w:tcPr>
          <w:p w:rsidR="00C761D4" w:rsidRPr="00DC033B" w:rsidRDefault="00C761D4" w:rsidP="00626E7B">
            <w:pPr>
              <w:jc w:val="center"/>
              <w:rPr>
                <w:sz w:val="28"/>
                <w:szCs w:val="28"/>
              </w:rPr>
            </w:pPr>
          </w:p>
          <w:p w:rsidR="00C761D4" w:rsidRPr="00DC033B" w:rsidRDefault="00C761D4" w:rsidP="00626E7B">
            <w:pPr>
              <w:jc w:val="center"/>
              <w:rPr>
                <w:sz w:val="28"/>
                <w:szCs w:val="28"/>
              </w:rPr>
            </w:pPr>
          </w:p>
          <w:p w:rsidR="00C761D4" w:rsidRPr="00DC033B" w:rsidRDefault="00C761D4" w:rsidP="00626E7B">
            <w:pPr>
              <w:jc w:val="center"/>
              <w:rPr>
                <w:sz w:val="28"/>
                <w:szCs w:val="28"/>
              </w:rPr>
            </w:pPr>
          </w:p>
          <w:p w:rsidR="00C761D4" w:rsidRPr="00DC033B" w:rsidRDefault="00C761D4" w:rsidP="00626E7B">
            <w:pPr>
              <w:ind w:left="318" w:hanging="318"/>
              <w:jc w:val="center"/>
              <w:rPr>
                <w:b/>
                <w:sz w:val="28"/>
                <w:szCs w:val="28"/>
              </w:rPr>
            </w:pPr>
          </w:p>
          <w:p w:rsidR="00C761D4" w:rsidRPr="00DC033B" w:rsidRDefault="00C761D4" w:rsidP="00626E7B">
            <w:pPr>
              <w:ind w:left="318" w:hanging="318"/>
              <w:jc w:val="center"/>
              <w:rPr>
                <w:b/>
                <w:sz w:val="28"/>
                <w:szCs w:val="28"/>
              </w:rPr>
            </w:pPr>
          </w:p>
          <w:p w:rsidR="00C761D4" w:rsidRPr="00DC033B" w:rsidRDefault="00C761D4" w:rsidP="00626E7B">
            <w:pPr>
              <w:ind w:left="318" w:hanging="318"/>
              <w:jc w:val="center"/>
              <w:rPr>
                <w:b/>
                <w:sz w:val="28"/>
                <w:szCs w:val="28"/>
              </w:rPr>
            </w:pPr>
          </w:p>
          <w:p w:rsidR="00C761D4" w:rsidRPr="00DC033B" w:rsidRDefault="00C761D4" w:rsidP="00F83BB1">
            <w:pPr>
              <w:rPr>
                <w:b/>
                <w:sz w:val="28"/>
                <w:szCs w:val="28"/>
              </w:rPr>
            </w:pPr>
          </w:p>
          <w:p w:rsidR="00C761D4" w:rsidRPr="00DC033B" w:rsidRDefault="00C761D4" w:rsidP="00626E7B">
            <w:pPr>
              <w:ind w:left="318" w:hanging="318"/>
              <w:jc w:val="center"/>
              <w:rPr>
                <w:b/>
                <w:sz w:val="28"/>
                <w:szCs w:val="28"/>
              </w:rPr>
            </w:pPr>
          </w:p>
          <w:p w:rsidR="00C761D4" w:rsidRPr="00131462" w:rsidRDefault="00C761D4" w:rsidP="00626E7B">
            <w:pPr>
              <w:jc w:val="center"/>
            </w:pPr>
            <w:r w:rsidRPr="00131462">
              <w:rPr>
                <w:b/>
              </w:rPr>
              <w:t>Действительно при наличии документа, удостоверяющего личность</w:t>
            </w:r>
          </w:p>
        </w:tc>
      </w:tr>
    </w:tbl>
    <w:p w:rsidR="00C761D4" w:rsidRDefault="00C761D4" w:rsidP="00C761D4">
      <w:pPr>
        <w:jc w:val="both"/>
      </w:pPr>
    </w:p>
    <w:p w:rsidR="00C761D4" w:rsidRDefault="00C761D4" w:rsidP="00C761D4">
      <w:pPr>
        <w:jc w:val="both"/>
        <w:rPr>
          <w:sz w:val="28"/>
          <w:szCs w:val="28"/>
        </w:rPr>
      </w:pPr>
      <w:r w:rsidRPr="0074123F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размер удостоверения 150*100, </w:t>
      </w:r>
      <w:r w:rsidRPr="0074123F">
        <w:rPr>
          <w:sz w:val="28"/>
          <w:szCs w:val="28"/>
        </w:rPr>
        <w:t>лицевая с</w:t>
      </w:r>
      <w:r>
        <w:rPr>
          <w:sz w:val="28"/>
          <w:szCs w:val="28"/>
        </w:rPr>
        <w:t>торона – цвет красный,</w:t>
      </w:r>
      <w:r w:rsidRPr="0074123F">
        <w:rPr>
          <w:sz w:val="28"/>
          <w:szCs w:val="28"/>
        </w:rPr>
        <w:t xml:space="preserve"> внутренняя сторона – цвет белый.</w:t>
      </w:r>
    </w:p>
    <w:p w:rsidR="00C761D4" w:rsidRDefault="00C761D4" w:rsidP="00936E18"/>
    <w:sectPr w:rsidR="00C761D4" w:rsidSect="00D0721A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37" w:rsidRDefault="00471437" w:rsidP="0034207B">
      <w:r>
        <w:separator/>
      </w:r>
    </w:p>
  </w:endnote>
  <w:endnote w:type="continuationSeparator" w:id="1">
    <w:p w:rsidR="00471437" w:rsidRDefault="00471437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37" w:rsidRDefault="00471437" w:rsidP="0034207B">
      <w:r>
        <w:separator/>
      </w:r>
    </w:p>
  </w:footnote>
  <w:footnote w:type="continuationSeparator" w:id="1">
    <w:p w:rsidR="00471437" w:rsidRDefault="00471437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AC50D0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4714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AC50D0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F76">
      <w:rPr>
        <w:rStyle w:val="a5"/>
        <w:noProof/>
      </w:rPr>
      <w:t>6</w:t>
    </w:r>
    <w:r>
      <w:rPr>
        <w:rStyle w:val="a5"/>
      </w:rPr>
      <w:fldChar w:fldCharType="end"/>
    </w:r>
  </w:p>
  <w:p w:rsidR="00A85D29" w:rsidRDefault="004714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4638"/>
    <w:multiLevelType w:val="hybridMultilevel"/>
    <w:tmpl w:val="288C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10174"/>
    <w:rsid w:val="00017DF1"/>
    <w:rsid w:val="00032FF6"/>
    <w:rsid w:val="000345B4"/>
    <w:rsid w:val="00036D84"/>
    <w:rsid w:val="00051BA8"/>
    <w:rsid w:val="000522DB"/>
    <w:rsid w:val="0005389A"/>
    <w:rsid w:val="00053D00"/>
    <w:rsid w:val="00056090"/>
    <w:rsid w:val="000634B7"/>
    <w:rsid w:val="00070749"/>
    <w:rsid w:val="00074252"/>
    <w:rsid w:val="00082709"/>
    <w:rsid w:val="00084366"/>
    <w:rsid w:val="00090438"/>
    <w:rsid w:val="00091954"/>
    <w:rsid w:val="000A2225"/>
    <w:rsid w:val="000A4576"/>
    <w:rsid w:val="000B44D9"/>
    <w:rsid w:val="000B79FF"/>
    <w:rsid w:val="000C6C7E"/>
    <w:rsid w:val="000D070F"/>
    <w:rsid w:val="000D1EED"/>
    <w:rsid w:val="000D60C6"/>
    <w:rsid w:val="000E71EF"/>
    <w:rsid w:val="000E78E5"/>
    <w:rsid w:val="000F4187"/>
    <w:rsid w:val="000F5235"/>
    <w:rsid w:val="000F7584"/>
    <w:rsid w:val="000F7E38"/>
    <w:rsid w:val="00114CEF"/>
    <w:rsid w:val="0012255B"/>
    <w:rsid w:val="00127EC0"/>
    <w:rsid w:val="00134892"/>
    <w:rsid w:val="00140BB9"/>
    <w:rsid w:val="001448D7"/>
    <w:rsid w:val="0014576E"/>
    <w:rsid w:val="0015145B"/>
    <w:rsid w:val="00165CA3"/>
    <w:rsid w:val="001A02AE"/>
    <w:rsid w:val="001A40CF"/>
    <w:rsid w:val="001B00BC"/>
    <w:rsid w:val="001D25F7"/>
    <w:rsid w:val="001E1FF2"/>
    <w:rsid w:val="001E2E2D"/>
    <w:rsid w:val="001F01B1"/>
    <w:rsid w:val="002113B7"/>
    <w:rsid w:val="002167BC"/>
    <w:rsid w:val="002244A1"/>
    <w:rsid w:val="00234E5E"/>
    <w:rsid w:val="002360A0"/>
    <w:rsid w:val="00246DDE"/>
    <w:rsid w:val="00262715"/>
    <w:rsid w:val="00272238"/>
    <w:rsid w:val="0028274D"/>
    <w:rsid w:val="00296FB2"/>
    <w:rsid w:val="002B5B33"/>
    <w:rsid w:val="002B6D7B"/>
    <w:rsid w:val="002E3121"/>
    <w:rsid w:val="0030087B"/>
    <w:rsid w:val="003203E3"/>
    <w:rsid w:val="003227C6"/>
    <w:rsid w:val="003235F5"/>
    <w:rsid w:val="00332DA4"/>
    <w:rsid w:val="0034207B"/>
    <w:rsid w:val="00344C04"/>
    <w:rsid w:val="00346504"/>
    <w:rsid w:val="00356898"/>
    <w:rsid w:val="00357F5F"/>
    <w:rsid w:val="003719D7"/>
    <w:rsid w:val="00376DC6"/>
    <w:rsid w:val="00386E1C"/>
    <w:rsid w:val="003A55A1"/>
    <w:rsid w:val="003C1027"/>
    <w:rsid w:val="003C1A13"/>
    <w:rsid w:val="003C2473"/>
    <w:rsid w:val="003D407D"/>
    <w:rsid w:val="003D6344"/>
    <w:rsid w:val="003E3828"/>
    <w:rsid w:val="003E4DE5"/>
    <w:rsid w:val="003E5FAA"/>
    <w:rsid w:val="003F1CF8"/>
    <w:rsid w:val="003F5045"/>
    <w:rsid w:val="004114C1"/>
    <w:rsid w:val="00425126"/>
    <w:rsid w:val="004304AE"/>
    <w:rsid w:val="00430F8E"/>
    <w:rsid w:val="00437810"/>
    <w:rsid w:val="0044443F"/>
    <w:rsid w:val="00446120"/>
    <w:rsid w:val="00447911"/>
    <w:rsid w:val="0045553B"/>
    <w:rsid w:val="00471437"/>
    <w:rsid w:val="00471908"/>
    <w:rsid w:val="00473E3D"/>
    <w:rsid w:val="0049133F"/>
    <w:rsid w:val="004977D3"/>
    <w:rsid w:val="004B72D8"/>
    <w:rsid w:val="004B7848"/>
    <w:rsid w:val="004B7AC8"/>
    <w:rsid w:val="004C1B14"/>
    <w:rsid w:val="004D575B"/>
    <w:rsid w:val="004D6534"/>
    <w:rsid w:val="0050616E"/>
    <w:rsid w:val="00512A5B"/>
    <w:rsid w:val="00513E05"/>
    <w:rsid w:val="005257BC"/>
    <w:rsid w:val="0052785C"/>
    <w:rsid w:val="0053393F"/>
    <w:rsid w:val="00551DD7"/>
    <w:rsid w:val="00587C55"/>
    <w:rsid w:val="00590F83"/>
    <w:rsid w:val="005920FE"/>
    <w:rsid w:val="00594B89"/>
    <w:rsid w:val="005A2D18"/>
    <w:rsid w:val="005A4A0A"/>
    <w:rsid w:val="005B143F"/>
    <w:rsid w:val="005B44C6"/>
    <w:rsid w:val="005C592B"/>
    <w:rsid w:val="005C7C46"/>
    <w:rsid w:val="005D3A8E"/>
    <w:rsid w:val="005E0568"/>
    <w:rsid w:val="005E1B55"/>
    <w:rsid w:val="005E32B5"/>
    <w:rsid w:val="005E5A9A"/>
    <w:rsid w:val="005F22A0"/>
    <w:rsid w:val="006110D7"/>
    <w:rsid w:val="00612B03"/>
    <w:rsid w:val="00615493"/>
    <w:rsid w:val="006210CD"/>
    <w:rsid w:val="00626B10"/>
    <w:rsid w:val="00632606"/>
    <w:rsid w:val="00635B18"/>
    <w:rsid w:val="0063685C"/>
    <w:rsid w:val="006378D1"/>
    <w:rsid w:val="006424F8"/>
    <w:rsid w:val="0065328B"/>
    <w:rsid w:val="00653A25"/>
    <w:rsid w:val="00655C2D"/>
    <w:rsid w:val="00656232"/>
    <w:rsid w:val="0066473D"/>
    <w:rsid w:val="00673F5E"/>
    <w:rsid w:val="006A3854"/>
    <w:rsid w:val="006A5415"/>
    <w:rsid w:val="006B4651"/>
    <w:rsid w:val="006C0701"/>
    <w:rsid w:val="006C69F8"/>
    <w:rsid w:val="006D4D80"/>
    <w:rsid w:val="00701133"/>
    <w:rsid w:val="00721029"/>
    <w:rsid w:val="0072760A"/>
    <w:rsid w:val="00755A72"/>
    <w:rsid w:val="00756BF4"/>
    <w:rsid w:val="00761F03"/>
    <w:rsid w:val="007656B9"/>
    <w:rsid w:val="00772FAE"/>
    <w:rsid w:val="007B5314"/>
    <w:rsid w:val="007B56B5"/>
    <w:rsid w:val="007C7BD3"/>
    <w:rsid w:val="007D788E"/>
    <w:rsid w:val="007E2CAB"/>
    <w:rsid w:val="007F1391"/>
    <w:rsid w:val="007F61AC"/>
    <w:rsid w:val="008166B0"/>
    <w:rsid w:val="00831DC0"/>
    <w:rsid w:val="00833683"/>
    <w:rsid w:val="00843617"/>
    <w:rsid w:val="008845FA"/>
    <w:rsid w:val="00891CA6"/>
    <w:rsid w:val="008A0283"/>
    <w:rsid w:val="008B5F3B"/>
    <w:rsid w:val="008C1F76"/>
    <w:rsid w:val="008D01C7"/>
    <w:rsid w:val="008E6241"/>
    <w:rsid w:val="008E6E66"/>
    <w:rsid w:val="008F16FD"/>
    <w:rsid w:val="008F3502"/>
    <w:rsid w:val="008F4901"/>
    <w:rsid w:val="00921DC8"/>
    <w:rsid w:val="009230E3"/>
    <w:rsid w:val="00924ADD"/>
    <w:rsid w:val="00926606"/>
    <w:rsid w:val="0093537D"/>
    <w:rsid w:val="00936E18"/>
    <w:rsid w:val="00941F3B"/>
    <w:rsid w:val="0094334F"/>
    <w:rsid w:val="00950C38"/>
    <w:rsid w:val="009542E2"/>
    <w:rsid w:val="00961AFE"/>
    <w:rsid w:val="0096288E"/>
    <w:rsid w:val="00962E67"/>
    <w:rsid w:val="00967E41"/>
    <w:rsid w:val="00971075"/>
    <w:rsid w:val="009765D7"/>
    <w:rsid w:val="00983907"/>
    <w:rsid w:val="0098670A"/>
    <w:rsid w:val="00991D45"/>
    <w:rsid w:val="00993F00"/>
    <w:rsid w:val="009A3DDC"/>
    <w:rsid w:val="009B0674"/>
    <w:rsid w:val="009B2D48"/>
    <w:rsid w:val="009B46D3"/>
    <w:rsid w:val="009B7565"/>
    <w:rsid w:val="009C1585"/>
    <w:rsid w:val="009C67B4"/>
    <w:rsid w:val="009C7170"/>
    <w:rsid w:val="009C7913"/>
    <w:rsid w:val="009E67EF"/>
    <w:rsid w:val="009F662B"/>
    <w:rsid w:val="009F6A9D"/>
    <w:rsid w:val="00A00AAB"/>
    <w:rsid w:val="00A0147C"/>
    <w:rsid w:val="00A02002"/>
    <w:rsid w:val="00A03293"/>
    <w:rsid w:val="00A128D9"/>
    <w:rsid w:val="00A1551F"/>
    <w:rsid w:val="00A218BA"/>
    <w:rsid w:val="00A27C19"/>
    <w:rsid w:val="00A45AD4"/>
    <w:rsid w:val="00A4732A"/>
    <w:rsid w:val="00A477DC"/>
    <w:rsid w:val="00A5133D"/>
    <w:rsid w:val="00A70328"/>
    <w:rsid w:val="00A768BB"/>
    <w:rsid w:val="00A81A19"/>
    <w:rsid w:val="00A840D5"/>
    <w:rsid w:val="00A868B4"/>
    <w:rsid w:val="00AA0529"/>
    <w:rsid w:val="00AB0FE4"/>
    <w:rsid w:val="00AB23A7"/>
    <w:rsid w:val="00AB5595"/>
    <w:rsid w:val="00AB5A55"/>
    <w:rsid w:val="00AB68FA"/>
    <w:rsid w:val="00AC3655"/>
    <w:rsid w:val="00AC50D0"/>
    <w:rsid w:val="00AF162B"/>
    <w:rsid w:val="00B06050"/>
    <w:rsid w:val="00B161DC"/>
    <w:rsid w:val="00B3389A"/>
    <w:rsid w:val="00B42B47"/>
    <w:rsid w:val="00B54C96"/>
    <w:rsid w:val="00B55E1D"/>
    <w:rsid w:val="00B65382"/>
    <w:rsid w:val="00B67E06"/>
    <w:rsid w:val="00B724E8"/>
    <w:rsid w:val="00B72A1F"/>
    <w:rsid w:val="00B76890"/>
    <w:rsid w:val="00B8225B"/>
    <w:rsid w:val="00B97AA6"/>
    <w:rsid w:val="00BA23E6"/>
    <w:rsid w:val="00BB205F"/>
    <w:rsid w:val="00BC1573"/>
    <w:rsid w:val="00BC2385"/>
    <w:rsid w:val="00BD23ED"/>
    <w:rsid w:val="00BD319F"/>
    <w:rsid w:val="00BE0F6D"/>
    <w:rsid w:val="00BE4BA2"/>
    <w:rsid w:val="00C135D1"/>
    <w:rsid w:val="00C15565"/>
    <w:rsid w:val="00C31653"/>
    <w:rsid w:val="00C403FC"/>
    <w:rsid w:val="00C47B41"/>
    <w:rsid w:val="00C53724"/>
    <w:rsid w:val="00C578FF"/>
    <w:rsid w:val="00C57915"/>
    <w:rsid w:val="00C71E62"/>
    <w:rsid w:val="00C72097"/>
    <w:rsid w:val="00C7435E"/>
    <w:rsid w:val="00C761D4"/>
    <w:rsid w:val="00CA002E"/>
    <w:rsid w:val="00CB0212"/>
    <w:rsid w:val="00CB0323"/>
    <w:rsid w:val="00CD0E96"/>
    <w:rsid w:val="00CE0A0A"/>
    <w:rsid w:val="00CE5ECB"/>
    <w:rsid w:val="00CE6F3E"/>
    <w:rsid w:val="00CF1E7D"/>
    <w:rsid w:val="00CF4932"/>
    <w:rsid w:val="00D053EA"/>
    <w:rsid w:val="00D05B45"/>
    <w:rsid w:val="00D0721A"/>
    <w:rsid w:val="00D146D1"/>
    <w:rsid w:val="00D17826"/>
    <w:rsid w:val="00D20540"/>
    <w:rsid w:val="00D51EDC"/>
    <w:rsid w:val="00D532B4"/>
    <w:rsid w:val="00D65984"/>
    <w:rsid w:val="00D77BA0"/>
    <w:rsid w:val="00D808FF"/>
    <w:rsid w:val="00D8418A"/>
    <w:rsid w:val="00D964FE"/>
    <w:rsid w:val="00DA1163"/>
    <w:rsid w:val="00DA4F34"/>
    <w:rsid w:val="00DB6505"/>
    <w:rsid w:val="00DB692A"/>
    <w:rsid w:val="00DC636A"/>
    <w:rsid w:val="00DD0ACA"/>
    <w:rsid w:val="00DD1CB8"/>
    <w:rsid w:val="00DD332D"/>
    <w:rsid w:val="00DD6D51"/>
    <w:rsid w:val="00DE6492"/>
    <w:rsid w:val="00DF4EE2"/>
    <w:rsid w:val="00DF5941"/>
    <w:rsid w:val="00DF61D4"/>
    <w:rsid w:val="00DF74C6"/>
    <w:rsid w:val="00DF790B"/>
    <w:rsid w:val="00E224E3"/>
    <w:rsid w:val="00E22D9D"/>
    <w:rsid w:val="00E4636A"/>
    <w:rsid w:val="00E50CB5"/>
    <w:rsid w:val="00E5747D"/>
    <w:rsid w:val="00E60BCA"/>
    <w:rsid w:val="00E7544D"/>
    <w:rsid w:val="00E86541"/>
    <w:rsid w:val="00EA11DB"/>
    <w:rsid w:val="00EA14A6"/>
    <w:rsid w:val="00EB72C5"/>
    <w:rsid w:val="00EB75D3"/>
    <w:rsid w:val="00EC444F"/>
    <w:rsid w:val="00EC4A80"/>
    <w:rsid w:val="00EC6034"/>
    <w:rsid w:val="00ED1151"/>
    <w:rsid w:val="00EE5983"/>
    <w:rsid w:val="00EE66E8"/>
    <w:rsid w:val="00EF570D"/>
    <w:rsid w:val="00EF5A19"/>
    <w:rsid w:val="00F04AAE"/>
    <w:rsid w:val="00F1036D"/>
    <w:rsid w:val="00F140BC"/>
    <w:rsid w:val="00F141C4"/>
    <w:rsid w:val="00F30BE5"/>
    <w:rsid w:val="00F32008"/>
    <w:rsid w:val="00F4172D"/>
    <w:rsid w:val="00F4221F"/>
    <w:rsid w:val="00F4777B"/>
    <w:rsid w:val="00F519A5"/>
    <w:rsid w:val="00F55161"/>
    <w:rsid w:val="00F63AF9"/>
    <w:rsid w:val="00F71893"/>
    <w:rsid w:val="00F719A7"/>
    <w:rsid w:val="00F71AFB"/>
    <w:rsid w:val="00F73D77"/>
    <w:rsid w:val="00F83BB1"/>
    <w:rsid w:val="00F92366"/>
    <w:rsid w:val="00FA4FF5"/>
    <w:rsid w:val="00FB41FA"/>
    <w:rsid w:val="00FC33B6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23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C761D4"/>
    <w:pPr>
      <w:ind w:firstLine="567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C761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6637-10DB-48E7-8DE3-0D19D42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User02</cp:lastModifiedBy>
  <cp:revision>51</cp:revision>
  <cp:lastPrinted>2023-01-18T13:40:00Z</cp:lastPrinted>
  <dcterms:created xsi:type="dcterms:W3CDTF">2023-02-26T08:40:00Z</dcterms:created>
  <dcterms:modified xsi:type="dcterms:W3CDTF">2025-02-04T08:01:00Z</dcterms:modified>
</cp:coreProperties>
</file>