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06" w:rsidRDefault="00A9007C" w:rsidP="00166F06">
      <w:pPr>
        <w:spacing w:line="276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A9007C">
        <w:rPr>
          <w:rFonts w:ascii="Times New Roman" w:eastAsia="Times New Roman CYR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752475" cy="866775"/>
            <wp:effectExtent l="19050" t="0" r="9525" b="0"/>
            <wp:docPr id="4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06" w:rsidRDefault="00166F06" w:rsidP="00166F06">
      <w:pPr>
        <w:spacing w:line="276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A9007C" w:rsidRPr="007C42C7" w:rsidRDefault="00A9007C" w:rsidP="00A9007C">
      <w:pPr>
        <w:suppressAutoHyphens/>
        <w:ind w:right="-2"/>
        <w:jc w:val="center"/>
        <w:rPr>
          <w:rFonts w:ascii="Times New Roman" w:eastAsia="Times New Roman CYR" w:hAnsi="Times New Roman" w:cs="Times New Roman"/>
          <w:b/>
          <w:bCs/>
        </w:rPr>
      </w:pPr>
      <w:r w:rsidRPr="007C42C7">
        <w:rPr>
          <w:rFonts w:ascii="Times New Roman" w:eastAsia="Times New Roman CYR" w:hAnsi="Times New Roman" w:cs="Times New Roman"/>
          <w:b/>
          <w:bCs/>
        </w:rPr>
        <w:t>АДМИНИСТРАЦИЯ МУНИЦИПАЛЬНОГО ОБРАЗОВАНИЯ</w:t>
      </w:r>
    </w:p>
    <w:p w:rsidR="00A9007C" w:rsidRPr="007C42C7" w:rsidRDefault="00A9007C" w:rsidP="00A9007C">
      <w:pPr>
        <w:suppressAutoHyphens/>
        <w:autoSpaceDE w:val="0"/>
        <w:ind w:right="-2"/>
        <w:jc w:val="center"/>
        <w:rPr>
          <w:rFonts w:ascii="Times New Roman" w:eastAsia="Times New Roman CYR" w:hAnsi="Times New Roman" w:cs="Times New Roman"/>
          <w:b/>
          <w:bCs/>
        </w:rPr>
      </w:pPr>
      <w:r w:rsidRPr="007C42C7">
        <w:rPr>
          <w:rFonts w:ascii="Times New Roman" w:eastAsia="Times New Roman CYR" w:hAnsi="Times New Roman" w:cs="Times New Roman"/>
          <w:b/>
          <w:bCs/>
        </w:rPr>
        <w:t xml:space="preserve">«ТЕМКИНСКИЙ </w:t>
      </w:r>
      <w:r>
        <w:rPr>
          <w:rFonts w:ascii="Times New Roman" w:eastAsia="Times New Roman CYR" w:hAnsi="Times New Roman" w:cs="Times New Roman"/>
          <w:b/>
          <w:bCs/>
        </w:rPr>
        <w:t>МУНИЦИПАЛЬНЫЙ ОКРУГ</w:t>
      </w:r>
      <w:r w:rsidRPr="007C42C7">
        <w:rPr>
          <w:rFonts w:ascii="Times New Roman" w:eastAsia="Times New Roman CYR" w:hAnsi="Times New Roman" w:cs="Times New Roman"/>
          <w:b/>
          <w:bCs/>
        </w:rPr>
        <w:t>» СМОЛЕНСКОЙ ОБЛАСТИ</w:t>
      </w:r>
    </w:p>
    <w:p w:rsidR="00A9007C" w:rsidRPr="007C42C7" w:rsidRDefault="00A9007C" w:rsidP="00A9007C">
      <w:pPr>
        <w:suppressAutoHyphens/>
        <w:autoSpaceDE w:val="0"/>
        <w:ind w:right="-2"/>
        <w:jc w:val="center"/>
        <w:rPr>
          <w:rFonts w:ascii="Times New Roman" w:eastAsia="Times New Roman CYR" w:hAnsi="Times New Roman" w:cs="Times New Roman"/>
          <w:b/>
          <w:bCs/>
        </w:rPr>
      </w:pPr>
    </w:p>
    <w:p w:rsidR="00A9007C" w:rsidRDefault="00A9007C" w:rsidP="00A9007C">
      <w:pPr>
        <w:suppressAutoHyphens/>
        <w:autoSpaceDE w:val="0"/>
        <w:ind w:right="-2"/>
        <w:jc w:val="center"/>
        <w:rPr>
          <w:rFonts w:ascii="Times New Roman" w:eastAsia="Times New Roman CYR" w:hAnsi="Times New Roman" w:cs="Times New Roman"/>
          <w:b/>
          <w:bCs/>
          <w:sz w:val="36"/>
          <w:szCs w:val="36"/>
        </w:rPr>
      </w:pPr>
      <w:r w:rsidRPr="007C42C7">
        <w:rPr>
          <w:rFonts w:ascii="Times New Roman" w:eastAsia="Times New Roman CYR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166F06" w:rsidRDefault="00166F06" w:rsidP="00166F06">
      <w:pPr>
        <w:spacing w:line="276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166F06" w:rsidRDefault="00A9007C" w:rsidP="00166F06">
      <w:pPr>
        <w:spacing w:line="276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о</w:t>
      </w:r>
      <w:r w:rsidR="00166F06">
        <w:rPr>
          <w:rFonts w:ascii="Times New Roman" w:eastAsia="Times New Roman CYR" w:hAnsi="Times New Roman" w:cs="Times New Roman"/>
          <w:sz w:val="28"/>
          <w:szCs w:val="28"/>
        </w:rPr>
        <w:t>т</w:t>
      </w:r>
      <w:r w:rsidR="00997D5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3F34D6">
        <w:rPr>
          <w:rFonts w:ascii="Times New Roman" w:eastAsia="Times New Roman CYR" w:hAnsi="Times New Roman" w:cs="Times New Roman"/>
          <w:sz w:val="28"/>
          <w:szCs w:val="28"/>
        </w:rPr>
        <w:t xml:space="preserve">17 января 2025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66F06">
        <w:rPr>
          <w:rFonts w:ascii="Times New Roman" w:eastAsia="Times New Roman CYR" w:hAnsi="Times New Roman" w:cs="Times New Roman"/>
          <w:sz w:val="28"/>
          <w:szCs w:val="28"/>
        </w:rPr>
        <w:t xml:space="preserve"> № </w:t>
      </w:r>
      <w:r w:rsidR="003F34D6">
        <w:rPr>
          <w:rFonts w:ascii="Times New Roman" w:eastAsia="Times New Roman CYR" w:hAnsi="Times New Roman" w:cs="Times New Roman"/>
          <w:sz w:val="28"/>
          <w:szCs w:val="28"/>
        </w:rPr>
        <w:t xml:space="preserve">   17</w:t>
      </w:r>
      <w:r w:rsidR="00BD0336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="00997D5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66F06">
        <w:rPr>
          <w:rFonts w:ascii="Times New Roman" w:eastAsia="Times New Roman CYR" w:hAnsi="Times New Roman" w:cs="Times New Roman"/>
          <w:sz w:val="28"/>
          <w:szCs w:val="28"/>
        </w:rPr>
        <w:t xml:space="preserve">                 </w:t>
      </w:r>
      <w:r w:rsidR="00997D52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</w:t>
      </w:r>
      <w:r w:rsidR="00BD0336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="006163D7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="003F34D6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="006163D7">
        <w:rPr>
          <w:rFonts w:ascii="Times New Roman" w:eastAsia="Times New Roman CYR" w:hAnsi="Times New Roman" w:cs="Times New Roman"/>
          <w:sz w:val="28"/>
          <w:szCs w:val="28"/>
        </w:rPr>
        <w:t xml:space="preserve">    </w:t>
      </w:r>
      <w:r w:rsidR="00166F06">
        <w:rPr>
          <w:rFonts w:ascii="Times New Roman" w:eastAsia="Times New Roman CYR" w:hAnsi="Times New Roman" w:cs="Times New Roman"/>
          <w:sz w:val="28"/>
          <w:szCs w:val="28"/>
        </w:rPr>
        <w:t xml:space="preserve">   с. Темкино</w:t>
      </w:r>
    </w:p>
    <w:p w:rsidR="00166F06" w:rsidRDefault="00166F06" w:rsidP="00166F06"/>
    <w:p w:rsidR="00997D52" w:rsidRDefault="00997D52" w:rsidP="00166F0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66F06" w:rsidTr="00166F06">
        <w:tc>
          <w:tcPr>
            <w:tcW w:w="4644" w:type="dxa"/>
            <w:hideMark/>
          </w:tcPr>
          <w:p w:rsidR="00166F06" w:rsidRDefault="00166F06" w:rsidP="00A900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плана мероприятий («дорожной карты»)  по    снижению комплаенс-рисков       и     ключевых показателей                эффективности антимонопольного законодательства Администрации      муниципального образования     «Темкинский </w:t>
            </w:r>
            <w:r w:rsidR="00A900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Смоленской                            области</w:t>
            </w:r>
          </w:p>
        </w:tc>
      </w:tr>
    </w:tbl>
    <w:p w:rsidR="00166F06" w:rsidRDefault="00166F06" w:rsidP="00166F06"/>
    <w:p w:rsidR="00997D52" w:rsidRDefault="00997D52" w:rsidP="00166F06"/>
    <w:p w:rsidR="00166F06" w:rsidRDefault="00166F06" w:rsidP="0016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21</w:t>
      </w:r>
      <w:r w:rsidR="0042727D">
        <w:rPr>
          <w:rFonts w:ascii="Times New Roman" w:hAnsi="Times New Roman" w:cs="Times New Roman"/>
          <w:sz w:val="28"/>
          <w:szCs w:val="28"/>
        </w:rPr>
        <w:t>.12.2017</w:t>
      </w:r>
      <w:r>
        <w:rPr>
          <w:rFonts w:ascii="Times New Roman" w:hAnsi="Times New Roman" w:cs="Times New Roman"/>
          <w:sz w:val="28"/>
          <w:szCs w:val="28"/>
        </w:rPr>
        <w:t xml:space="preserve"> № 618 «Об основных направлениях государственной политики по развитию конкуренции», распоряжением Правительства Российской Федерации от 18</w:t>
      </w:r>
      <w:r w:rsidR="0042727D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 w:rsidR="00427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постановлением Администрации муниципального образования «Темкинский район» Смоленской области от 15.01.2021 № 11 «О системе внутреннего обеспечения соответствия требованиям антимонопольного законодательства (антимонопольный комплаенс) Администрации муниципального образования «Темкинский </w:t>
      </w:r>
      <w:r w:rsidR="00A9007C">
        <w:rPr>
          <w:rFonts w:ascii="Times New Roman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области», </w:t>
      </w:r>
    </w:p>
    <w:p w:rsidR="00166F06" w:rsidRDefault="00166F06" w:rsidP="0016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«Темкинский </w:t>
      </w:r>
      <w:r w:rsidR="00A9007C">
        <w:rPr>
          <w:rFonts w:ascii="Times New Roman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6F06" w:rsidRDefault="00166F06" w:rsidP="0016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166F06" w:rsidRDefault="00166F06" w:rsidP="0016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План мероприятий («дорожную карту») по снижению рисков нарушения антимонопольного законодательства (комплаенс-риски) Администрации муниципального образования «Темкинский </w:t>
      </w:r>
      <w:r w:rsidR="00A9007C">
        <w:rPr>
          <w:rFonts w:ascii="Times New Roman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на     202</w:t>
      </w:r>
      <w:r w:rsidR="00A900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1; </w:t>
      </w:r>
    </w:p>
    <w:p w:rsidR="00166F06" w:rsidRDefault="00166F06" w:rsidP="0016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Ключевые показатели эффективности антимонопольного законодательства Администрации муниципального образования «Темкинский </w:t>
      </w:r>
      <w:r w:rsidR="00A9007C">
        <w:rPr>
          <w:rFonts w:ascii="Times New Roman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на 202</w:t>
      </w:r>
      <w:r w:rsidR="00A900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2. </w:t>
      </w:r>
    </w:p>
    <w:p w:rsidR="00166F06" w:rsidRDefault="00166F06" w:rsidP="0016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муниципального образования «Темкинский </w:t>
      </w:r>
      <w:r w:rsidR="00A9007C">
        <w:rPr>
          <w:rFonts w:ascii="Times New Roman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в информационно-телекоммуникационной сети «Интернет». </w:t>
      </w:r>
    </w:p>
    <w:p w:rsidR="00166F06" w:rsidRDefault="00166F06" w:rsidP="00166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муниципального образования «Темкинский </w:t>
      </w:r>
      <w:r w:rsidR="00A9007C">
        <w:rPr>
          <w:rFonts w:ascii="Times New Roman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 </w:t>
      </w:r>
      <w:r w:rsidR="00A9007C">
        <w:rPr>
          <w:rFonts w:ascii="Times New Roman" w:hAnsi="Times New Roman" w:cs="Times New Roman"/>
          <w:sz w:val="28"/>
          <w:szCs w:val="28"/>
        </w:rPr>
        <w:t>Волкова В.И</w:t>
      </w:r>
      <w:r w:rsidR="0042727D">
        <w:rPr>
          <w:rFonts w:ascii="Times New Roman" w:hAnsi="Times New Roman" w:cs="Times New Roman"/>
          <w:sz w:val="28"/>
          <w:szCs w:val="28"/>
        </w:rPr>
        <w:t>.</w:t>
      </w:r>
    </w:p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9007C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«Темки</w:t>
      </w:r>
      <w:r w:rsidR="00997D52">
        <w:rPr>
          <w:rFonts w:ascii="Times New Roman" w:hAnsi="Times New Roman" w:cs="Times New Roman"/>
          <w:sz w:val="28"/>
          <w:szCs w:val="28"/>
        </w:rPr>
        <w:t xml:space="preserve">нский </w:t>
      </w:r>
      <w:r w:rsidR="00A9007C">
        <w:rPr>
          <w:rFonts w:ascii="Times New Roman" w:hAnsi="Times New Roman" w:cs="Times New Roman"/>
          <w:sz w:val="28"/>
          <w:szCs w:val="28"/>
          <w:lang w:eastAsia="en-US"/>
        </w:rPr>
        <w:t>муниципальный округ</w:t>
      </w:r>
      <w:r w:rsidR="00997D52">
        <w:rPr>
          <w:rFonts w:ascii="Times New Roman" w:hAnsi="Times New Roman" w:cs="Times New Roman"/>
          <w:sz w:val="28"/>
          <w:szCs w:val="28"/>
        </w:rPr>
        <w:t>»</w:t>
      </w:r>
    </w:p>
    <w:p w:rsidR="00997D52" w:rsidRDefault="00997D52" w:rsidP="00166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9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900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А.Н.Васильев</w:t>
      </w:r>
    </w:p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jc w:val="both"/>
      </w:pPr>
    </w:p>
    <w:p w:rsidR="00166F06" w:rsidRDefault="00166F06" w:rsidP="00166F06">
      <w:pPr>
        <w:widowControl/>
        <w:rPr>
          <w:rFonts w:ascii="Times New Roman" w:hAnsi="Times New Roman" w:cs="Times New Roman"/>
          <w:sz w:val="28"/>
          <w:szCs w:val="28"/>
        </w:rPr>
        <w:sectPr w:rsidR="00166F06">
          <w:headerReference w:type="default" r:id="rId8"/>
          <w:pgSz w:w="11563" w:h="16488"/>
          <w:pgMar w:top="1134" w:right="567" w:bottom="1134" w:left="1134" w:header="709" w:footer="709" w:gutter="0"/>
          <w:cols w:space="72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166F06" w:rsidTr="00166F06">
        <w:trPr>
          <w:jc w:val="right"/>
        </w:trPr>
        <w:tc>
          <w:tcPr>
            <w:tcW w:w="4503" w:type="dxa"/>
            <w:hideMark/>
          </w:tcPr>
          <w:p w:rsidR="00166F06" w:rsidRDefault="00166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Приложение № 1 </w:t>
            </w:r>
          </w:p>
          <w:p w:rsidR="00166F06" w:rsidRDefault="00166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постановлению Администрации муниципального образования «Темкинский </w:t>
            </w:r>
            <w:r w:rsidR="00A900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Смоленской области </w:t>
            </w:r>
          </w:p>
          <w:p w:rsidR="00166F06" w:rsidRDefault="00166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от__________  № _____</w:t>
            </w:r>
          </w:p>
        </w:tc>
      </w:tr>
    </w:tbl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66F06" w:rsidRDefault="00166F06" w:rsidP="00166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по снижению рисков нарушения антимонопольного законодательства (комплаенс - риски) Администрации муниципального образования «Темкинский </w:t>
      </w:r>
      <w:r w:rsidR="00A9007C" w:rsidRPr="00A9007C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округ</w:t>
      </w:r>
      <w:r w:rsidRPr="00A9007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на 202</w:t>
      </w:r>
      <w:r w:rsidR="00A9007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6F06" w:rsidRDefault="00166F06" w:rsidP="00166F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623"/>
        <w:gridCol w:w="3628"/>
        <w:gridCol w:w="1895"/>
        <w:gridCol w:w="3034"/>
        <w:gridCol w:w="54"/>
        <w:gridCol w:w="5616"/>
      </w:tblGrid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Наименование мероприятия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66F06" w:rsidTr="00166F06"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A9007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Анализ выявленных в Администрации муниципального образования «Темкинский </w:t>
            </w:r>
            <w:r w:rsidR="00A9007C">
              <w:rPr>
                <w:rFonts w:ascii="Times New Roman" w:hAnsi="Times New Roman" w:cs="Times New Roman"/>
                <w:b/>
                <w:lang w:eastAsia="en-US"/>
              </w:rPr>
              <w:t>муниципальный округ</w:t>
            </w:r>
            <w:r>
              <w:rPr>
                <w:rFonts w:ascii="Times New Roman" w:hAnsi="Times New Roman" w:cs="Times New Roman"/>
                <w:b/>
                <w:lang w:eastAsia="en-US"/>
              </w:rPr>
              <w:t>» Смоленской области (далее – Администрация) нарушений антимонопольного законодательства за предыдущие 3 года (наличие предостережений, предупреждений, штрафов, жалоб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Сбор сведений в структурных подразделениях Администрации о наличии выявленных контрольными органами нарушений антимонопольного законодательства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 подразделение, ответственное за функционирование антимонопольного комплаенса в Администрации (далее – Уполномоченное подразделение), структурные подразделения Администрации (в части касающейся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Провести мониторинг наличия/отсутствия в структурных подразделениях Администрации выявленных контрольными органами нарушений антимонопольного законодательства за предыдущие 3 года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Составление перечня выявленных в Администрации нарушений антимонопольного законодательства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A900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 202</w:t>
            </w:r>
            <w:r w:rsidR="00A9007C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подразделение, структурные подразделения Администрации (в части касающейся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Сформировать перечень выявленных нарушений антимонопольного законодательства. 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Администрацией на недопущение повторного нарушения.</w:t>
            </w:r>
          </w:p>
        </w:tc>
      </w:tr>
      <w:tr w:rsidR="00166F06" w:rsidTr="00166F06"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985C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Анализ действующих нормативных правовых актов Администрации на предмет соответствия их антимонопольному     </w:t>
            </w:r>
          </w:p>
          <w:p w:rsidR="00166F06" w:rsidRDefault="00166F06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законодательству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исчерпывающего перечня действующих актов Администрации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A900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 – ноябрь 202</w:t>
            </w:r>
            <w:r w:rsidR="00A9007C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Сформировать перечень действующих актов Администрации с приложением текстов таких актов, за исключением актов, содержащих сведения, относящиеся к охраняемой законом тайне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на официальном сайте Администрации в информационно - телекоммуникационной сети «Интернет» перечня действующих актов Администрации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A900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 202</w:t>
            </w:r>
            <w:r w:rsidR="00A9007C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Разместить на официальном сайте Администрации в информационно - телекоммуникационной сети «Интернет» перечень действующих актов Администрации с приложением текстов таких актов, за исключением актов, содержащих сведения, относящиеся к охраняемой законом тайне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Сбор и анализ представленных гражданами и организациями замечаний и предложений к действующим актам Администрации, размещенным в информационно - телекоммуникационной сети «Интернет» в составе перечня действующих актов Администрации (сбор и анализ представленных замечаний и предложений осуществляется в течение не менее 20 рабочих дней с даты размещения перечня действующих актов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Администрации)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A9007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Декабрь 202</w:t>
            </w:r>
            <w:r w:rsidR="00A9007C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Представление сводной информации Главе муниципального образования «Темкинский </w:t>
            </w:r>
            <w:r w:rsidR="00A9007C" w:rsidRPr="00212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</w:t>
            </w:r>
            <w:r>
              <w:rPr>
                <w:rFonts w:ascii="Times New Roman" w:hAnsi="Times New Roman" w:cs="Times New Roman"/>
                <w:lang w:eastAsia="en-US"/>
              </w:rPr>
              <w:t>» Смоленской области с обоснованием целесообразности (нецелесообразности) внесения изменений в действующие акты Администрации. Анализ проектов нормативных правовых актов Администрации на предмет соответствия их антимонопольному законодательству</w:t>
            </w:r>
          </w:p>
        </w:tc>
      </w:tr>
      <w:tr w:rsidR="00166F06" w:rsidTr="00166F06"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985C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Анализ проектов нормативных правовых актов Администрации на предмет соответствия их антимонопольному  </w:t>
            </w:r>
          </w:p>
          <w:p w:rsidR="00166F06" w:rsidRDefault="00166F06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законодательству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на официальном сайте Администрации в информационно - телекоммуникационной сети «Интернет» проектов актов Администрации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Структурные подразделения Администрации (в части касающейся)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на официальном сайте Администрации в информационно - телекоммуникационной сети «Интернет» проектов актов Администрации вместе с пояснительными записками об обосновании реализации предлагаемых решений, в том числе об их влиянии на конкуренцию, а также размещение уведомления о начале сбора замечаний и предложений граждан и организаций по вопросу соответствия антимонопольному законодательству проектов актов Администрации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Сбор и анализ представленных гражданами и организациями замечаний и предложений к проектам актов Администрации, размещенным в информационно - телекоммуникационной сети «Интернет» (сбор и анализ представленных замечаний и предложений осуществляется в течение не менее 5 рабочих дней с даты размещения перечня действующих актов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течение года 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Представление сводной информации Главе муниципального образования «Темкинский </w:t>
            </w:r>
            <w:r w:rsidR="00212E83" w:rsidRPr="00212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</w:t>
            </w:r>
            <w:r>
              <w:rPr>
                <w:rFonts w:ascii="Times New Roman" w:hAnsi="Times New Roman" w:cs="Times New Roman"/>
                <w:lang w:eastAsia="en-US"/>
              </w:rPr>
              <w:t>» Смоленской области о соответствии (несоответствии) проектов актов Администрации антимонопольному законодательству Администрации)</w:t>
            </w:r>
          </w:p>
        </w:tc>
      </w:tr>
      <w:tr w:rsidR="00166F06" w:rsidTr="00166F06"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4. Мониторинг и анализ практики применения Администрацией антимонопольного законодательства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Сбор сведений о правоприменительной практике в сфере антимонопольного законодательства в Администрации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анализа практики применения антимонопольного законодательства Администрацией. Подготовка аналитической справки об изменениях и основных аспектах правоприменительной практики, а также о проблемах правоприменения</w:t>
            </w:r>
          </w:p>
        </w:tc>
      </w:tr>
      <w:tr w:rsidR="00166F06" w:rsidTr="00166F06"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985C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Проведение систематической оценки эффективности разработанных и реализуемых мероприятий по снижению рисков  </w:t>
            </w:r>
          </w:p>
          <w:p w:rsidR="00166F06" w:rsidRDefault="00166F06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нарушения антимонопольного законодательства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оценки рисков нарушения антимонопольного законодательства в случае их выявления в соответствии с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пунктом 3.7 Положения об организации в Администрации муниципального образования «Темкинский район» Смоленской области системы внутреннего обеспечения соответствия требованиям антимонопольного законодательства (антимонопольный комплаенс), утвержденного Постановлением Администрации муниципального образования «Темкинский район» Смоленской области от 15.01.2021  № 11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 течение года   (в случае выявления рисков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нарушения антимонопольного законодательства)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Уполномоченное подразделение, структурные подразделения Администрации (в части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касающейся) 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Составление описания рисков, в которое также включается оценка причин и условий возникновения рисков</w:t>
            </w:r>
          </w:p>
        </w:tc>
      </w:tr>
      <w:tr w:rsidR="00166F06" w:rsidTr="00166F06">
        <w:tc>
          <w:tcPr>
            <w:tcW w:w="14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        6. Организационные мероприятия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взаимодействия с Управлением Федеральной антимонопольной службы по Смоленской области по вопросам функционирования системы внутреннего обеспечения соответствия требованиям антимонопольного законодательства (далее – антимонопольный комплаенс) деятельности Администрации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подразделение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соответствия деятельности Администрации требованиям антимонопольного законодательства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мониторинга исполнения плана мероприятий («дорожной карты») по снижению рисков нарушения антимонопольного законодательства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212E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года, подготовка информации – до 1 февраля 202</w:t>
            </w:r>
            <w:r w:rsidR="00212E83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Подготовка информации об исполнении плана («дорожной карты») по снижению рисков нарушения антимонопольного законодательства мероприятий 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6.3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расчета ключевых показателей эффективности функционирования антимонопольного комплаенса деятельности Администрации,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утвержденных настоящим Постановлением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212E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 1 марта 202</w:t>
            </w:r>
            <w:r w:rsidR="00212E83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экономики, имущественных и земельных отношений, Уполномоченное подразделение, структурные подразделения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Администрации (в части касающейся) 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Подготовка информации о достижении значений ключевых показателей эффективности функционирования антимонопольного комплаенса деятельности Администрации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6.4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проекта доклада об антимонопольном комплаенсе деятельности Администрации, содержащего информацию: - о результатах проведенной оценки рисков нарушения Администрацией антимонопольного законодательства - об исполнении мероприятий по снижению рисков нарушения Администрацией антимонопольного законодательства - о достижении ключевых показателей эффективности антимонопольного комплаенса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997D5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марта 202</w:t>
            </w:r>
            <w:r w:rsidR="00997D52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экономики, имущественных и земельных отношений, Уполномоченное подразделение, структурные подразделения Администрации (в части касающейся) 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Направление проекта доклада об антимонопольном комплаенсе деятельности Администрации на рассмотрение и утверждение в Комиссию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«Темкинский </w:t>
            </w:r>
            <w:r w:rsidR="00212E83" w:rsidRPr="00212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</w:t>
            </w:r>
            <w:r>
              <w:rPr>
                <w:rFonts w:ascii="Times New Roman" w:hAnsi="Times New Roman" w:cs="Times New Roman"/>
                <w:lang w:eastAsia="en-US"/>
              </w:rPr>
              <w:t>» Смоленской области (антимонопольному комплаенсу)</w:t>
            </w:r>
          </w:p>
        </w:tc>
      </w:tr>
      <w:tr w:rsidR="00166F06" w:rsidTr="00166F06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6.5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утвержденного Комиссией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«Темкинский район» Смоленской области (антимонопольному комплаенсу) доклада об антимонопольном комплаенсе на официальном сайте Администрации в информационно-телекоммуникационной сети «Интернет»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10 дней с даты утверждения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экономики, имущественных и земельных отношений</w:t>
            </w:r>
          </w:p>
        </w:tc>
        <w:tc>
          <w:tcPr>
            <w:tcW w:w="5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соответствия деятельности Администрации требованиям антимонопольного законодательства. Размещение утвержденного доклада об антимонопольном комплаенсе на официальном сайте Администрации в информационно-телекоммуникационной сети «Интернет»</w:t>
            </w:r>
          </w:p>
        </w:tc>
      </w:tr>
    </w:tbl>
    <w:p w:rsidR="00166F06" w:rsidRDefault="00166F06" w:rsidP="00166F06">
      <w:pPr>
        <w:widowControl/>
        <w:rPr>
          <w:rFonts w:ascii="Times New Roman" w:hAnsi="Times New Roman" w:cs="Times New Roman"/>
          <w:sz w:val="28"/>
          <w:szCs w:val="28"/>
        </w:rPr>
        <w:sectPr w:rsidR="00166F06">
          <w:pgSz w:w="16488" w:h="11563" w:orient="landscape"/>
          <w:pgMar w:top="567" w:right="1134" w:bottom="1134" w:left="1134" w:header="709" w:footer="709" w:gutter="0"/>
          <w:cols w:space="720"/>
        </w:sectPr>
      </w:pPr>
    </w:p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66F06" w:rsidTr="00166F06">
        <w:trPr>
          <w:jc w:val="right"/>
        </w:trPr>
        <w:tc>
          <w:tcPr>
            <w:tcW w:w="4644" w:type="dxa"/>
            <w:hideMark/>
          </w:tcPr>
          <w:p w:rsidR="00166F06" w:rsidRDefault="00166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№ 2 </w:t>
            </w:r>
          </w:p>
          <w:p w:rsidR="00166F06" w:rsidRDefault="00166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постановлению Администрации муниципального образования «Темкинский </w:t>
            </w:r>
            <w:r w:rsidR="00212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Смоленской области </w:t>
            </w:r>
          </w:p>
          <w:p w:rsidR="00166F06" w:rsidRDefault="00166F0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___________  №   ______</w:t>
            </w:r>
          </w:p>
        </w:tc>
      </w:tr>
    </w:tbl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показатели эффективности антимонопольного комплаенса</w:t>
      </w:r>
    </w:p>
    <w:p w:rsidR="00166F06" w:rsidRDefault="00166F06" w:rsidP="00166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«Темкинский </w:t>
      </w:r>
      <w:r w:rsidR="00212E83" w:rsidRPr="00212E83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 Смоленской области на 202</w:t>
      </w:r>
      <w:r w:rsidR="00212E8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6F06" w:rsidRDefault="00166F06" w:rsidP="00166F0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2174"/>
        <w:gridCol w:w="2887"/>
        <w:gridCol w:w="2888"/>
      </w:tblGrid>
      <w:tr w:rsidR="00166F06" w:rsidTr="00166F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 w:rsidP="00212E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в 202</w:t>
            </w:r>
            <w:r w:rsidR="00212E83">
              <w:rPr>
                <w:rFonts w:ascii="Times New Roman" w:hAnsi="Times New Roman" w:cs="Times New Roman"/>
                <w:lang w:eastAsia="en-US"/>
              </w:rPr>
              <w:t>4</w:t>
            </w:r>
            <w:r w:rsidR="00243FD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году</w:t>
            </w:r>
          </w:p>
        </w:tc>
      </w:tr>
      <w:tr w:rsidR="00166F06" w:rsidTr="00166F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Коэффициент снижения количества нарушений антимонопольного законодательства со стороны Администрации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подразделение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66F06" w:rsidTr="00166F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проектов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подразделение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66F06" w:rsidTr="00166F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Уполномоченное подразделение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66F06" w:rsidTr="00166F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сотрудников Администрации района, прошедших обучающие мероприятия (семинары,</w:t>
            </w:r>
            <w:r w:rsidR="00643013">
              <w:rPr>
                <w:rFonts w:ascii="Times New Roman" w:hAnsi="Times New Roman" w:cs="Times New Roman"/>
                <w:lang w:eastAsia="en-US"/>
              </w:rPr>
              <w:t xml:space="preserve"> вебинары, </w:t>
            </w:r>
            <w:r>
              <w:rPr>
                <w:rFonts w:ascii="Times New Roman" w:hAnsi="Times New Roman" w:cs="Times New Roman"/>
                <w:lang w:eastAsia="en-US"/>
              </w:rPr>
              <w:t>круглые столы) по антимонопольному законодательству и антимонопольному комплаенсу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166F0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Ведущий специалист (по кадрам) Аппарата Администрации 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F06" w:rsidRDefault="000651F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</w:tbl>
    <w:p w:rsidR="00166F06" w:rsidRDefault="00166F06" w:rsidP="00166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166F06">
          <w:pgSz w:w="16488" w:h="11563" w:orient="landscape"/>
          <w:pgMar w:top="567" w:right="1134" w:bottom="1134" w:left="1134" w:header="709" w:footer="709" w:gutter="0"/>
          <w:cols w:space="720"/>
        </w:sect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9"/>
        <w:tblW w:w="10140" w:type="dxa"/>
        <w:tblLayout w:type="fixed"/>
        <w:tblLook w:val="04A0"/>
      </w:tblPr>
      <w:tblGrid>
        <w:gridCol w:w="5212"/>
        <w:gridCol w:w="4928"/>
      </w:tblGrid>
      <w:tr w:rsidR="00166F06" w:rsidTr="00166F06">
        <w:tc>
          <w:tcPr>
            <w:tcW w:w="5211" w:type="dxa"/>
          </w:tcPr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Отп. 1 экз. – в дело</w:t>
            </w:r>
          </w:p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Исп. Ручкина А.Н.</w:t>
            </w:r>
          </w:p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тел. 2-18-62</w:t>
            </w:r>
          </w:p>
          <w:p w:rsidR="00166F06" w:rsidRDefault="000651F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  <w:r w:rsidR="00166F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Визы:</w:t>
            </w:r>
          </w:p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Муравьев А.М.</w:t>
            </w:r>
          </w:p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6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Волков В.И</w:t>
            </w:r>
          </w:p>
          <w:p w:rsidR="00166F06" w:rsidRDefault="00166F06" w:rsidP="000651F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6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927" w:type="dxa"/>
          </w:tcPr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Разослать: </w:t>
            </w:r>
          </w:p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Прокуратура</w:t>
            </w:r>
            <w:r w:rsidR="004272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166F06" w:rsidRDefault="0042727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="00166F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овет депутатов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166F06" w:rsidRDefault="0042727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166F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тдел экономики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166F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66F06" w:rsidRDefault="0042727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</w:t>
            </w:r>
            <w:r w:rsidR="00166F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инансовое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166F06" w:rsidRDefault="0042727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166F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тдел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166F06" w:rsidRDefault="0042727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166F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тдел архитектуры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166F06" w:rsidRDefault="0042727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166F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тдел образования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0651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66F06" w:rsidRDefault="000651F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</w:t>
            </w:r>
            <w:r w:rsidR="00166F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специалист (по кадрам) Аппарата</w:t>
            </w:r>
            <w:r w:rsidR="004272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166F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спецалист (по с/х) Аппарата</w:t>
            </w:r>
            <w:r w:rsidR="004272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166F06" w:rsidRDefault="00166F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инженер-программист</w:t>
            </w:r>
            <w:r w:rsidR="004272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166F06" w:rsidRDefault="00166F06" w:rsidP="00166F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C3924" w:rsidRDefault="00DC3924"/>
    <w:sectPr w:rsidR="00DC3924" w:rsidSect="009B0805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EF" w:rsidRDefault="00001BEF" w:rsidP="00C35E24">
      <w:r>
        <w:separator/>
      </w:r>
    </w:p>
  </w:endnote>
  <w:endnote w:type="continuationSeparator" w:id="0">
    <w:p w:rsidR="00001BEF" w:rsidRDefault="00001BEF" w:rsidP="00C3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EF" w:rsidRDefault="00001BEF" w:rsidP="00C35E24">
      <w:r>
        <w:separator/>
      </w:r>
    </w:p>
  </w:footnote>
  <w:footnote w:type="continuationSeparator" w:id="0">
    <w:p w:rsidR="00001BEF" w:rsidRDefault="00001BEF" w:rsidP="00C35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24" w:rsidRDefault="000651F2">
    <w:pPr>
      <w:pStyle w:val="a7"/>
    </w:pPr>
    <w:r>
      <w:t xml:space="preserve">                                </w:t>
    </w:r>
    <w:r w:rsidR="00C35E24"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4FDF"/>
    <w:multiLevelType w:val="hybridMultilevel"/>
    <w:tmpl w:val="AB8C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3515F"/>
    <w:multiLevelType w:val="hybridMultilevel"/>
    <w:tmpl w:val="AF5E5960"/>
    <w:lvl w:ilvl="0" w:tplc="96304E92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F06"/>
    <w:rsid w:val="00001BEF"/>
    <w:rsid w:val="00052742"/>
    <w:rsid w:val="000651F2"/>
    <w:rsid w:val="00094AEA"/>
    <w:rsid w:val="000C38E1"/>
    <w:rsid w:val="00107018"/>
    <w:rsid w:val="00143AF5"/>
    <w:rsid w:val="00166F06"/>
    <w:rsid w:val="00210BFE"/>
    <w:rsid w:val="00212E83"/>
    <w:rsid w:val="00243FD1"/>
    <w:rsid w:val="0028163D"/>
    <w:rsid w:val="002B3D35"/>
    <w:rsid w:val="00370DD3"/>
    <w:rsid w:val="00395E73"/>
    <w:rsid w:val="003A0A5E"/>
    <w:rsid w:val="003E45AD"/>
    <w:rsid w:val="003F34D6"/>
    <w:rsid w:val="0042727D"/>
    <w:rsid w:val="00435175"/>
    <w:rsid w:val="00517C91"/>
    <w:rsid w:val="00540C58"/>
    <w:rsid w:val="0057234C"/>
    <w:rsid w:val="005842A2"/>
    <w:rsid w:val="005B793D"/>
    <w:rsid w:val="005F11FA"/>
    <w:rsid w:val="006163D7"/>
    <w:rsid w:val="00616886"/>
    <w:rsid w:val="006172D6"/>
    <w:rsid w:val="00643013"/>
    <w:rsid w:val="006B136C"/>
    <w:rsid w:val="007356E6"/>
    <w:rsid w:val="00781F20"/>
    <w:rsid w:val="007D7E05"/>
    <w:rsid w:val="009175D2"/>
    <w:rsid w:val="00952CF5"/>
    <w:rsid w:val="00997D52"/>
    <w:rsid w:val="009A54B6"/>
    <w:rsid w:val="009A7603"/>
    <w:rsid w:val="009B0805"/>
    <w:rsid w:val="009C0C23"/>
    <w:rsid w:val="00A05943"/>
    <w:rsid w:val="00A9007C"/>
    <w:rsid w:val="00AE5BB6"/>
    <w:rsid w:val="00BA12BD"/>
    <w:rsid w:val="00BC6ECD"/>
    <w:rsid w:val="00BD0336"/>
    <w:rsid w:val="00C1507A"/>
    <w:rsid w:val="00C25F5E"/>
    <w:rsid w:val="00C35E24"/>
    <w:rsid w:val="00D3007B"/>
    <w:rsid w:val="00D5692D"/>
    <w:rsid w:val="00DC3924"/>
    <w:rsid w:val="00DD037F"/>
    <w:rsid w:val="00E0438B"/>
    <w:rsid w:val="00E13024"/>
    <w:rsid w:val="00F0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F06"/>
    <w:pPr>
      <w:ind w:left="720"/>
      <w:contextualSpacing/>
    </w:pPr>
  </w:style>
  <w:style w:type="paragraph" w:customStyle="1" w:styleId="ConsPlusNonformat">
    <w:name w:val="ConsPlusNonformat"/>
    <w:rsid w:val="00166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66F0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6F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F0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C35E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5E2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C35E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E2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6</cp:revision>
  <cp:lastPrinted>2025-01-16T12:25:00Z</cp:lastPrinted>
  <dcterms:created xsi:type="dcterms:W3CDTF">2024-01-23T12:21:00Z</dcterms:created>
  <dcterms:modified xsi:type="dcterms:W3CDTF">2025-01-17T08:00:00Z</dcterms:modified>
</cp:coreProperties>
</file>