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97F" w:rsidRPr="004177AF" w:rsidRDefault="00E6297F" w:rsidP="00E6297F">
      <w:pPr>
        <w:pStyle w:val="a3"/>
        <w:jc w:val="center"/>
        <w:rPr>
          <w:rFonts w:ascii="Times New Roman" w:hAnsi="Times New Roman"/>
          <w:sz w:val="24"/>
          <w:szCs w:val="24"/>
        </w:rPr>
      </w:pPr>
      <w:r>
        <w:rPr>
          <w:rFonts w:ascii="Times New Roman" w:hAnsi="Times New Roman"/>
          <w:color w:val="000000"/>
          <w:sz w:val="28"/>
          <w:szCs w:val="28"/>
        </w:rPr>
        <w:t xml:space="preserve"> </w:t>
      </w:r>
      <w:r>
        <w:rPr>
          <w:rFonts w:ascii="Times New Roman" w:eastAsia="Times New Roman" w:hAnsi="Times New Roman"/>
          <w:bCs/>
          <w:spacing w:val="2"/>
          <w:kern w:val="36"/>
          <w:sz w:val="28"/>
          <w:szCs w:val="28"/>
          <w:lang w:eastAsia="ru-RU"/>
        </w:rPr>
        <w:t xml:space="preserve"> </w:t>
      </w:r>
      <w:r>
        <w:rPr>
          <w:rFonts w:ascii="Times New Roman" w:eastAsia="Times New Roman CYR" w:hAnsi="Times New Roman"/>
          <w:b/>
          <w:noProof/>
          <w:sz w:val="24"/>
          <w:szCs w:val="24"/>
          <w:lang w:eastAsia="ru-RU"/>
        </w:rPr>
        <w:drawing>
          <wp:inline distT="0" distB="0" distL="0" distR="0">
            <wp:extent cx="752475" cy="866775"/>
            <wp:effectExtent l="19050" t="0" r="9525" b="0"/>
            <wp:docPr id="1" name="Рисунок 175490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4909409"/>
                    <pic:cNvPicPr>
                      <a:picLocks noChangeAspect="1" noChangeArrowheads="1"/>
                    </pic:cNvPicPr>
                  </pic:nvPicPr>
                  <pic:blipFill>
                    <a:blip r:embed="rId6" cstate="print"/>
                    <a:srcRect/>
                    <a:stretch>
                      <a:fillRect/>
                    </a:stretch>
                  </pic:blipFill>
                  <pic:spPr bwMode="auto">
                    <a:xfrm>
                      <a:off x="0" y="0"/>
                      <a:ext cx="752475" cy="866775"/>
                    </a:xfrm>
                    <a:prstGeom prst="rect">
                      <a:avLst/>
                    </a:prstGeom>
                    <a:noFill/>
                    <a:ln w="9525">
                      <a:noFill/>
                      <a:miter lim="800000"/>
                      <a:headEnd/>
                      <a:tailEnd/>
                    </a:ln>
                  </pic:spPr>
                </pic:pic>
              </a:graphicData>
            </a:graphic>
          </wp:inline>
        </w:drawing>
      </w:r>
    </w:p>
    <w:p w:rsidR="00E6297F" w:rsidRPr="004177AF" w:rsidRDefault="00E6297F" w:rsidP="00E6297F">
      <w:pPr>
        <w:pStyle w:val="a3"/>
        <w:jc w:val="center"/>
        <w:rPr>
          <w:rFonts w:ascii="Times New Roman" w:hAnsi="Times New Roman"/>
          <w:sz w:val="24"/>
          <w:szCs w:val="24"/>
        </w:rPr>
      </w:pPr>
    </w:p>
    <w:p w:rsidR="00E6297F" w:rsidRPr="004177AF" w:rsidRDefault="00E6297F" w:rsidP="00E6297F">
      <w:pPr>
        <w:pStyle w:val="a3"/>
        <w:jc w:val="center"/>
        <w:rPr>
          <w:rFonts w:ascii="Times New Roman" w:eastAsia="Times New Roman CYR" w:hAnsi="Times New Roman"/>
          <w:b/>
          <w:bCs/>
          <w:sz w:val="24"/>
          <w:szCs w:val="24"/>
        </w:rPr>
      </w:pPr>
      <w:r w:rsidRPr="004177AF">
        <w:rPr>
          <w:rFonts w:ascii="Times New Roman" w:eastAsia="Times New Roman CYR" w:hAnsi="Times New Roman"/>
          <w:b/>
          <w:bCs/>
          <w:sz w:val="24"/>
          <w:szCs w:val="24"/>
        </w:rPr>
        <w:t>АДМИНИСТРАЦИЯ МУНИЦИПАЛЬНОГО ОБРАЗОВАНИЯ</w:t>
      </w:r>
    </w:p>
    <w:p w:rsidR="00E6297F" w:rsidRPr="004177AF" w:rsidRDefault="00E6297F" w:rsidP="00E6297F">
      <w:pPr>
        <w:pStyle w:val="a3"/>
        <w:jc w:val="center"/>
        <w:rPr>
          <w:rFonts w:ascii="Times New Roman" w:eastAsia="Times New Roman CYR" w:hAnsi="Times New Roman"/>
          <w:b/>
          <w:bCs/>
          <w:sz w:val="24"/>
          <w:szCs w:val="24"/>
        </w:rPr>
      </w:pPr>
      <w:r w:rsidRPr="004177AF">
        <w:rPr>
          <w:rFonts w:ascii="Times New Roman" w:eastAsia="Times New Roman CYR" w:hAnsi="Times New Roman"/>
          <w:b/>
          <w:bCs/>
          <w:sz w:val="24"/>
          <w:szCs w:val="24"/>
        </w:rPr>
        <w:t>«ТЕМКИНСКИЙ МУНИЦИПАЛЬНЫЙ ОКРУГ» СМОЛЕНСКОЙ ОБЛАСТИ</w:t>
      </w:r>
    </w:p>
    <w:p w:rsidR="00E6297F" w:rsidRPr="004177AF" w:rsidRDefault="00E6297F" w:rsidP="00E6297F">
      <w:pPr>
        <w:pStyle w:val="a3"/>
        <w:jc w:val="center"/>
        <w:rPr>
          <w:rFonts w:ascii="Times New Roman" w:eastAsia="Times New Roman CYR" w:hAnsi="Times New Roman"/>
          <w:b/>
          <w:bCs/>
          <w:sz w:val="24"/>
          <w:szCs w:val="24"/>
        </w:rPr>
      </w:pPr>
    </w:p>
    <w:p w:rsidR="00E6297F" w:rsidRPr="004177AF" w:rsidRDefault="00E6297F" w:rsidP="00E6297F">
      <w:pPr>
        <w:pStyle w:val="a3"/>
        <w:jc w:val="center"/>
        <w:rPr>
          <w:rFonts w:ascii="Times New Roman" w:eastAsia="Times New Roman CYR" w:hAnsi="Times New Roman"/>
          <w:b/>
          <w:bCs/>
          <w:sz w:val="36"/>
          <w:szCs w:val="36"/>
        </w:rPr>
      </w:pPr>
      <w:r w:rsidRPr="004177AF">
        <w:rPr>
          <w:rFonts w:ascii="Times New Roman" w:eastAsia="Times New Roman CYR" w:hAnsi="Times New Roman"/>
          <w:b/>
          <w:bCs/>
          <w:sz w:val="36"/>
          <w:szCs w:val="36"/>
          <w:lang w:eastAsia="ar-SA"/>
        </w:rPr>
        <w:t>ПОСТАНОВЛЕНИЕ</w:t>
      </w:r>
    </w:p>
    <w:p w:rsidR="00E6297F" w:rsidRPr="004177AF" w:rsidRDefault="00E6297F" w:rsidP="00E6297F">
      <w:pPr>
        <w:pStyle w:val="a3"/>
        <w:jc w:val="center"/>
        <w:rPr>
          <w:rFonts w:ascii="Times New Roman" w:eastAsia="Times New Roman CYR" w:hAnsi="Times New Roman"/>
          <w:b/>
          <w:bCs/>
          <w:sz w:val="28"/>
          <w:szCs w:val="28"/>
          <w:lang w:eastAsia="ar-SA"/>
        </w:rPr>
      </w:pPr>
    </w:p>
    <w:p w:rsidR="00E6297F" w:rsidRPr="004177AF" w:rsidRDefault="00E6297F" w:rsidP="00E6297F">
      <w:pPr>
        <w:pStyle w:val="a3"/>
        <w:jc w:val="center"/>
        <w:rPr>
          <w:rFonts w:ascii="Times New Roman" w:eastAsia="Times New Roman CYR" w:hAnsi="Times New Roman"/>
          <w:b/>
          <w:bCs/>
          <w:sz w:val="24"/>
          <w:szCs w:val="24"/>
          <w:lang w:eastAsia="ar-SA"/>
        </w:rPr>
      </w:pPr>
    </w:p>
    <w:p w:rsidR="00E6297F" w:rsidRPr="0043060D" w:rsidRDefault="00E6297F" w:rsidP="00E6297F">
      <w:pPr>
        <w:pStyle w:val="a3"/>
        <w:ind w:left="-567"/>
        <w:jc w:val="both"/>
        <w:rPr>
          <w:rFonts w:ascii="Times New Roman" w:eastAsia="Times New Roman" w:hAnsi="Times New Roman"/>
          <w:sz w:val="27"/>
          <w:szCs w:val="27"/>
        </w:rPr>
      </w:pPr>
      <w:r w:rsidRPr="0043060D">
        <w:rPr>
          <w:rFonts w:ascii="Times New Roman" w:hAnsi="Times New Roman"/>
          <w:sz w:val="27"/>
          <w:szCs w:val="27"/>
          <w:lang w:eastAsia="ar-SA"/>
        </w:rPr>
        <w:t xml:space="preserve">       </w:t>
      </w:r>
      <w:r w:rsidR="009053AD" w:rsidRPr="0043060D">
        <w:rPr>
          <w:rFonts w:ascii="Times New Roman" w:hAnsi="Times New Roman"/>
          <w:sz w:val="27"/>
          <w:szCs w:val="27"/>
          <w:lang w:eastAsia="ar-SA"/>
        </w:rPr>
        <w:t>О</w:t>
      </w:r>
      <w:r w:rsidRPr="0043060D">
        <w:rPr>
          <w:rFonts w:ascii="Times New Roman" w:hAnsi="Times New Roman"/>
          <w:sz w:val="27"/>
          <w:szCs w:val="27"/>
          <w:lang w:eastAsia="ar-SA"/>
        </w:rPr>
        <w:t>т</w:t>
      </w:r>
      <w:r w:rsidR="009053AD">
        <w:rPr>
          <w:rFonts w:ascii="Times New Roman" w:hAnsi="Times New Roman"/>
          <w:sz w:val="27"/>
          <w:szCs w:val="27"/>
          <w:lang w:eastAsia="ar-SA"/>
        </w:rPr>
        <w:t xml:space="preserve">  20.03.2025</w:t>
      </w:r>
      <w:r w:rsidRPr="0043060D">
        <w:rPr>
          <w:rFonts w:ascii="Times New Roman" w:hAnsi="Times New Roman"/>
          <w:sz w:val="27"/>
          <w:szCs w:val="27"/>
          <w:lang w:eastAsia="ar-SA"/>
        </w:rPr>
        <w:t xml:space="preserve">  № </w:t>
      </w:r>
      <w:r w:rsidR="009053AD">
        <w:rPr>
          <w:rFonts w:ascii="Times New Roman" w:hAnsi="Times New Roman"/>
          <w:sz w:val="27"/>
          <w:szCs w:val="27"/>
          <w:lang w:eastAsia="ar-SA"/>
        </w:rPr>
        <w:t>216</w:t>
      </w:r>
      <w:r w:rsidRPr="0043060D">
        <w:rPr>
          <w:rFonts w:ascii="Times New Roman" w:hAnsi="Times New Roman"/>
          <w:sz w:val="27"/>
          <w:szCs w:val="27"/>
          <w:lang w:eastAsia="ar-SA"/>
        </w:rPr>
        <w:t xml:space="preserve">                                                                           с.Темкино                                </w:t>
      </w:r>
    </w:p>
    <w:p w:rsidR="00E6297F" w:rsidRPr="0043060D" w:rsidRDefault="00E6297F" w:rsidP="00E6297F">
      <w:pPr>
        <w:rPr>
          <w:b/>
          <w:sz w:val="27"/>
          <w:szCs w:val="27"/>
        </w:rPr>
      </w:pPr>
      <w:r w:rsidRPr="0043060D">
        <w:rPr>
          <w:sz w:val="27"/>
          <w:szCs w:val="27"/>
        </w:rPr>
        <w:t xml:space="preserve"> </w:t>
      </w:r>
    </w:p>
    <w:p w:rsidR="00E6297F" w:rsidRPr="0043060D" w:rsidRDefault="00E6297F" w:rsidP="00380E70">
      <w:pPr>
        <w:autoSpaceDE w:val="0"/>
        <w:autoSpaceDN w:val="0"/>
        <w:adjustRightInd w:val="0"/>
        <w:outlineLvl w:val="0"/>
        <w:rPr>
          <w:sz w:val="27"/>
          <w:szCs w:val="27"/>
        </w:rPr>
      </w:pPr>
    </w:p>
    <w:p w:rsidR="00AB25CD" w:rsidRPr="0043060D" w:rsidRDefault="00E6297F" w:rsidP="00380E70">
      <w:pPr>
        <w:autoSpaceDE w:val="0"/>
        <w:autoSpaceDN w:val="0"/>
        <w:adjustRightInd w:val="0"/>
        <w:outlineLvl w:val="0"/>
        <w:rPr>
          <w:sz w:val="27"/>
          <w:szCs w:val="27"/>
        </w:rPr>
      </w:pPr>
      <w:r w:rsidRPr="0043060D">
        <w:rPr>
          <w:sz w:val="27"/>
          <w:szCs w:val="27"/>
        </w:rPr>
        <w:t xml:space="preserve"> </w:t>
      </w:r>
      <w:r w:rsidR="00380E70" w:rsidRPr="0043060D">
        <w:rPr>
          <w:sz w:val="27"/>
          <w:szCs w:val="27"/>
        </w:rPr>
        <w:t xml:space="preserve">Об </w:t>
      </w:r>
      <w:r w:rsidR="00AB25CD" w:rsidRPr="0043060D">
        <w:rPr>
          <w:sz w:val="27"/>
          <w:szCs w:val="27"/>
        </w:rPr>
        <w:t xml:space="preserve">       </w:t>
      </w:r>
      <w:r w:rsidR="00380E70" w:rsidRPr="0043060D">
        <w:rPr>
          <w:sz w:val="27"/>
          <w:szCs w:val="27"/>
        </w:rPr>
        <w:t>установлении</w:t>
      </w:r>
      <w:r w:rsidR="00AB25CD" w:rsidRPr="0043060D">
        <w:rPr>
          <w:sz w:val="27"/>
          <w:szCs w:val="27"/>
        </w:rPr>
        <w:t xml:space="preserve">    </w:t>
      </w:r>
      <w:r w:rsidR="00380E70" w:rsidRPr="0043060D">
        <w:rPr>
          <w:sz w:val="27"/>
          <w:szCs w:val="27"/>
        </w:rPr>
        <w:t xml:space="preserve"> </w:t>
      </w:r>
      <w:r w:rsidR="00AB25CD" w:rsidRPr="0043060D">
        <w:rPr>
          <w:sz w:val="27"/>
          <w:szCs w:val="27"/>
        </w:rPr>
        <w:t xml:space="preserve">  </w:t>
      </w:r>
      <w:r w:rsidRPr="0043060D">
        <w:rPr>
          <w:sz w:val="27"/>
          <w:szCs w:val="27"/>
        </w:rPr>
        <w:t xml:space="preserve"> </w:t>
      </w:r>
      <w:r w:rsidR="00380E70" w:rsidRPr="0043060D">
        <w:rPr>
          <w:sz w:val="27"/>
          <w:szCs w:val="27"/>
        </w:rPr>
        <w:t xml:space="preserve">границ </w:t>
      </w:r>
    </w:p>
    <w:p w:rsidR="00AB25CD" w:rsidRPr="0043060D" w:rsidRDefault="00AB25CD" w:rsidP="00380E70">
      <w:pPr>
        <w:autoSpaceDE w:val="0"/>
        <w:autoSpaceDN w:val="0"/>
        <w:adjustRightInd w:val="0"/>
        <w:outlineLvl w:val="0"/>
        <w:rPr>
          <w:sz w:val="27"/>
          <w:szCs w:val="27"/>
        </w:rPr>
      </w:pPr>
      <w:r w:rsidRPr="0043060D">
        <w:rPr>
          <w:sz w:val="27"/>
          <w:szCs w:val="27"/>
        </w:rPr>
        <w:t xml:space="preserve"> </w:t>
      </w:r>
      <w:r w:rsidR="00E6297F" w:rsidRPr="0043060D">
        <w:rPr>
          <w:sz w:val="27"/>
          <w:szCs w:val="27"/>
        </w:rPr>
        <w:t>п</w:t>
      </w:r>
      <w:r w:rsidR="00380E70" w:rsidRPr="0043060D">
        <w:rPr>
          <w:sz w:val="27"/>
          <w:szCs w:val="27"/>
        </w:rPr>
        <w:t>рилегающих</w:t>
      </w:r>
      <w:r w:rsidRPr="0043060D">
        <w:rPr>
          <w:sz w:val="27"/>
          <w:szCs w:val="27"/>
        </w:rPr>
        <w:t xml:space="preserve"> </w:t>
      </w:r>
      <w:r w:rsidR="0043060D">
        <w:rPr>
          <w:sz w:val="27"/>
          <w:szCs w:val="27"/>
        </w:rPr>
        <w:t xml:space="preserve">  </w:t>
      </w:r>
      <w:r w:rsidR="00380E70" w:rsidRPr="0043060D">
        <w:rPr>
          <w:sz w:val="27"/>
          <w:szCs w:val="27"/>
        </w:rPr>
        <w:t xml:space="preserve"> к  </w:t>
      </w:r>
      <w:r w:rsidR="00E6297F" w:rsidRPr="0043060D">
        <w:rPr>
          <w:sz w:val="27"/>
          <w:szCs w:val="27"/>
        </w:rPr>
        <w:t xml:space="preserve"> </w:t>
      </w:r>
      <w:r w:rsidR="00380E70" w:rsidRPr="0043060D">
        <w:rPr>
          <w:sz w:val="27"/>
          <w:szCs w:val="27"/>
        </w:rPr>
        <w:t xml:space="preserve"> организациям </w:t>
      </w:r>
    </w:p>
    <w:p w:rsidR="00AB25CD" w:rsidRPr="0043060D" w:rsidRDefault="00AB25CD" w:rsidP="00380E70">
      <w:pPr>
        <w:autoSpaceDE w:val="0"/>
        <w:autoSpaceDN w:val="0"/>
        <w:adjustRightInd w:val="0"/>
        <w:outlineLvl w:val="0"/>
        <w:rPr>
          <w:sz w:val="27"/>
          <w:szCs w:val="27"/>
        </w:rPr>
      </w:pPr>
      <w:r w:rsidRPr="0043060D">
        <w:rPr>
          <w:sz w:val="27"/>
          <w:szCs w:val="27"/>
        </w:rPr>
        <w:t xml:space="preserve"> </w:t>
      </w:r>
      <w:r w:rsidR="00380E70" w:rsidRPr="0043060D">
        <w:rPr>
          <w:sz w:val="27"/>
          <w:szCs w:val="27"/>
        </w:rPr>
        <w:t>и</w:t>
      </w:r>
      <w:r w:rsidRPr="0043060D">
        <w:rPr>
          <w:sz w:val="27"/>
          <w:szCs w:val="27"/>
        </w:rPr>
        <w:t xml:space="preserve">     </w:t>
      </w:r>
      <w:r w:rsidR="00380E70" w:rsidRPr="0043060D">
        <w:rPr>
          <w:sz w:val="27"/>
          <w:szCs w:val="27"/>
        </w:rPr>
        <w:t xml:space="preserve"> объектам </w:t>
      </w:r>
      <w:r w:rsidRPr="0043060D">
        <w:rPr>
          <w:sz w:val="27"/>
          <w:szCs w:val="27"/>
        </w:rPr>
        <w:t xml:space="preserve">   </w:t>
      </w:r>
      <w:r w:rsidR="00380E70" w:rsidRPr="0043060D">
        <w:rPr>
          <w:sz w:val="27"/>
          <w:szCs w:val="27"/>
        </w:rPr>
        <w:t xml:space="preserve">территорий, </w:t>
      </w:r>
      <w:r w:rsidRPr="0043060D">
        <w:rPr>
          <w:sz w:val="27"/>
          <w:szCs w:val="27"/>
        </w:rPr>
        <w:t xml:space="preserve">  </w:t>
      </w:r>
      <w:r w:rsidR="0043060D">
        <w:rPr>
          <w:sz w:val="27"/>
          <w:szCs w:val="27"/>
        </w:rPr>
        <w:t xml:space="preserve"> </w:t>
      </w:r>
      <w:r w:rsidR="00380E70" w:rsidRPr="0043060D">
        <w:rPr>
          <w:sz w:val="27"/>
          <w:szCs w:val="27"/>
        </w:rPr>
        <w:t xml:space="preserve">на </w:t>
      </w:r>
    </w:p>
    <w:p w:rsidR="00AB25CD" w:rsidRPr="0043060D" w:rsidRDefault="00AB25CD" w:rsidP="00380E70">
      <w:pPr>
        <w:autoSpaceDE w:val="0"/>
        <w:autoSpaceDN w:val="0"/>
        <w:adjustRightInd w:val="0"/>
        <w:outlineLvl w:val="0"/>
        <w:rPr>
          <w:sz w:val="27"/>
          <w:szCs w:val="27"/>
        </w:rPr>
      </w:pPr>
      <w:r w:rsidRPr="0043060D">
        <w:rPr>
          <w:sz w:val="27"/>
          <w:szCs w:val="27"/>
        </w:rPr>
        <w:t xml:space="preserve"> </w:t>
      </w:r>
      <w:r w:rsidR="00380E70" w:rsidRPr="0043060D">
        <w:rPr>
          <w:sz w:val="27"/>
          <w:szCs w:val="27"/>
        </w:rPr>
        <w:t>которых</w:t>
      </w:r>
      <w:r w:rsidRPr="0043060D">
        <w:rPr>
          <w:sz w:val="27"/>
          <w:szCs w:val="27"/>
        </w:rPr>
        <w:t xml:space="preserve">       </w:t>
      </w:r>
      <w:r w:rsidR="00380E70" w:rsidRPr="0043060D">
        <w:rPr>
          <w:sz w:val="27"/>
          <w:szCs w:val="27"/>
        </w:rPr>
        <w:t xml:space="preserve"> не </w:t>
      </w:r>
      <w:r w:rsidRPr="0043060D">
        <w:rPr>
          <w:sz w:val="27"/>
          <w:szCs w:val="27"/>
        </w:rPr>
        <w:t xml:space="preserve">      </w:t>
      </w:r>
      <w:r w:rsidR="00E6297F" w:rsidRPr="0043060D">
        <w:rPr>
          <w:sz w:val="27"/>
          <w:szCs w:val="27"/>
        </w:rPr>
        <w:t xml:space="preserve"> </w:t>
      </w:r>
      <w:r w:rsidRPr="0043060D">
        <w:rPr>
          <w:sz w:val="27"/>
          <w:szCs w:val="27"/>
        </w:rPr>
        <w:t xml:space="preserve"> </w:t>
      </w:r>
      <w:r w:rsidR="00380E70" w:rsidRPr="0043060D">
        <w:rPr>
          <w:sz w:val="27"/>
          <w:szCs w:val="27"/>
        </w:rPr>
        <w:t>допускается</w:t>
      </w:r>
    </w:p>
    <w:p w:rsidR="00AB25CD" w:rsidRPr="0043060D" w:rsidRDefault="00380E70" w:rsidP="00380E70">
      <w:pPr>
        <w:autoSpaceDE w:val="0"/>
        <w:autoSpaceDN w:val="0"/>
        <w:adjustRightInd w:val="0"/>
        <w:outlineLvl w:val="0"/>
        <w:rPr>
          <w:sz w:val="27"/>
          <w:szCs w:val="27"/>
        </w:rPr>
      </w:pPr>
      <w:r w:rsidRPr="0043060D">
        <w:rPr>
          <w:sz w:val="27"/>
          <w:szCs w:val="27"/>
        </w:rPr>
        <w:t xml:space="preserve"> розничная</w:t>
      </w:r>
      <w:r w:rsidR="0043060D">
        <w:rPr>
          <w:sz w:val="27"/>
          <w:szCs w:val="27"/>
        </w:rPr>
        <w:t xml:space="preserve">   </w:t>
      </w:r>
      <w:r w:rsidRPr="0043060D">
        <w:rPr>
          <w:sz w:val="27"/>
          <w:szCs w:val="27"/>
        </w:rPr>
        <w:t xml:space="preserve"> продажа алкогольной</w:t>
      </w:r>
    </w:p>
    <w:p w:rsidR="00380E70" w:rsidRPr="0043060D" w:rsidRDefault="00380E70" w:rsidP="00380E70">
      <w:pPr>
        <w:autoSpaceDE w:val="0"/>
        <w:autoSpaceDN w:val="0"/>
        <w:adjustRightInd w:val="0"/>
        <w:outlineLvl w:val="0"/>
        <w:rPr>
          <w:sz w:val="27"/>
          <w:szCs w:val="27"/>
        </w:rPr>
      </w:pPr>
      <w:r w:rsidRPr="0043060D">
        <w:rPr>
          <w:sz w:val="27"/>
          <w:szCs w:val="27"/>
        </w:rPr>
        <w:t xml:space="preserve"> продукции</w:t>
      </w:r>
    </w:p>
    <w:p w:rsidR="00AB25CD" w:rsidRPr="0043060D" w:rsidRDefault="00AB25CD" w:rsidP="00380E70">
      <w:pPr>
        <w:ind w:firstLine="709"/>
        <w:rPr>
          <w:sz w:val="27"/>
          <w:szCs w:val="27"/>
        </w:rPr>
      </w:pPr>
    </w:p>
    <w:p w:rsidR="00380E70" w:rsidRPr="0043060D" w:rsidRDefault="00380E70" w:rsidP="00380E70">
      <w:pPr>
        <w:ind w:firstLine="709"/>
        <w:rPr>
          <w:sz w:val="27"/>
          <w:szCs w:val="27"/>
        </w:rPr>
      </w:pPr>
      <w:r w:rsidRPr="0043060D">
        <w:rPr>
          <w:sz w:val="27"/>
          <w:szCs w:val="27"/>
        </w:rPr>
        <w:t xml:space="preserve"> </w:t>
      </w:r>
    </w:p>
    <w:p w:rsidR="00380E70" w:rsidRPr="0043060D" w:rsidRDefault="00380E70" w:rsidP="00380E70">
      <w:pPr>
        <w:tabs>
          <w:tab w:val="left" w:pos="1134"/>
        </w:tabs>
        <w:autoSpaceDE w:val="0"/>
        <w:autoSpaceDN w:val="0"/>
        <w:adjustRightInd w:val="0"/>
        <w:ind w:firstLine="709"/>
        <w:rPr>
          <w:sz w:val="27"/>
          <w:szCs w:val="27"/>
        </w:rPr>
      </w:pPr>
      <w:r w:rsidRPr="0043060D">
        <w:rPr>
          <w:sz w:val="27"/>
          <w:szCs w:val="27"/>
        </w:rPr>
        <w:t xml:space="preserve"> В соответствии со статьей 16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00AB25CD" w:rsidRPr="0043060D">
        <w:rPr>
          <w:sz w:val="27"/>
          <w:szCs w:val="27"/>
        </w:rPr>
        <w:t xml:space="preserve"> </w:t>
      </w:r>
    </w:p>
    <w:p w:rsidR="00380E70" w:rsidRPr="0043060D" w:rsidRDefault="00380E70" w:rsidP="00380E70">
      <w:pPr>
        <w:tabs>
          <w:tab w:val="left" w:pos="1134"/>
        </w:tabs>
        <w:autoSpaceDE w:val="0"/>
        <w:autoSpaceDN w:val="0"/>
        <w:adjustRightInd w:val="0"/>
        <w:ind w:firstLine="709"/>
        <w:rPr>
          <w:sz w:val="27"/>
          <w:szCs w:val="27"/>
        </w:rPr>
      </w:pPr>
    </w:p>
    <w:p w:rsidR="00E6297F" w:rsidRPr="0043060D" w:rsidRDefault="00E6297F" w:rsidP="00E6297F">
      <w:pPr>
        <w:ind w:firstLine="684"/>
        <w:rPr>
          <w:b/>
          <w:sz w:val="27"/>
          <w:szCs w:val="27"/>
        </w:rPr>
      </w:pPr>
      <w:r w:rsidRPr="0043060D">
        <w:rPr>
          <w:sz w:val="27"/>
          <w:szCs w:val="27"/>
        </w:rPr>
        <w:t xml:space="preserve">Администрация муниципального образования «Темкинский муниципальный округ» Смоленской области  </w:t>
      </w:r>
      <w:r w:rsidRPr="0043060D">
        <w:rPr>
          <w:b/>
          <w:sz w:val="27"/>
          <w:szCs w:val="27"/>
        </w:rPr>
        <w:t xml:space="preserve">п о с т а н о в л я е т: </w:t>
      </w:r>
    </w:p>
    <w:p w:rsidR="00380E70" w:rsidRPr="0043060D" w:rsidRDefault="00380E70" w:rsidP="00380E70">
      <w:pPr>
        <w:tabs>
          <w:tab w:val="left" w:pos="1134"/>
        </w:tabs>
        <w:autoSpaceDE w:val="0"/>
        <w:autoSpaceDN w:val="0"/>
        <w:adjustRightInd w:val="0"/>
        <w:ind w:firstLine="709"/>
        <w:rPr>
          <w:sz w:val="27"/>
          <w:szCs w:val="27"/>
        </w:rPr>
      </w:pPr>
    </w:p>
    <w:p w:rsidR="00380E70" w:rsidRPr="0043060D" w:rsidRDefault="00E6297F" w:rsidP="00380E70">
      <w:pPr>
        <w:autoSpaceDE w:val="0"/>
        <w:autoSpaceDN w:val="0"/>
        <w:adjustRightInd w:val="0"/>
        <w:rPr>
          <w:sz w:val="27"/>
          <w:szCs w:val="27"/>
        </w:rPr>
      </w:pPr>
      <w:r w:rsidRPr="0043060D">
        <w:rPr>
          <w:b/>
          <w:sz w:val="27"/>
          <w:szCs w:val="27"/>
        </w:rPr>
        <w:t xml:space="preserve">        </w:t>
      </w:r>
      <w:r w:rsidR="00380E70" w:rsidRPr="0043060D">
        <w:rPr>
          <w:b/>
          <w:sz w:val="27"/>
          <w:szCs w:val="27"/>
        </w:rPr>
        <w:t xml:space="preserve"> </w:t>
      </w:r>
      <w:r w:rsidR="00380E70" w:rsidRPr="0043060D">
        <w:rPr>
          <w:sz w:val="27"/>
          <w:szCs w:val="27"/>
        </w:rPr>
        <w:t>1. Установить границы прилегающих территорий к некоторым организациям и объектам территорий, на которых не допускается розничная продажа алкогольной продукции:</w:t>
      </w:r>
    </w:p>
    <w:p w:rsidR="00380E70" w:rsidRPr="0043060D" w:rsidRDefault="00380E70" w:rsidP="00380E70">
      <w:pPr>
        <w:ind w:firstLine="709"/>
        <w:rPr>
          <w:sz w:val="27"/>
          <w:szCs w:val="27"/>
        </w:rPr>
      </w:pPr>
      <w:r w:rsidRPr="0043060D">
        <w:rPr>
          <w:sz w:val="27"/>
          <w:szCs w:val="27"/>
        </w:rPr>
        <w:t xml:space="preserve">- минимальное значение расстояния от детских организаций до границ прилегающих территорий - в размере 50 метров от входа для посетителей на обособленную территорию,  либо от входа для посетителей в организацию и (или) объект (при отсутствии обособленной территории);  </w:t>
      </w:r>
    </w:p>
    <w:p w:rsidR="00380E70" w:rsidRPr="0043060D" w:rsidRDefault="00380E70" w:rsidP="00380E70">
      <w:pPr>
        <w:ind w:firstLine="709"/>
        <w:rPr>
          <w:sz w:val="27"/>
          <w:szCs w:val="27"/>
        </w:rPr>
      </w:pPr>
      <w:r w:rsidRPr="0043060D">
        <w:rPr>
          <w:sz w:val="27"/>
          <w:szCs w:val="27"/>
        </w:rPr>
        <w:t xml:space="preserve">- минимальное значение расстояния от образовательных организаций   до границ прилегающих территорий - в размере 30 метров от входа для посетителей на обособленную территорию,  либо от входа для посетителей в организацию и (или) объект (при отсутствии обособленной территории);  </w:t>
      </w:r>
    </w:p>
    <w:p w:rsidR="00380E70" w:rsidRPr="0043060D" w:rsidRDefault="00380E70" w:rsidP="00380E70">
      <w:pPr>
        <w:ind w:firstLine="709"/>
        <w:rPr>
          <w:sz w:val="27"/>
          <w:szCs w:val="27"/>
        </w:rPr>
      </w:pPr>
      <w:r w:rsidRPr="0043060D">
        <w:rPr>
          <w:sz w:val="27"/>
          <w:szCs w:val="27"/>
        </w:rPr>
        <w:t>- минимальное значение расстояния от медицинских организаций до границ прилегающих территорий - в размере 30 метров от входа для посетителей на обособленную территорию,  либо от входа для посетителей в организацию и (или) объект (при отсутствии обособленной территории);</w:t>
      </w:r>
    </w:p>
    <w:p w:rsidR="00380E70" w:rsidRPr="0043060D" w:rsidRDefault="00380E70" w:rsidP="00380E70">
      <w:pPr>
        <w:ind w:firstLine="709"/>
        <w:rPr>
          <w:sz w:val="27"/>
          <w:szCs w:val="27"/>
        </w:rPr>
      </w:pPr>
      <w:r w:rsidRPr="0043060D">
        <w:rPr>
          <w:sz w:val="27"/>
          <w:szCs w:val="27"/>
        </w:rPr>
        <w:lastRenderedPageBreak/>
        <w:t xml:space="preserve">- минимальное значение расстояния от объектов спорта до границ прилегающих территорий - в размере 30 метров от входа для посетителей на обособленную территорию,  либо от входа для посетителей в организацию и (или) объект (при отсутствии обособленной территории);  </w:t>
      </w:r>
    </w:p>
    <w:p w:rsidR="00380E70" w:rsidRPr="0043060D" w:rsidRDefault="00380E70" w:rsidP="00380E70">
      <w:pPr>
        <w:ind w:firstLine="709"/>
        <w:rPr>
          <w:sz w:val="27"/>
          <w:szCs w:val="27"/>
        </w:rPr>
      </w:pPr>
      <w:r w:rsidRPr="0043060D">
        <w:rPr>
          <w:sz w:val="27"/>
          <w:szCs w:val="27"/>
        </w:rPr>
        <w:t xml:space="preserve">- минимальное значение расстояния от оптовых и розничных рынков до границ прилегающих территорий - в размере 30 метров от входа для посетителей на обособленную территорию,  либо от входа для посетителей в организацию и (или) объект (при отсутствии обособленной территории);  </w:t>
      </w:r>
    </w:p>
    <w:p w:rsidR="00380E70" w:rsidRPr="0043060D" w:rsidRDefault="00380E70" w:rsidP="00380E70">
      <w:pPr>
        <w:pStyle w:val="HTML"/>
        <w:ind w:firstLine="709"/>
        <w:jc w:val="both"/>
        <w:rPr>
          <w:rFonts w:ascii="Times New Roman" w:hAnsi="Times New Roman" w:cs="Times New Roman"/>
          <w:sz w:val="27"/>
          <w:szCs w:val="27"/>
        </w:rPr>
      </w:pPr>
      <w:r w:rsidRPr="0043060D">
        <w:rPr>
          <w:rFonts w:ascii="Times New Roman" w:hAnsi="Times New Roman" w:cs="Times New Roman"/>
          <w:sz w:val="27"/>
          <w:szCs w:val="27"/>
        </w:rPr>
        <w:t>- минимальное значение расстояния от вокзалов и аэропортов до границ прилегающих территорий - в размере 30 метров от входа для посетителей на обособленную территорию,  либо от входа для посетителей в организацию и (или) объект (при отсутствии обособленной территории);</w:t>
      </w:r>
    </w:p>
    <w:p w:rsidR="00380E70" w:rsidRPr="0043060D" w:rsidRDefault="00380E70" w:rsidP="00380E70">
      <w:pPr>
        <w:ind w:firstLine="709"/>
        <w:rPr>
          <w:sz w:val="27"/>
          <w:szCs w:val="27"/>
        </w:rPr>
      </w:pPr>
      <w:r w:rsidRPr="0043060D">
        <w:rPr>
          <w:sz w:val="27"/>
          <w:szCs w:val="27"/>
        </w:rPr>
        <w:t xml:space="preserve">- минимальное значение  расстояния от мест массового скопления граждан, определяемых органами государственной власти субъектов Российской Федерации, до границ прилегающих территорий - в размере 30 метров от входа для посетителей на обособленную территорию,  либо от входа для посетителей в организацию и (или) объект (при отсутствии обособленной территории);  </w:t>
      </w:r>
    </w:p>
    <w:p w:rsidR="00380E70" w:rsidRPr="0043060D" w:rsidRDefault="00380E70" w:rsidP="00380E70">
      <w:pPr>
        <w:ind w:firstLine="709"/>
        <w:rPr>
          <w:sz w:val="27"/>
          <w:szCs w:val="27"/>
        </w:rPr>
      </w:pPr>
      <w:r w:rsidRPr="0043060D">
        <w:rPr>
          <w:sz w:val="27"/>
          <w:szCs w:val="27"/>
        </w:rPr>
        <w:t xml:space="preserve">- минимальное значение расстояния от мест нахождения источников повышенной опасности, определяемых органами государственной власти субъектов Российской Федерации, до границ прилегающих территорий - в размере 30 метров от входа для посетителей на обособленную территорию,  либо от входа для посетителей в организацию и (или) объект (при отсутствии обособленной территории); </w:t>
      </w:r>
    </w:p>
    <w:p w:rsidR="00380E70" w:rsidRPr="0043060D" w:rsidRDefault="00380E70" w:rsidP="00380E70">
      <w:pPr>
        <w:ind w:firstLine="709"/>
        <w:rPr>
          <w:sz w:val="27"/>
          <w:szCs w:val="27"/>
        </w:rPr>
      </w:pPr>
      <w:r w:rsidRPr="0043060D">
        <w:rPr>
          <w:sz w:val="27"/>
          <w:szCs w:val="27"/>
        </w:rPr>
        <w:t xml:space="preserve">- минимальное значение расстояния от объектов военного назначения - в размере 30 метров от обособленной территории военного объекта;  </w:t>
      </w:r>
    </w:p>
    <w:p w:rsidR="00380E70" w:rsidRPr="0043060D" w:rsidRDefault="00380E70" w:rsidP="00380E70">
      <w:pPr>
        <w:ind w:firstLine="709"/>
        <w:rPr>
          <w:sz w:val="27"/>
          <w:szCs w:val="27"/>
        </w:rPr>
      </w:pPr>
      <w:r w:rsidRPr="0043060D">
        <w:rPr>
          <w:sz w:val="27"/>
          <w:szCs w:val="27"/>
        </w:rPr>
        <w:t>- расстояние от мест массового скопления граждан, в которых не допускается розничная продажа алкогольной продукции, на территории проведения публичного мероприятия (собрания, митинга, демонстрации, шествия, пикетирования), организуемого в соответствии с федеральным законодательством, с заявленной численностью участников не менее 100 человек, расположенного за пределами зданий (строений, сооружений) (далее - место массового скопления граждан)- 50 метров.</w:t>
      </w:r>
    </w:p>
    <w:p w:rsidR="00380E70" w:rsidRPr="0043060D" w:rsidRDefault="00380E70" w:rsidP="00380E70">
      <w:pPr>
        <w:autoSpaceDE w:val="0"/>
        <w:autoSpaceDN w:val="0"/>
        <w:adjustRightInd w:val="0"/>
        <w:ind w:firstLine="540"/>
        <w:rPr>
          <w:rFonts w:eastAsiaTheme="minorHAnsi"/>
          <w:sz w:val="27"/>
          <w:szCs w:val="27"/>
          <w:lang w:eastAsia="en-US"/>
        </w:rPr>
      </w:pPr>
      <w:r w:rsidRPr="0043060D">
        <w:rPr>
          <w:sz w:val="27"/>
          <w:szCs w:val="27"/>
        </w:rPr>
        <w:t xml:space="preserve">2. </w:t>
      </w:r>
      <w:r w:rsidRPr="0043060D">
        <w:rPr>
          <w:rFonts w:eastAsiaTheme="minorHAnsi"/>
          <w:sz w:val="27"/>
          <w:szCs w:val="27"/>
          <w:lang w:eastAsia="en-US"/>
        </w:rPr>
        <w:t>Максимальное значение расстояния от детских организаций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380E70" w:rsidRPr="0043060D" w:rsidRDefault="00380E70" w:rsidP="00380E70">
      <w:pPr>
        <w:autoSpaceDE w:val="0"/>
        <w:autoSpaceDN w:val="0"/>
        <w:adjustRightInd w:val="0"/>
        <w:ind w:firstLine="540"/>
        <w:rPr>
          <w:rFonts w:eastAsiaTheme="minorHAnsi"/>
          <w:sz w:val="27"/>
          <w:szCs w:val="27"/>
          <w:lang w:eastAsia="en-US"/>
        </w:rPr>
      </w:pPr>
      <w:r w:rsidRPr="0043060D">
        <w:rPr>
          <w:rFonts w:eastAsiaTheme="minorHAnsi"/>
          <w:sz w:val="27"/>
          <w:szCs w:val="27"/>
          <w:lang w:eastAsia="en-US"/>
        </w:rPr>
        <w:t>Максимальное значение расстояния от образовательных организаций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380E70" w:rsidRPr="0043060D" w:rsidRDefault="00380E70" w:rsidP="00380E70">
      <w:pPr>
        <w:autoSpaceDE w:val="0"/>
        <w:autoSpaceDN w:val="0"/>
        <w:adjustRightInd w:val="0"/>
        <w:ind w:firstLine="540"/>
        <w:rPr>
          <w:rFonts w:eastAsiaTheme="minorHAnsi"/>
          <w:sz w:val="27"/>
          <w:szCs w:val="27"/>
          <w:lang w:eastAsia="en-US"/>
        </w:rPr>
      </w:pPr>
      <w:r w:rsidRPr="0043060D">
        <w:rPr>
          <w:rFonts w:eastAsiaTheme="minorHAnsi"/>
          <w:sz w:val="27"/>
          <w:szCs w:val="27"/>
          <w:lang w:eastAsia="en-US"/>
        </w:rPr>
        <w:t>Максимальное значение расстояния от медицинских организаций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380E70" w:rsidRPr="0043060D" w:rsidRDefault="00380E70" w:rsidP="00380E70">
      <w:pPr>
        <w:autoSpaceDE w:val="0"/>
        <w:autoSpaceDN w:val="0"/>
        <w:adjustRightInd w:val="0"/>
        <w:ind w:firstLine="540"/>
        <w:rPr>
          <w:rFonts w:eastAsiaTheme="minorHAnsi"/>
          <w:sz w:val="27"/>
          <w:szCs w:val="27"/>
          <w:lang w:eastAsia="en-US"/>
        </w:rPr>
      </w:pPr>
      <w:r w:rsidRPr="0043060D">
        <w:rPr>
          <w:rFonts w:eastAsiaTheme="minorHAnsi"/>
          <w:sz w:val="27"/>
          <w:szCs w:val="27"/>
          <w:lang w:eastAsia="en-US"/>
        </w:rPr>
        <w:t>Максимальное значение расстояния от объектов спорта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380E70" w:rsidRPr="0043060D" w:rsidRDefault="00380E70" w:rsidP="00380E70">
      <w:pPr>
        <w:autoSpaceDE w:val="0"/>
        <w:autoSpaceDN w:val="0"/>
        <w:adjustRightInd w:val="0"/>
        <w:ind w:firstLine="540"/>
        <w:rPr>
          <w:rFonts w:eastAsiaTheme="minorHAnsi"/>
          <w:sz w:val="27"/>
          <w:szCs w:val="27"/>
          <w:lang w:eastAsia="en-US"/>
        </w:rPr>
      </w:pPr>
      <w:r w:rsidRPr="0043060D">
        <w:rPr>
          <w:rFonts w:eastAsiaTheme="minorHAnsi"/>
          <w:sz w:val="27"/>
          <w:szCs w:val="27"/>
          <w:lang w:eastAsia="en-US"/>
        </w:rPr>
        <w:lastRenderedPageBreak/>
        <w:t>Максимальное значение расстояния от оптовых и розничных рынков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380E70" w:rsidRPr="0043060D" w:rsidRDefault="00380E70" w:rsidP="00380E70">
      <w:pPr>
        <w:autoSpaceDE w:val="0"/>
        <w:autoSpaceDN w:val="0"/>
        <w:adjustRightInd w:val="0"/>
        <w:ind w:firstLine="540"/>
        <w:rPr>
          <w:rFonts w:eastAsiaTheme="minorHAnsi"/>
          <w:sz w:val="27"/>
          <w:szCs w:val="27"/>
          <w:lang w:eastAsia="en-US"/>
        </w:rPr>
      </w:pPr>
      <w:r w:rsidRPr="0043060D">
        <w:rPr>
          <w:rFonts w:eastAsiaTheme="minorHAnsi"/>
          <w:sz w:val="27"/>
          <w:szCs w:val="27"/>
          <w:lang w:eastAsia="en-US"/>
        </w:rPr>
        <w:t>Максимальное значение расстояния от вокзалов и аэропортов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380E70" w:rsidRPr="0043060D" w:rsidRDefault="00380E70" w:rsidP="00380E70">
      <w:pPr>
        <w:autoSpaceDE w:val="0"/>
        <w:autoSpaceDN w:val="0"/>
        <w:adjustRightInd w:val="0"/>
        <w:ind w:firstLine="540"/>
        <w:rPr>
          <w:rFonts w:eastAsiaTheme="minorHAnsi"/>
          <w:sz w:val="27"/>
          <w:szCs w:val="27"/>
          <w:lang w:eastAsia="en-US"/>
        </w:rPr>
      </w:pPr>
      <w:r w:rsidRPr="0043060D">
        <w:rPr>
          <w:rFonts w:eastAsiaTheme="minorHAnsi"/>
          <w:sz w:val="27"/>
          <w:szCs w:val="27"/>
          <w:lang w:eastAsia="en-US"/>
        </w:rPr>
        <w:t>Максимальное значение расстояния от мест массового скопления граждан, определяемых органами государственной власти субъектов Российской Федерации,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380E70" w:rsidRPr="0043060D" w:rsidRDefault="00380E70" w:rsidP="00380E70">
      <w:pPr>
        <w:autoSpaceDE w:val="0"/>
        <w:autoSpaceDN w:val="0"/>
        <w:adjustRightInd w:val="0"/>
        <w:ind w:firstLine="540"/>
        <w:rPr>
          <w:rFonts w:eastAsiaTheme="minorHAnsi"/>
          <w:sz w:val="27"/>
          <w:szCs w:val="27"/>
          <w:lang w:eastAsia="en-US"/>
        </w:rPr>
      </w:pPr>
      <w:r w:rsidRPr="0043060D">
        <w:rPr>
          <w:rFonts w:eastAsiaTheme="minorHAnsi"/>
          <w:sz w:val="27"/>
          <w:szCs w:val="27"/>
          <w:lang w:eastAsia="en-US"/>
        </w:rPr>
        <w:t>Максимальное значение расстояния от мест нахождения источников повышенной опасности, определяемых органами государственной власти субъектов Российской Федерации,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380E70" w:rsidRPr="0043060D" w:rsidRDefault="00380E70" w:rsidP="00380E70">
      <w:pPr>
        <w:autoSpaceDE w:val="0"/>
        <w:autoSpaceDN w:val="0"/>
        <w:adjustRightInd w:val="0"/>
        <w:ind w:firstLine="540"/>
        <w:rPr>
          <w:sz w:val="27"/>
          <w:szCs w:val="27"/>
        </w:rPr>
      </w:pPr>
      <w:r w:rsidRPr="0043060D">
        <w:rPr>
          <w:rFonts w:eastAsiaTheme="minorHAnsi"/>
          <w:sz w:val="27"/>
          <w:szCs w:val="27"/>
          <w:lang w:eastAsia="en-US"/>
        </w:rPr>
        <w:t>Максимальное значение расстояния от объектов военного назначения до границ прилегающих территорий, определяемых органом местного самоуправления, не может превышать минимальное значение указанного расстояния в муниципальном образовании более чем на 30 процентов.</w:t>
      </w:r>
    </w:p>
    <w:p w:rsidR="00380E70" w:rsidRPr="0043060D" w:rsidRDefault="00380E70" w:rsidP="00380E70">
      <w:pPr>
        <w:tabs>
          <w:tab w:val="left" w:pos="1134"/>
        </w:tabs>
        <w:autoSpaceDE w:val="0"/>
        <w:autoSpaceDN w:val="0"/>
        <w:adjustRightInd w:val="0"/>
        <w:rPr>
          <w:sz w:val="27"/>
          <w:szCs w:val="27"/>
        </w:rPr>
      </w:pPr>
      <w:r w:rsidRPr="0043060D">
        <w:rPr>
          <w:sz w:val="27"/>
          <w:szCs w:val="27"/>
        </w:rPr>
        <w:t xml:space="preserve">         3.  Установить метод расчета  расстояния от организаций или объектов до границ прилегающих территорий, на которых не допускается розничная продажа алкогольной продукции по кратчайшему расстоянию по прямой от входа для посетителей до границы территории, согласно приложенных схем границ территорий (приложения).</w:t>
      </w:r>
    </w:p>
    <w:p w:rsidR="00380E70" w:rsidRPr="0043060D" w:rsidRDefault="00380E70" w:rsidP="00E6297F">
      <w:pPr>
        <w:autoSpaceDE w:val="0"/>
        <w:autoSpaceDN w:val="0"/>
        <w:adjustRightInd w:val="0"/>
        <w:outlineLvl w:val="0"/>
        <w:rPr>
          <w:sz w:val="27"/>
          <w:szCs w:val="27"/>
        </w:rPr>
      </w:pPr>
      <w:r w:rsidRPr="0043060D">
        <w:rPr>
          <w:sz w:val="27"/>
          <w:szCs w:val="27"/>
        </w:rPr>
        <w:t xml:space="preserve">          4. </w:t>
      </w:r>
      <w:r w:rsidR="00E6297F" w:rsidRPr="0043060D">
        <w:rPr>
          <w:sz w:val="27"/>
          <w:szCs w:val="27"/>
        </w:rPr>
        <w:t xml:space="preserve">Признать утратившим силу постановление Администрации муниципального образования «Темкинский район» Смоленской области    </w:t>
      </w:r>
      <w:r w:rsidRPr="0043060D">
        <w:rPr>
          <w:sz w:val="27"/>
          <w:szCs w:val="27"/>
        </w:rPr>
        <w:t xml:space="preserve">от </w:t>
      </w:r>
      <w:r w:rsidR="00E6297F" w:rsidRPr="0043060D">
        <w:rPr>
          <w:sz w:val="27"/>
          <w:szCs w:val="27"/>
        </w:rPr>
        <w:t>29</w:t>
      </w:r>
      <w:r w:rsidRPr="0043060D">
        <w:rPr>
          <w:sz w:val="27"/>
          <w:szCs w:val="27"/>
        </w:rPr>
        <w:t>.0</w:t>
      </w:r>
      <w:r w:rsidR="00E6297F" w:rsidRPr="0043060D">
        <w:rPr>
          <w:sz w:val="27"/>
          <w:szCs w:val="27"/>
        </w:rPr>
        <w:t>4</w:t>
      </w:r>
      <w:r w:rsidRPr="0043060D">
        <w:rPr>
          <w:sz w:val="27"/>
          <w:szCs w:val="27"/>
        </w:rPr>
        <w:t>.20</w:t>
      </w:r>
      <w:r w:rsidR="00E6297F" w:rsidRPr="0043060D">
        <w:rPr>
          <w:sz w:val="27"/>
          <w:szCs w:val="27"/>
        </w:rPr>
        <w:t>13</w:t>
      </w:r>
      <w:r w:rsidRPr="0043060D">
        <w:rPr>
          <w:sz w:val="27"/>
          <w:szCs w:val="27"/>
        </w:rPr>
        <w:t xml:space="preserve"> года № 2</w:t>
      </w:r>
      <w:r w:rsidR="00E6297F" w:rsidRPr="0043060D">
        <w:rPr>
          <w:sz w:val="27"/>
          <w:szCs w:val="27"/>
        </w:rPr>
        <w:t>65</w:t>
      </w:r>
      <w:r w:rsidRPr="0043060D">
        <w:rPr>
          <w:sz w:val="27"/>
          <w:szCs w:val="27"/>
        </w:rPr>
        <w:t xml:space="preserve"> «</w:t>
      </w:r>
      <w:r w:rsidR="00E6297F" w:rsidRPr="0043060D">
        <w:rPr>
          <w:sz w:val="27"/>
          <w:szCs w:val="27"/>
        </w:rPr>
        <w:t>Об        установлении        границ  прилегающих  к    организациям  и      объектам    территорий,   на которых        не         допускается розничная продажа алкогольной  продукции</w:t>
      </w:r>
      <w:r w:rsidR="0043060D">
        <w:rPr>
          <w:sz w:val="27"/>
          <w:szCs w:val="27"/>
        </w:rPr>
        <w:t>»</w:t>
      </w:r>
      <w:r w:rsidRPr="0043060D">
        <w:rPr>
          <w:sz w:val="27"/>
          <w:szCs w:val="27"/>
        </w:rPr>
        <w:t>.</w:t>
      </w:r>
    </w:p>
    <w:p w:rsidR="00517E69" w:rsidRPr="0043060D" w:rsidRDefault="00517E69" w:rsidP="00517E69">
      <w:pPr>
        <w:rPr>
          <w:sz w:val="27"/>
          <w:szCs w:val="27"/>
        </w:rPr>
      </w:pPr>
      <w:r w:rsidRPr="0043060D">
        <w:rPr>
          <w:color w:val="000000"/>
          <w:sz w:val="27"/>
          <w:szCs w:val="27"/>
        </w:rPr>
        <w:t xml:space="preserve">          5. </w:t>
      </w:r>
      <w:r w:rsidRPr="0043060D">
        <w:rPr>
          <w:spacing w:val="2"/>
          <w:sz w:val="27"/>
          <w:szCs w:val="27"/>
        </w:rPr>
        <w:t xml:space="preserve">Настоящее постановление разместить на официальном сайте Администрации муниципального образования     «Темкинский      </w:t>
      </w:r>
      <w:r w:rsidRPr="0043060D">
        <w:rPr>
          <w:sz w:val="27"/>
          <w:szCs w:val="27"/>
        </w:rPr>
        <w:t xml:space="preserve">муниципальный                                                                   </w:t>
      </w:r>
    </w:p>
    <w:p w:rsidR="00517E69" w:rsidRPr="0043060D" w:rsidRDefault="00517E69" w:rsidP="00517E69">
      <w:pPr>
        <w:rPr>
          <w:color w:val="000000"/>
          <w:sz w:val="27"/>
          <w:szCs w:val="27"/>
        </w:rPr>
      </w:pPr>
      <w:r w:rsidRPr="0043060D">
        <w:rPr>
          <w:sz w:val="27"/>
          <w:szCs w:val="27"/>
        </w:rPr>
        <w:t>округ</w:t>
      </w:r>
      <w:r w:rsidRPr="0043060D">
        <w:rPr>
          <w:spacing w:val="2"/>
          <w:sz w:val="27"/>
          <w:szCs w:val="27"/>
        </w:rPr>
        <w:t>» Смоленской области в информационно-телекоммуникационной сети «Интернет».</w:t>
      </w:r>
    </w:p>
    <w:p w:rsidR="00517E69" w:rsidRPr="0043060D" w:rsidRDefault="00517E69" w:rsidP="00517E69">
      <w:pPr>
        <w:rPr>
          <w:color w:val="000000"/>
          <w:sz w:val="27"/>
          <w:szCs w:val="27"/>
        </w:rPr>
      </w:pPr>
      <w:r w:rsidRPr="0043060D">
        <w:rPr>
          <w:color w:val="000000"/>
          <w:sz w:val="27"/>
          <w:szCs w:val="27"/>
        </w:rPr>
        <w:t xml:space="preserve">        </w:t>
      </w:r>
      <w:r w:rsidR="0043060D">
        <w:rPr>
          <w:color w:val="000000"/>
          <w:sz w:val="27"/>
          <w:szCs w:val="27"/>
        </w:rPr>
        <w:t xml:space="preserve"> </w:t>
      </w:r>
      <w:r w:rsidRPr="0043060D">
        <w:rPr>
          <w:color w:val="000000"/>
          <w:sz w:val="27"/>
          <w:szCs w:val="27"/>
        </w:rPr>
        <w:t xml:space="preserve"> 6. Контроль за исполнением настоящего постановления   возложить на заместителя Главы муниципального образования «Темкинский муниципальный округ» Смоленской области Волкова В.И.</w:t>
      </w:r>
    </w:p>
    <w:p w:rsidR="00517E69" w:rsidRDefault="00517E69" w:rsidP="00517E69">
      <w:pPr>
        <w:tabs>
          <w:tab w:val="left" w:pos="741"/>
        </w:tabs>
        <w:ind w:firstLine="720"/>
        <w:rPr>
          <w:sz w:val="27"/>
          <w:szCs w:val="27"/>
        </w:rPr>
      </w:pPr>
    </w:p>
    <w:p w:rsidR="0043060D" w:rsidRPr="0043060D" w:rsidRDefault="0043060D" w:rsidP="00517E69">
      <w:pPr>
        <w:tabs>
          <w:tab w:val="left" w:pos="741"/>
        </w:tabs>
        <w:ind w:firstLine="720"/>
        <w:rPr>
          <w:sz w:val="27"/>
          <w:szCs w:val="27"/>
        </w:rPr>
      </w:pPr>
    </w:p>
    <w:p w:rsidR="00517E69" w:rsidRPr="0043060D" w:rsidRDefault="00517E69" w:rsidP="00517E69">
      <w:pPr>
        <w:tabs>
          <w:tab w:val="left" w:pos="741"/>
        </w:tabs>
        <w:ind w:firstLine="720"/>
        <w:rPr>
          <w:sz w:val="27"/>
          <w:szCs w:val="27"/>
        </w:rPr>
      </w:pPr>
    </w:p>
    <w:tbl>
      <w:tblPr>
        <w:tblW w:w="0" w:type="auto"/>
        <w:tblLook w:val="01E0"/>
      </w:tblPr>
      <w:tblGrid>
        <w:gridCol w:w="5121"/>
        <w:gridCol w:w="5121"/>
      </w:tblGrid>
      <w:tr w:rsidR="00517E69" w:rsidRPr="0043060D" w:rsidTr="0055643D">
        <w:tc>
          <w:tcPr>
            <w:tcW w:w="5121" w:type="dxa"/>
          </w:tcPr>
          <w:p w:rsidR="00517E69" w:rsidRPr="0043060D" w:rsidRDefault="00517E69" w:rsidP="0055643D">
            <w:pPr>
              <w:tabs>
                <w:tab w:val="left" w:pos="741"/>
              </w:tabs>
              <w:rPr>
                <w:sz w:val="27"/>
                <w:szCs w:val="27"/>
              </w:rPr>
            </w:pPr>
            <w:r w:rsidRPr="0043060D">
              <w:rPr>
                <w:sz w:val="27"/>
                <w:szCs w:val="27"/>
              </w:rPr>
              <w:t>Глава муниципального образования «Темкинский муниципальный округ» Смоленской области</w:t>
            </w:r>
          </w:p>
        </w:tc>
        <w:tc>
          <w:tcPr>
            <w:tcW w:w="5121" w:type="dxa"/>
          </w:tcPr>
          <w:p w:rsidR="00517E69" w:rsidRPr="0043060D" w:rsidRDefault="00517E69" w:rsidP="0055643D">
            <w:pPr>
              <w:tabs>
                <w:tab w:val="left" w:pos="741"/>
              </w:tabs>
              <w:rPr>
                <w:b/>
                <w:sz w:val="27"/>
                <w:szCs w:val="27"/>
              </w:rPr>
            </w:pPr>
          </w:p>
          <w:p w:rsidR="00517E69" w:rsidRPr="0043060D" w:rsidRDefault="00517E69" w:rsidP="0055643D">
            <w:pPr>
              <w:tabs>
                <w:tab w:val="left" w:pos="741"/>
              </w:tabs>
              <w:jc w:val="right"/>
              <w:rPr>
                <w:b/>
                <w:sz w:val="27"/>
                <w:szCs w:val="27"/>
              </w:rPr>
            </w:pPr>
          </w:p>
          <w:p w:rsidR="00517E69" w:rsidRPr="0043060D" w:rsidRDefault="00724875" w:rsidP="00724875">
            <w:pPr>
              <w:tabs>
                <w:tab w:val="left" w:pos="741"/>
              </w:tabs>
              <w:rPr>
                <w:sz w:val="27"/>
                <w:szCs w:val="27"/>
              </w:rPr>
            </w:pPr>
            <w:r w:rsidRPr="0043060D">
              <w:rPr>
                <w:sz w:val="27"/>
                <w:szCs w:val="27"/>
              </w:rPr>
              <w:t xml:space="preserve">                                         </w:t>
            </w:r>
            <w:r w:rsidR="0043060D">
              <w:rPr>
                <w:sz w:val="27"/>
                <w:szCs w:val="27"/>
              </w:rPr>
              <w:t xml:space="preserve">  </w:t>
            </w:r>
            <w:r w:rsidRPr="0043060D">
              <w:rPr>
                <w:sz w:val="27"/>
                <w:szCs w:val="27"/>
              </w:rPr>
              <w:t xml:space="preserve"> </w:t>
            </w:r>
            <w:r w:rsidR="00517E69" w:rsidRPr="0043060D">
              <w:rPr>
                <w:sz w:val="27"/>
                <w:szCs w:val="27"/>
              </w:rPr>
              <w:t>А.Н.Васильев</w:t>
            </w:r>
          </w:p>
        </w:tc>
      </w:tr>
    </w:tbl>
    <w:p w:rsidR="00517E69" w:rsidRPr="0043060D" w:rsidRDefault="00517E69" w:rsidP="00E6297F">
      <w:pPr>
        <w:autoSpaceDE w:val="0"/>
        <w:autoSpaceDN w:val="0"/>
        <w:adjustRightInd w:val="0"/>
        <w:outlineLvl w:val="0"/>
        <w:rPr>
          <w:sz w:val="27"/>
          <w:szCs w:val="27"/>
        </w:rPr>
      </w:pPr>
    </w:p>
    <w:p w:rsidR="00380E70" w:rsidRPr="0043060D" w:rsidRDefault="00380E70" w:rsidP="00380E70">
      <w:pPr>
        <w:tabs>
          <w:tab w:val="left" w:pos="1134"/>
        </w:tabs>
        <w:autoSpaceDE w:val="0"/>
        <w:autoSpaceDN w:val="0"/>
        <w:adjustRightInd w:val="0"/>
        <w:rPr>
          <w:sz w:val="27"/>
          <w:szCs w:val="27"/>
        </w:rPr>
      </w:pPr>
    </w:p>
    <w:p w:rsidR="00380E70" w:rsidRPr="0043060D" w:rsidRDefault="00380E70" w:rsidP="00380E70">
      <w:pPr>
        <w:tabs>
          <w:tab w:val="left" w:pos="1134"/>
        </w:tabs>
        <w:autoSpaceDE w:val="0"/>
        <w:autoSpaceDN w:val="0"/>
        <w:adjustRightInd w:val="0"/>
        <w:rPr>
          <w:sz w:val="27"/>
          <w:szCs w:val="27"/>
        </w:rPr>
      </w:pPr>
    </w:p>
    <w:p w:rsidR="00380E70" w:rsidRPr="0043060D" w:rsidRDefault="00724875" w:rsidP="00380E70">
      <w:pPr>
        <w:tabs>
          <w:tab w:val="left" w:pos="1134"/>
        </w:tabs>
        <w:autoSpaceDE w:val="0"/>
        <w:autoSpaceDN w:val="0"/>
        <w:adjustRightInd w:val="0"/>
        <w:rPr>
          <w:sz w:val="27"/>
          <w:szCs w:val="27"/>
        </w:rPr>
      </w:pPr>
      <w:r w:rsidRPr="0043060D">
        <w:rPr>
          <w:sz w:val="27"/>
          <w:szCs w:val="27"/>
        </w:rPr>
        <w:t xml:space="preserve"> </w:t>
      </w:r>
    </w:p>
    <w:p w:rsidR="00380E70" w:rsidRPr="0043060D" w:rsidRDefault="00380E70" w:rsidP="00380E70">
      <w:pPr>
        <w:tabs>
          <w:tab w:val="left" w:pos="1134"/>
        </w:tabs>
        <w:autoSpaceDE w:val="0"/>
        <w:autoSpaceDN w:val="0"/>
        <w:adjustRightInd w:val="0"/>
        <w:rPr>
          <w:sz w:val="27"/>
          <w:szCs w:val="27"/>
        </w:rPr>
      </w:pPr>
    </w:p>
    <w:p w:rsidR="00380E70" w:rsidRPr="0043060D" w:rsidRDefault="00380E70" w:rsidP="00380E70">
      <w:pPr>
        <w:tabs>
          <w:tab w:val="left" w:pos="1134"/>
        </w:tabs>
        <w:autoSpaceDE w:val="0"/>
        <w:autoSpaceDN w:val="0"/>
        <w:adjustRightInd w:val="0"/>
        <w:rPr>
          <w:sz w:val="27"/>
          <w:szCs w:val="27"/>
        </w:rPr>
      </w:pPr>
    </w:p>
    <w:p w:rsidR="00380E70" w:rsidRPr="0043060D" w:rsidRDefault="00380E70" w:rsidP="00380E70">
      <w:pPr>
        <w:tabs>
          <w:tab w:val="left" w:pos="1134"/>
        </w:tabs>
        <w:autoSpaceDE w:val="0"/>
        <w:autoSpaceDN w:val="0"/>
        <w:adjustRightInd w:val="0"/>
        <w:rPr>
          <w:sz w:val="27"/>
          <w:szCs w:val="27"/>
        </w:rPr>
      </w:pPr>
    </w:p>
    <w:p w:rsidR="00380E70" w:rsidRPr="0043060D" w:rsidRDefault="00380E70" w:rsidP="00380E70">
      <w:pPr>
        <w:tabs>
          <w:tab w:val="left" w:pos="1134"/>
        </w:tabs>
        <w:autoSpaceDE w:val="0"/>
        <w:autoSpaceDN w:val="0"/>
        <w:adjustRightInd w:val="0"/>
        <w:rPr>
          <w:sz w:val="27"/>
          <w:szCs w:val="27"/>
        </w:rPr>
      </w:pPr>
    </w:p>
    <w:p w:rsidR="00380E70" w:rsidRPr="0043060D" w:rsidRDefault="00380E70" w:rsidP="00380E70">
      <w:pPr>
        <w:tabs>
          <w:tab w:val="left" w:pos="1134"/>
        </w:tabs>
        <w:autoSpaceDE w:val="0"/>
        <w:autoSpaceDN w:val="0"/>
        <w:adjustRightInd w:val="0"/>
        <w:rPr>
          <w:sz w:val="27"/>
          <w:szCs w:val="27"/>
        </w:rPr>
      </w:pPr>
    </w:p>
    <w:p w:rsidR="00380E70" w:rsidRPr="0043060D" w:rsidRDefault="00380E70" w:rsidP="00380E70">
      <w:pPr>
        <w:tabs>
          <w:tab w:val="left" w:pos="1134"/>
        </w:tabs>
        <w:autoSpaceDE w:val="0"/>
        <w:autoSpaceDN w:val="0"/>
        <w:adjustRightInd w:val="0"/>
        <w:rPr>
          <w:sz w:val="27"/>
          <w:szCs w:val="27"/>
        </w:rPr>
      </w:pPr>
    </w:p>
    <w:p w:rsidR="00380E70" w:rsidRPr="0043060D" w:rsidRDefault="00380E70" w:rsidP="00380E70">
      <w:pPr>
        <w:tabs>
          <w:tab w:val="left" w:pos="1134"/>
        </w:tabs>
        <w:autoSpaceDE w:val="0"/>
        <w:autoSpaceDN w:val="0"/>
        <w:adjustRightInd w:val="0"/>
        <w:rPr>
          <w:sz w:val="27"/>
          <w:szCs w:val="27"/>
        </w:rPr>
      </w:pPr>
      <w:r w:rsidRPr="0043060D">
        <w:rPr>
          <w:sz w:val="27"/>
          <w:szCs w:val="27"/>
        </w:rPr>
        <w:t xml:space="preserve"> </w:t>
      </w:r>
    </w:p>
    <w:p w:rsidR="00380E70" w:rsidRPr="0043060D" w:rsidRDefault="00380E70" w:rsidP="00380E70">
      <w:pPr>
        <w:tabs>
          <w:tab w:val="left" w:pos="1134"/>
        </w:tabs>
        <w:autoSpaceDE w:val="0"/>
        <w:autoSpaceDN w:val="0"/>
        <w:adjustRightInd w:val="0"/>
        <w:rPr>
          <w:sz w:val="27"/>
          <w:szCs w:val="27"/>
        </w:rPr>
      </w:pPr>
    </w:p>
    <w:p w:rsidR="00380E70" w:rsidRPr="0043060D" w:rsidRDefault="00380E70" w:rsidP="00380E70">
      <w:pPr>
        <w:tabs>
          <w:tab w:val="left" w:pos="1134"/>
        </w:tabs>
        <w:autoSpaceDE w:val="0"/>
        <w:autoSpaceDN w:val="0"/>
        <w:adjustRightInd w:val="0"/>
        <w:rPr>
          <w:sz w:val="27"/>
          <w:szCs w:val="27"/>
        </w:rPr>
      </w:pPr>
    </w:p>
    <w:p w:rsidR="00380E70" w:rsidRDefault="00380E70" w:rsidP="00380E70">
      <w:pPr>
        <w:tabs>
          <w:tab w:val="left" w:pos="1134"/>
        </w:tabs>
        <w:autoSpaceDE w:val="0"/>
        <w:autoSpaceDN w:val="0"/>
        <w:adjustRightInd w:val="0"/>
        <w:rPr>
          <w:sz w:val="27"/>
          <w:szCs w:val="27"/>
        </w:rPr>
      </w:pPr>
    </w:p>
    <w:p w:rsidR="0043060D" w:rsidRDefault="0043060D" w:rsidP="00380E70">
      <w:pPr>
        <w:tabs>
          <w:tab w:val="left" w:pos="1134"/>
        </w:tabs>
        <w:autoSpaceDE w:val="0"/>
        <w:autoSpaceDN w:val="0"/>
        <w:adjustRightInd w:val="0"/>
        <w:rPr>
          <w:sz w:val="27"/>
          <w:szCs w:val="27"/>
        </w:rPr>
      </w:pPr>
    </w:p>
    <w:p w:rsidR="0043060D" w:rsidRDefault="0043060D" w:rsidP="00380E70">
      <w:pPr>
        <w:tabs>
          <w:tab w:val="left" w:pos="1134"/>
        </w:tabs>
        <w:autoSpaceDE w:val="0"/>
        <w:autoSpaceDN w:val="0"/>
        <w:adjustRightInd w:val="0"/>
        <w:rPr>
          <w:sz w:val="27"/>
          <w:szCs w:val="27"/>
        </w:rPr>
      </w:pPr>
    </w:p>
    <w:p w:rsidR="0043060D" w:rsidRDefault="0043060D" w:rsidP="00380E70">
      <w:pPr>
        <w:tabs>
          <w:tab w:val="left" w:pos="1134"/>
        </w:tabs>
        <w:autoSpaceDE w:val="0"/>
        <w:autoSpaceDN w:val="0"/>
        <w:adjustRightInd w:val="0"/>
        <w:rPr>
          <w:sz w:val="27"/>
          <w:szCs w:val="27"/>
        </w:rPr>
      </w:pPr>
    </w:p>
    <w:p w:rsidR="0043060D" w:rsidRDefault="0043060D" w:rsidP="00380E70">
      <w:pPr>
        <w:tabs>
          <w:tab w:val="left" w:pos="1134"/>
        </w:tabs>
        <w:autoSpaceDE w:val="0"/>
        <w:autoSpaceDN w:val="0"/>
        <w:adjustRightInd w:val="0"/>
        <w:rPr>
          <w:sz w:val="27"/>
          <w:szCs w:val="27"/>
        </w:rPr>
      </w:pPr>
    </w:p>
    <w:p w:rsidR="0043060D" w:rsidRDefault="0043060D" w:rsidP="00380E70">
      <w:pPr>
        <w:tabs>
          <w:tab w:val="left" w:pos="1134"/>
        </w:tabs>
        <w:autoSpaceDE w:val="0"/>
        <w:autoSpaceDN w:val="0"/>
        <w:adjustRightInd w:val="0"/>
        <w:rPr>
          <w:sz w:val="27"/>
          <w:szCs w:val="27"/>
        </w:rPr>
      </w:pPr>
    </w:p>
    <w:p w:rsidR="0043060D" w:rsidRDefault="0043060D" w:rsidP="00380E70">
      <w:pPr>
        <w:tabs>
          <w:tab w:val="left" w:pos="1134"/>
        </w:tabs>
        <w:autoSpaceDE w:val="0"/>
        <w:autoSpaceDN w:val="0"/>
        <w:adjustRightInd w:val="0"/>
        <w:rPr>
          <w:sz w:val="27"/>
          <w:szCs w:val="27"/>
        </w:rPr>
      </w:pPr>
    </w:p>
    <w:p w:rsidR="0043060D" w:rsidRDefault="0043060D" w:rsidP="00380E70">
      <w:pPr>
        <w:tabs>
          <w:tab w:val="left" w:pos="1134"/>
        </w:tabs>
        <w:autoSpaceDE w:val="0"/>
        <w:autoSpaceDN w:val="0"/>
        <w:adjustRightInd w:val="0"/>
        <w:rPr>
          <w:sz w:val="27"/>
          <w:szCs w:val="27"/>
        </w:rPr>
      </w:pPr>
    </w:p>
    <w:p w:rsidR="0043060D" w:rsidRDefault="0043060D" w:rsidP="00380E70">
      <w:pPr>
        <w:tabs>
          <w:tab w:val="left" w:pos="1134"/>
        </w:tabs>
        <w:autoSpaceDE w:val="0"/>
        <w:autoSpaceDN w:val="0"/>
        <w:adjustRightInd w:val="0"/>
        <w:rPr>
          <w:sz w:val="27"/>
          <w:szCs w:val="27"/>
        </w:rPr>
      </w:pPr>
    </w:p>
    <w:p w:rsidR="0043060D" w:rsidRPr="0043060D" w:rsidRDefault="0043060D" w:rsidP="00380E70">
      <w:pPr>
        <w:tabs>
          <w:tab w:val="left" w:pos="1134"/>
        </w:tabs>
        <w:autoSpaceDE w:val="0"/>
        <w:autoSpaceDN w:val="0"/>
        <w:adjustRightInd w:val="0"/>
        <w:rPr>
          <w:sz w:val="27"/>
          <w:szCs w:val="27"/>
        </w:rPr>
      </w:pPr>
    </w:p>
    <w:p w:rsidR="00380E70" w:rsidRPr="0043060D" w:rsidRDefault="00380E70" w:rsidP="00380E70">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7"/>
          <w:szCs w:val="27"/>
        </w:rPr>
      </w:pPr>
      <w:r w:rsidRPr="0043060D">
        <w:rPr>
          <w:sz w:val="27"/>
          <w:szCs w:val="27"/>
        </w:rPr>
        <w:t xml:space="preserve"> </w:t>
      </w:r>
    </w:p>
    <w:p w:rsidR="00380E70" w:rsidRPr="0043060D" w:rsidRDefault="00380E70" w:rsidP="00380E70">
      <w:pPr>
        <w:rPr>
          <w:sz w:val="27"/>
          <w:szCs w:val="27"/>
        </w:rPr>
      </w:pPr>
    </w:p>
    <w:p w:rsidR="00380E70" w:rsidRDefault="00380E70" w:rsidP="00380E70"/>
    <w:p w:rsidR="00380E70" w:rsidRDefault="00380E70" w:rsidP="00380E70">
      <w:pPr>
        <w:ind w:firstLine="720"/>
        <w:rPr>
          <w:szCs w:val="28"/>
        </w:rPr>
      </w:pPr>
    </w:p>
    <w:p w:rsidR="00380E70" w:rsidRDefault="00380E70" w:rsidP="00380E70">
      <w:pPr>
        <w:ind w:firstLine="720"/>
        <w:rPr>
          <w:szCs w:val="28"/>
        </w:rPr>
      </w:pPr>
    </w:p>
    <w:p w:rsidR="00380E70" w:rsidRDefault="00380E70" w:rsidP="00380E70">
      <w:pPr>
        <w:ind w:firstLine="720"/>
        <w:rPr>
          <w:szCs w:val="28"/>
        </w:rPr>
      </w:pPr>
    </w:p>
    <w:tbl>
      <w:tblPr>
        <w:tblW w:w="10243" w:type="dxa"/>
        <w:tblLayout w:type="fixed"/>
        <w:tblLook w:val="00A0"/>
      </w:tblPr>
      <w:tblGrid>
        <w:gridCol w:w="4853"/>
        <w:gridCol w:w="5390"/>
      </w:tblGrid>
      <w:tr w:rsidR="0043060D" w:rsidRPr="0043060D" w:rsidTr="00A40334">
        <w:trPr>
          <w:trHeight w:val="5027"/>
        </w:trPr>
        <w:tc>
          <w:tcPr>
            <w:tcW w:w="4853" w:type="dxa"/>
          </w:tcPr>
          <w:p w:rsidR="0043060D" w:rsidRPr="0043060D" w:rsidRDefault="0043060D" w:rsidP="00A40334">
            <w:pPr>
              <w:pStyle w:val="a3"/>
              <w:spacing w:line="254" w:lineRule="auto"/>
              <w:rPr>
                <w:rFonts w:ascii="Times New Roman" w:hAnsi="Times New Roman"/>
                <w:sz w:val="27"/>
                <w:szCs w:val="27"/>
              </w:rPr>
            </w:pPr>
            <w:r w:rsidRPr="0043060D">
              <w:rPr>
                <w:rFonts w:ascii="Times New Roman" w:hAnsi="Times New Roman"/>
                <w:sz w:val="27"/>
                <w:szCs w:val="27"/>
              </w:rPr>
              <w:t>отп. 1 экз. – в дело</w:t>
            </w:r>
          </w:p>
          <w:p w:rsidR="0043060D" w:rsidRPr="0043060D" w:rsidRDefault="0043060D" w:rsidP="00A40334">
            <w:pPr>
              <w:pStyle w:val="a3"/>
              <w:spacing w:line="254" w:lineRule="auto"/>
              <w:rPr>
                <w:rFonts w:ascii="Times New Roman" w:hAnsi="Times New Roman"/>
                <w:sz w:val="27"/>
                <w:szCs w:val="27"/>
              </w:rPr>
            </w:pPr>
            <w:r w:rsidRPr="0043060D">
              <w:rPr>
                <w:rFonts w:ascii="Times New Roman" w:hAnsi="Times New Roman"/>
                <w:sz w:val="27"/>
                <w:szCs w:val="27"/>
              </w:rPr>
              <w:t>Исп.   Ручкина А.Н.</w:t>
            </w:r>
          </w:p>
          <w:p w:rsidR="0043060D" w:rsidRPr="0043060D" w:rsidRDefault="0043060D" w:rsidP="00A40334">
            <w:pPr>
              <w:pStyle w:val="a3"/>
              <w:spacing w:line="254" w:lineRule="auto"/>
              <w:rPr>
                <w:rFonts w:ascii="Times New Roman" w:hAnsi="Times New Roman"/>
                <w:sz w:val="27"/>
                <w:szCs w:val="27"/>
              </w:rPr>
            </w:pPr>
            <w:r w:rsidRPr="0043060D">
              <w:rPr>
                <w:rFonts w:ascii="Times New Roman" w:hAnsi="Times New Roman"/>
                <w:sz w:val="27"/>
                <w:szCs w:val="27"/>
              </w:rPr>
              <w:t>тел. 2-18-62</w:t>
            </w:r>
          </w:p>
          <w:p w:rsidR="0043060D" w:rsidRPr="0043060D" w:rsidRDefault="0043060D" w:rsidP="00A40334">
            <w:pPr>
              <w:pStyle w:val="a3"/>
              <w:spacing w:line="254" w:lineRule="auto"/>
              <w:rPr>
                <w:rFonts w:ascii="Times New Roman" w:hAnsi="Times New Roman"/>
                <w:sz w:val="27"/>
                <w:szCs w:val="27"/>
              </w:rPr>
            </w:pPr>
            <w:r w:rsidRPr="0043060D">
              <w:rPr>
                <w:rFonts w:ascii="Times New Roman" w:hAnsi="Times New Roman"/>
                <w:sz w:val="27"/>
                <w:szCs w:val="27"/>
              </w:rPr>
              <w:t xml:space="preserve">19.03 .2025 </w:t>
            </w:r>
          </w:p>
          <w:p w:rsidR="0043060D" w:rsidRPr="0043060D" w:rsidRDefault="0043060D" w:rsidP="00A40334">
            <w:pPr>
              <w:pStyle w:val="a3"/>
              <w:spacing w:line="254" w:lineRule="auto"/>
              <w:rPr>
                <w:rFonts w:ascii="Times New Roman" w:hAnsi="Times New Roman"/>
                <w:sz w:val="27"/>
                <w:szCs w:val="27"/>
              </w:rPr>
            </w:pPr>
          </w:p>
          <w:p w:rsidR="0043060D" w:rsidRPr="0043060D" w:rsidRDefault="0043060D" w:rsidP="00A40334">
            <w:pPr>
              <w:pStyle w:val="a3"/>
              <w:spacing w:line="254" w:lineRule="auto"/>
              <w:rPr>
                <w:rFonts w:ascii="Times New Roman" w:hAnsi="Times New Roman"/>
                <w:sz w:val="27"/>
                <w:szCs w:val="27"/>
              </w:rPr>
            </w:pPr>
          </w:p>
          <w:p w:rsidR="0043060D" w:rsidRPr="0043060D" w:rsidRDefault="0043060D" w:rsidP="00A40334">
            <w:pPr>
              <w:pStyle w:val="a3"/>
              <w:spacing w:line="254" w:lineRule="auto"/>
              <w:rPr>
                <w:rFonts w:ascii="Times New Roman" w:hAnsi="Times New Roman"/>
                <w:sz w:val="27"/>
                <w:szCs w:val="27"/>
              </w:rPr>
            </w:pPr>
          </w:p>
          <w:p w:rsidR="0043060D" w:rsidRPr="0043060D" w:rsidRDefault="0043060D" w:rsidP="00A40334">
            <w:pPr>
              <w:pStyle w:val="a3"/>
              <w:spacing w:line="254" w:lineRule="auto"/>
              <w:rPr>
                <w:rFonts w:ascii="Times New Roman" w:hAnsi="Times New Roman"/>
                <w:sz w:val="27"/>
                <w:szCs w:val="27"/>
              </w:rPr>
            </w:pPr>
            <w:r w:rsidRPr="0043060D">
              <w:rPr>
                <w:rFonts w:ascii="Times New Roman" w:hAnsi="Times New Roman"/>
                <w:sz w:val="27"/>
                <w:szCs w:val="27"/>
              </w:rPr>
              <w:t xml:space="preserve">Визы:                   </w:t>
            </w:r>
          </w:p>
          <w:p w:rsidR="0043060D" w:rsidRPr="0043060D" w:rsidRDefault="0043060D" w:rsidP="00A40334">
            <w:pPr>
              <w:pStyle w:val="a3"/>
              <w:spacing w:line="254" w:lineRule="auto"/>
              <w:rPr>
                <w:rFonts w:ascii="Times New Roman" w:hAnsi="Times New Roman"/>
                <w:sz w:val="27"/>
                <w:szCs w:val="27"/>
              </w:rPr>
            </w:pPr>
            <w:r w:rsidRPr="0043060D">
              <w:rPr>
                <w:rFonts w:ascii="Times New Roman" w:hAnsi="Times New Roman"/>
                <w:sz w:val="27"/>
                <w:szCs w:val="27"/>
              </w:rPr>
              <w:t xml:space="preserve">              Муравьев  А.М.                             </w:t>
            </w:r>
          </w:p>
          <w:p w:rsidR="0043060D" w:rsidRPr="0043060D" w:rsidRDefault="0043060D" w:rsidP="00A40334">
            <w:pPr>
              <w:pStyle w:val="a3"/>
              <w:spacing w:line="254" w:lineRule="auto"/>
              <w:rPr>
                <w:rFonts w:ascii="Times New Roman" w:hAnsi="Times New Roman"/>
                <w:sz w:val="27"/>
                <w:szCs w:val="27"/>
              </w:rPr>
            </w:pPr>
            <w:r w:rsidRPr="0043060D">
              <w:rPr>
                <w:rFonts w:ascii="Times New Roman" w:hAnsi="Times New Roman"/>
                <w:sz w:val="27"/>
                <w:szCs w:val="27"/>
              </w:rPr>
              <w:t xml:space="preserve">              Волков В.И.</w:t>
            </w:r>
          </w:p>
          <w:p w:rsidR="0043060D" w:rsidRPr="0043060D" w:rsidRDefault="0043060D" w:rsidP="00A40334">
            <w:pPr>
              <w:rPr>
                <w:sz w:val="27"/>
                <w:szCs w:val="27"/>
              </w:rPr>
            </w:pPr>
            <w:r w:rsidRPr="0043060D">
              <w:rPr>
                <w:sz w:val="27"/>
                <w:szCs w:val="27"/>
              </w:rPr>
              <w:t xml:space="preserve">                 </w:t>
            </w:r>
          </w:p>
          <w:p w:rsidR="0043060D" w:rsidRPr="0043060D" w:rsidRDefault="0043060D" w:rsidP="00A40334">
            <w:pPr>
              <w:pStyle w:val="a3"/>
              <w:spacing w:line="254" w:lineRule="auto"/>
              <w:rPr>
                <w:rFonts w:ascii="Times New Roman" w:hAnsi="Times New Roman"/>
                <w:sz w:val="27"/>
                <w:szCs w:val="27"/>
              </w:rPr>
            </w:pPr>
            <w:r w:rsidRPr="0043060D">
              <w:rPr>
                <w:rFonts w:ascii="Times New Roman" w:hAnsi="Times New Roman"/>
                <w:sz w:val="27"/>
                <w:szCs w:val="27"/>
              </w:rPr>
              <w:t xml:space="preserve">                      </w:t>
            </w:r>
          </w:p>
        </w:tc>
        <w:tc>
          <w:tcPr>
            <w:tcW w:w="5390" w:type="dxa"/>
            <w:hideMark/>
          </w:tcPr>
          <w:p w:rsidR="0043060D" w:rsidRPr="0043060D" w:rsidRDefault="0043060D" w:rsidP="00A40334">
            <w:pPr>
              <w:pStyle w:val="a3"/>
              <w:spacing w:line="254" w:lineRule="auto"/>
              <w:rPr>
                <w:rFonts w:ascii="Times New Roman" w:hAnsi="Times New Roman"/>
                <w:sz w:val="27"/>
                <w:szCs w:val="27"/>
              </w:rPr>
            </w:pPr>
            <w:r w:rsidRPr="0043060D">
              <w:rPr>
                <w:rFonts w:ascii="Times New Roman" w:hAnsi="Times New Roman"/>
                <w:sz w:val="27"/>
                <w:szCs w:val="27"/>
              </w:rPr>
              <w:t xml:space="preserve">Разослать: </w:t>
            </w:r>
          </w:p>
          <w:p w:rsidR="0043060D" w:rsidRPr="0043060D" w:rsidRDefault="0043060D" w:rsidP="00A40334">
            <w:pPr>
              <w:pStyle w:val="a3"/>
              <w:spacing w:line="276" w:lineRule="auto"/>
              <w:rPr>
                <w:rFonts w:ascii="Times New Roman" w:hAnsi="Times New Roman"/>
                <w:sz w:val="27"/>
                <w:szCs w:val="27"/>
              </w:rPr>
            </w:pPr>
            <w:r w:rsidRPr="0043060D">
              <w:rPr>
                <w:rFonts w:ascii="Times New Roman" w:hAnsi="Times New Roman"/>
                <w:sz w:val="27"/>
                <w:szCs w:val="27"/>
              </w:rPr>
              <w:t xml:space="preserve">                    прокуратура,</w:t>
            </w:r>
          </w:p>
          <w:p w:rsidR="0043060D" w:rsidRPr="0043060D" w:rsidRDefault="0043060D" w:rsidP="00A40334">
            <w:pPr>
              <w:pStyle w:val="a3"/>
              <w:spacing w:line="276" w:lineRule="auto"/>
              <w:rPr>
                <w:rFonts w:ascii="Times New Roman" w:hAnsi="Times New Roman"/>
                <w:sz w:val="27"/>
                <w:szCs w:val="27"/>
              </w:rPr>
            </w:pPr>
            <w:r w:rsidRPr="0043060D">
              <w:rPr>
                <w:rFonts w:ascii="Times New Roman" w:hAnsi="Times New Roman"/>
                <w:sz w:val="27"/>
                <w:szCs w:val="27"/>
              </w:rPr>
              <w:t xml:space="preserve">                    окружной совет,                     </w:t>
            </w:r>
          </w:p>
          <w:p w:rsidR="0043060D" w:rsidRPr="0043060D" w:rsidRDefault="0043060D" w:rsidP="00A40334">
            <w:pPr>
              <w:pStyle w:val="a3"/>
              <w:spacing w:line="276" w:lineRule="auto"/>
              <w:rPr>
                <w:rFonts w:ascii="Times New Roman" w:hAnsi="Times New Roman"/>
                <w:sz w:val="27"/>
                <w:szCs w:val="27"/>
              </w:rPr>
            </w:pPr>
            <w:r w:rsidRPr="0043060D">
              <w:rPr>
                <w:rFonts w:ascii="Times New Roman" w:hAnsi="Times New Roman"/>
                <w:sz w:val="27"/>
                <w:szCs w:val="27"/>
              </w:rPr>
              <w:t xml:space="preserve">                    </w:t>
            </w:r>
            <w:r w:rsidRPr="0043060D">
              <w:rPr>
                <w:rFonts w:ascii="Times New Roman" w:hAnsi="Times New Roman"/>
                <w:bCs/>
                <w:sz w:val="27"/>
                <w:szCs w:val="27"/>
              </w:rPr>
              <w:t>Павлюченкову Е.О</w:t>
            </w:r>
            <w:r w:rsidRPr="0043060D">
              <w:rPr>
                <w:rFonts w:ascii="Times New Roman" w:hAnsi="Times New Roman"/>
                <w:sz w:val="27"/>
                <w:szCs w:val="27"/>
              </w:rPr>
              <w:t xml:space="preserve">.                                                                         </w:t>
            </w:r>
          </w:p>
          <w:p w:rsidR="0043060D" w:rsidRPr="0043060D" w:rsidRDefault="0043060D" w:rsidP="00A40334">
            <w:pPr>
              <w:pStyle w:val="a3"/>
              <w:spacing w:line="254" w:lineRule="auto"/>
              <w:rPr>
                <w:rFonts w:ascii="Times New Roman" w:hAnsi="Times New Roman"/>
                <w:bCs/>
                <w:sz w:val="27"/>
                <w:szCs w:val="27"/>
              </w:rPr>
            </w:pPr>
            <w:r w:rsidRPr="0043060D">
              <w:rPr>
                <w:rFonts w:ascii="Times New Roman" w:hAnsi="Times New Roman"/>
                <w:bCs/>
                <w:sz w:val="27"/>
                <w:szCs w:val="27"/>
              </w:rPr>
              <w:t xml:space="preserve">                     </w:t>
            </w:r>
          </w:p>
        </w:tc>
      </w:tr>
    </w:tbl>
    <w:p w:rsidR="00380E70" w:rsidRDefault="00380E70" w:rsidP="00380E70">
      <w:pPr>
        <w:ind w:firstLine="720"/>
        <w:rPr>
          <w:szCs w:val="28"/>
        </w:rPr>
      </w:pPr>
    </w:p>
    <w:p w:rsidR="00380E70" w:rsidRDefault="00380E70" w:rsidP="00380E70">
      <w:pPr>
        <w:ind w:firstLine="720"/>
        <w:rPr>
          <w:szCs w:val="28"/>
        </w:rPr>
      </w:pPr>
    </w:p>
    <w:p w:rsidR="00380E70" w:rsidRDefault="00380E70" w:rsidP="00380E70">
      <w:pPr>
        <w:ind w:firstLine="720"/>
        <w:rPr>
          <w:szCs w:val="28"/>
        </w:rPr>
      </w:pPr>
    </w:p>
    <w:p w:rsidR="00380E70" w:rsidRDefault="00380E70" w:rsidP="00380E70">
      <w:pPr>
        <w:ind w:firstLine="720"/>
        <w:rPr>
          <w:szCs w:val="28"/>
        </w:rPr>
      </w:pPr>
    </w:p>
    <w:p w:rsidR="00380E70" w:rsidRDefault="00380E70" w:rsidP="00380E70">
      <w:pPr>
        <w:ind w:firstLine="720"/>
        <w:rPr>
          <w:szCs w:val="28"/>
        </w:rPr>
      </w:pPr>
    </w:p>
    <w:p w:rsidR="00380E70" w:rsidRDefault="00380E70" w:rsidP="00380E70">
      <w:pPr>
        <w:ind w:firstLine="720"/>
        <w:rPr>
          <w:szCs w:val="28"/>
        </w:rPr>
      </w:pPr>
    </w:p>
    <w:p w:rsidR="00380E70" w:rsidRDefault="00380E70" w:rsidP="00380E70">
      <w:pPr>
        <w:ind w:firstLine="720"/>
        <w:rPr>
          <w:szCs w:val="28"/>
        </w:rPr>
      </w:pPr>
    </w:p>
    <w:p w:rsidR="00380E70" w:rsidRDefault="00380E70" w:rsidP="00380E70">
      <w:pPr>
        <w:ind w:firstLine="720"/>
        <w:rPr>
          <w:szCs w:val="28"/>
        </w:rPr>
      </w:pPr>
    </w:p>
    <w:p w:rsidR="00380E70" w:rsidRDefault="00380E70" w:rsidP="00380E70">
      <w:pPr>
        <w:ind w:firstLine="720"/>
        <w:rPr>
          <w:szCs w:val="28"/>
        </w:rPr>
      </w:pPr>
    </w:p>
    <w:p w:rsidR="00380E70" w:rsidRDefault="00380E70" w:rsidP="00380E70">
      <w:pPr>
        <w:ind w:firstLine="720"/>
        <w:rPr>
          <w:szCs w:val="28"/>
        </w:rPr>
      </w:pPr>
    </w:p>
    <w:p w:rsidR="00380E70" w:rsidRDefault="00380E70" w:rsidP="00380E70">
      <w:pPr>
        <w:ind w:firstLine="720"/>
        <w:rPr>
          <w:szCs w:val="28"/>
        </w:rPr>
      </w:pPr>
    </w:p>
    <w:p w:rsidR="00380E70" w:rsidRDefault="00380E70" w:rsidP="00380E70">
      <w:pPr>
        <w:ind w:firstLine="720"/>
        <w:rPr>
          <w:szCs w:val="28"/>
        </w:rPr>
      </w:pPr>
    </w:p>
    <w:p w:rsidR="00380E70" w:rsidRDefault="00380E70" w:rsidP="00380E70">
      <w:pPr>
        <w:ind w:firstLine="720"/>
        <w:rPr>
          <w:szCs w:val="28"/>
        </w:rPr>
      </w:pPr>
    </w:p>
    <w:p w:rsidR="00380E70" w:rsidRDefault="00380E70" w:rsidP="00380E70">
      <w:pPr>
        <w:ind w:firstLine="720"/>
        <w:rPr>
          <w:szCs w:val="28"/>
        </w:rPr>
      </w:pPr>
    </w:p>
    <w:p w:rsidR="00DC3924" w:rsidRDefault="00DC3924"/>
    <w:sectPr w:rsidR="00DC3924" w:rsidSect="00667E08">
      <w:headerReference w:type="default" r:id="rId7"/>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435" w:rsidRDefault="00366435" w:rsidP="005604B6">
      <w:r>
        <w:separator/>
      </w:r>
    </w:p>
  </w:endnote>
  <w:endnote w:type="continuationSeparator" w:id="0">
    <w:p w:rsidR="00366435" w:rsidRDefault="00366435" w:rsidP="005604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435" w:rsidRDefault="00366435" w:rsidP="005604B6">
      <w:r>
        <w:separator/>
      </w:r>
    </w:p>
  </w:footnote>
  <w:footnote w:type="continuationSeparator" w:id="0">
    <w:p w:rsidR="00366435" w:rsidRDefault="00366435" w:rsidP="005604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4B6" w:rsidRDefault="005604B6">
    <w:pPr>
      <w:pStyle w:val="a8"/>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381"/>
  <w:displayHorizontalDrawingGridEvery w:val="0"/>
  <w:characterSpacingControl w:val="doNotCompress"/>
  <w:footnotePr>
    <w:footnote w:id="-1"/>
    <w:footnote w:id="0"/>
  </w:footnotePr>
  <w:endnotePr>
    <w:endnote w:id="-1"/>
    <w:endnote w:id="0"/>
  </w:endnotePr>
  <w:compat/>
  <w:rsids>
    <w:rsidRoot w:val="00380E70"/>
    <w:rsid w:val="00052742"/>
    <w:rsid w:val="00094AEA"/>
    <w:rsid w:val="001035E8"/>
    <w:rsid w:val="00107018"/>
    <w:rsid w:val="00143AF5"/>
    <w:rsid w:val="00150AD3"/>
    <w:rsid w:val="00210BFE"/>
    <w:rsid w:val="0028163D"/>
    <w:rsid w:val="002B3D35"/>
    <w:rsid w:val="002D46D9"/>
    <w:rsid w:val="00366435"/>
    <w:rsid w:val="00370DD3"/>
    <w:rsid w:val="00380E70"/>
    <w:rsid w:val="003A0A5E"/>
    <w:rsid w:val="003E45AD"/>
    <w:rsid w:val="0043060D"/>
    <w:rsid w:val="00517E69"/>
    <w:rsid w:val="005604B6"/>
    <w:rsid w:val="0057234C"/>
    <w:rsid w:val="005B793D"/>
    <w:rsid w:val="005F11FA"/>
    <w:rsid w:val="00667E08"/>
    <w:rsid w:val="00724875"/>
    <w:rsid w:val="007356E6"/>
    <w:rsid w:val="00781F20"/>
    <w:rsid w:val="007D6648"/>
    <w:rsid w:val="007D7E05"/>
    <w:rsid w:val="008343E3"/>
    <w:rsid w:val="009053AD"/>
    <w:rsid w:val="00952CF5"/>
    <w:rsid w:val="009A7603"/>
    <w:rsid w:val="009B0805"/>
    <w:rsid w:val="00A05943"/>
    <w:rsid w:val="00AB25CD"/>
    <w:rsid w:val="00B528AF"/>
    <w:rsid w:val="00BA12BD"/>
    <w:rsid w:val="00BC6ECD"/>
    <w:rsid w:val="00DC3924"/>
    <w:rsid w:val="00DD7163"/>
    <w:rsid w:val="00E3278C"/>
    <w:rsid w:val="00E6297F"/>
    <w:rsid w:val="00E64DF2"/>
    <w:rsid w:val="00F06C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E70"/>
    <w:pPr>
      <w:spacing w:after="0" w:line="240" w:lineRule="auto"/>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E6297F"/>
    <w:pPr>
      <w:keepNext/>
      <w:overflowPunct w:val="0"/>
      <w:autoSpaceDE w:val="0"/>
      <w:autoSpaceDN w:val="0"/>
      <w:adjustRightInd w:val="0"/>
      <w:jc w:val="center"/>
      <w:textAlignment w:val="baseline"/>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8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0">
    <w:name w:val="Стандартный HTML Знак"/>
    <w:basedOn w:val="a0"/>
    <w:link w:val="HTML"/>
    <w:uiPriority w:val="99"/>
    <w:semiHidden/>
    <w:rsid w:val="00380E70"/>
    <w:rPr>
      <w:rFonts w:ascii="Courier New" w:eastAsia="Times New Roman" w:hAnsi="Courier New" w:cs="Courier New"/>
      <w:sz w:val="20"/>
      <w:szCs w:val="20"/>
      <w:lang w:eastAsia="ru-RU"/>
    </w:rPr>
  </w:style>
  <w:style w:type="character" w:customStyle="1" w:styleId="10">
    <w:name w:val="Заголовок 1 Знак"/>
    <w:basedOn w:val="a0"/>
    <w:link w:val="1"/>
    <w:rsid w:val="00E6297F"/>
    <w:rPr>
      <w:rFonts w:ascii="Times New Roman" w:eastAsia="Times New Roman" w:hAnsi="Times New Roman" w:cs="Times New Roman"/>
      <w:b/>
      <w:sz w:val="28"/>
      <w:szCs w:val="20"/>
      <w:lang w:eastAsia="ru-RU"/>
    </w:rPr>
  </w:style>
  <w:style w:type="paragraph" w:styleId="a3">
    <w:name w:val="No Spacing"/>
    <w:uiPriority w:val="1"/>
    <w:qFormat/>
    <w:rsid w:val="00E6297F"/>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E6297F"/>
    <w:rPr>
      <w:rFonts w:ascii="Tahoma" w:hAnsi="Tahoma" w:cs="Tahoma"/>
      <w:sz w:val="16"/>
      <w:szCs w:val="16"/>
    </w:rPr>
  </w:style>
  <w:style w:type="character" w:customStyle="1" w:styleId="a5">
    <w:name w:val="Текст выноски Знак"/>
    <w:basedOn w:val="a0"/>
    <w:link w:val="a4"/>
    <w:uiPriority w:val="99"/>
    <w:semiHidden/>
    <w:rsid w:val="00E6297F"/>
    <w:rPr>
      <w:rFonts w:ascii="Tahoma" w:eastAsia="Times New Roman" w:hAnsi="Tahoma" w:cs="Tahoma"/>
      <w:sz w:val="16"/>
      <w:szCs w:val="16"/>
      <w:lang w:eastAsia="ru-RU"/>
    </w:rPr>
  </w:style>
  <w:style w:type="paragraph" w:styleId="a6">
    <w:name w:val="Body Text Indent"/>
    <w:basedOn w:val="a"/>
    <w:link w:val="a7"/>
    <w:rsid w:val="0043060D"/>
    <w:pPr>
      <w:overflowPunct w:val="0"/>
      <w:autoSpaceDE w:val="0"/>
      <w:autoSpaceDN w:val="0"/>
      <w:adjustRightInd w:val="0"/>
      <w:spacing w:after="120"/>
      <w:ind w:left="283"/>
      <w:jc w:val="left"/>
      <w:textAlignment w:val="baseline"/>
    </w:pPr>
    <w:rPr>
      <w:sz w:val="20"/>
    </w:rPr>
  </w:style>
  <w:style w:type="character" w:customStyle="1" w:styleId="a7">
    <w:name w:val="Основной текст с отступом Знак"/>
    <w:basedOn w:val="a0"/>
    <w:link w:val="a6"/>
    <w:rsid w:val="0043060D"/>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5604B6"/>
    <w:pPr>
      <w:tabs>
        <w:tab w:val="center" w:pos="4677"/>
        <w:tab w:val="right" w:pos="9355"/>
      </w:tabs>
    </w:pPr>
  </w:style>
  <w:style w:type="character" w:customStyle="1" w:styleId="a9">
    <w:name w:val="Верхний колонтитул Знак"/>
    <w:basedOn w:val="a0"/>
    <w:link w:val="a8"/>
    <w:uiPriority w:val="99"/>
    <w:semiHidden/>
    <w:rsid w:val="005604B6"/>
    <w:rPr>
      <w:rFonts w:ascii="Times New Roman" w:eastAsia="Times New Roman" w:hAnsi="Times New Roman" w:cs="Times New Roman"/>
      <w:sz w:val="28"/>
      <w:szCs w:val="20"/>
      <w:lang w:eastAsia="ru-RU"/>
    </w:rPr>
  </w:style>
  <w:style w:type="paragraph" w:styleId="aa">
    <w:name w:val="footer"/>
    <w:basedOn w:val="a"/>
    <w:link w:val="ab"/>
    <w:uiPriority w:val="99"/>
    <w:semiHidden/>
    <w:unhideWhenUsed/>
    <w:rsid w:val="005604B6"/>
    <w:pPr>
      <w:tabs>
        <w:tab w:val="center" w:pos="4677"/>
        <w:tab w:val="right" w:pos="9355"/>
      </w:tabs>
    </w:pPr>
  </w:style>
  <w:style w:type="character" w:customStyle="1" w:styleId="ab">
    <w:name w:val="Нижний колонтитул Знак"/>
    <w:basedOn w:val="a0"/>
    <w:link w:val="aa"/>
    <w:uiPriority w:val="99"/>
    <w:semiHidden/>
    <w:rsid w:val="005604B6"/>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85538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5</Pages>
  <Words>1235</Words>
  <Characters>7041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отдела</dc:creator>
  <cp:lastModifiedBy>Начальник отдела</cp:lastModifiedBy>
  <cp:revision>7</cp:revision>
  <cp:lastPrinted>2025-03-19T11:37:00Z</cp:lastPrinted>
  <dcterms:created xsi:type="dcterms:W3CDTF">2025-03-19T08:55:00Z</dcterms:created>
  <dcterms:modified xsi:type="dcterms:W3CDTF">2025-03-24T09:32:00Z</dcterms:modified>
</cp:coreProperties>
</file>