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52" w:rsidRDefault="00D47F52" w:rsidP="00D47F5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D47F52" w:rsidRPr="00752B05" w:rsidRDefault="00D47F52" w:rsidP="00D47F5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47F52" w:rsidRDefault="00D47F52" w:rsidP="00D47F5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7F52" w:rsidRDefault="00D47F52" w:rsidP="00D47F5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«Темкинский муниципальный округ» Смоленской области </w:t>
      </w:r>
    </w:p>
    <w:p w:rsidR="00D47F52" w:rsidRDefault="00D47F52" w:rsidP="00D47F5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52" w:rsidRPr="00D2542A" w:rsidRDefault="00D47F52" w:rsidP="00D47F52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D47F52" w:rsidRPr="00D2542A" w:rsidTr="00B86AA2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11,36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6D237C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C418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6369D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A2F5F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C418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A2F5F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A2F5F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F551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5135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951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5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51353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C418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8979D1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9A2F5F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6D237C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A47024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D47F52" w:rsidRPr="00D2542A" w:rsidTr="00B86AA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C38E0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D47F52" w:rsidRPr="00D2542A" w:rsidTr="00B86AA2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F52" w:rsidRPr="00D2542A" w:rsidRDefault="00D47F52" w:rsidP="00B86AA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F52" w:rsidRPr="00D2542A" w:rsidRDefault="00D47F5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</w:tbl>
    <w:p w:rsidR="00D47F52" w:rsidRPr="00752B05" w:rsidRDefault="00D47F52" w:rsidP="00D47F52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D47F52" w:rsidRDefault="00D47F52" w:rsidP="00D47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.2025число субъектов МСП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>345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1,64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9,09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2,63</w:t>
      </w:r>
      <w:r w:rsidRPr="00CA38F8">
        <w:rPr>
          <w:rFonts w:ascii="Times New Roman" w:hAnsi="Times New Roman" w:cs="Times New Roman"/>
          <w:sz w:val="24"/>
          <w:szCs w:val="24"/>
        </w:rPr>
        <w:t>%.</w:t>
      </w:r>
    </w:p>
    <w:p w:rsidR="00D47F52" w:rsidRPr="00717382" w:rsidRDefault="00D47F52" w:rsidP="00D47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округах (наибольший рост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>. Смоленске +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2,41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округ+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4,35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</w:t>
      </w:r>
      <w:r w:rsidRPr="00717382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1,63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2,26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Десногорске отсутствует динамика.</w:t>
      </w:r>
    </w:p>
    <w:p w:rsidR="00D47F52" w:rsidRPr="00717382" w:rsidRDefault="00D47F52" w:rsidP="00D47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1008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2,57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978</w:t>
      </w:r>
      <w:r w:rsidRPr="00717382">
        <w:rPr>
          <w:rFonts w:ascii="Times New Roman" w:hAnsi="Times New Roman" w:cs="Times New Roman"/>
          <w:sz w:val="24"/>
          <w:szCs w:val="24"/>
        </w:rPr>
        <w:t>ед. или на 2,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D47F52" w:rsidRPr="00717382" w:rsidRDefault="00D47F52" w:rsidP="00D47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Темкинский м</w:t>
      </w:r>
      <w:r w:rsidRPr="00717382">
        <w:rPr>
          <w:rFonts w:ascii="Times New Roman" w:hAnsi="Times New Roman" w:cs="Times New Roman"/>
          <w:sz w:val="24"/>
          <w:szCs w:val="24"/>
        </w:rPr>
        <w:t>униципальный округ»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>.2024 г. по10.0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8 ед. или на 5,71 %</w:t>
      </w:r>
      <w:r w:rsidRPr="00717382">
        <w:rPr>
          <w:rFonts w:ascii="Times New Roman" w:hAnsi="Times New Roman" w:cs="Times New Roman"/>
          <w:sz w:val="24"/>
          <w:szCs w:val="24"/>
        </w:rPr>
        <w:t>., с начала 2025 года число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17382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3,50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7F52" w:rsidRDefault="00D47F52" w:rsidP="00D47F52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П </w:t>
      </w:r>
      <w:r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AC0340" w:rsidRDefault="00AC0340" w:rsidP="00AC03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0"/>
          <w:szCs w:val="24"/>
        </w:rPr>
        <w:t>Темкинский муниципальный округ</w:t>
      </w:r>
      <w:r w:rsidRPr="000F10D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AC0340" w:rsidRDefault="00AC0340" w:rsidP="00AC03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AC0340" w:rsidRDefault="00AC0340" w:rsidP="00AC0340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C0340" w:rsidTr="00B86AA2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D47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4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D47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4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0340" w:rsidTr="00B86AA2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B86AA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A41554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A41554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910A79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6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910A79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6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8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8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D40F33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86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D47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D4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B86AA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B86AA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8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932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32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C0340" w:rsidTr="00B86AA2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0340" w:rsidTr="00B86AA2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C57978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B86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E10088" w:rsidRDefault="00AC0340" w:rsidP="00D47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D4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B86AA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B86AA2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0340" w:rsidRDefault="009321F7" w:rsidP="00B8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</w:tbl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E85FE1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«Темкинский муниципальный округ»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уменьшилось на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или на 2,1%, количество ИП увеличилось на </w:t>
      </w:r>
      <w:r w:rsidR="00E85F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85FE1">
        <w:rPr>
          <w:rFonts w:ascii="Times New Roman" w:hAnsi="Times New Roman" w:cs="Times New Roman"/>
          <w:sz w:val="24"/>
          <w:szCs w:val="24"/>
        </w:rPr>
        <w:t xml:space="preserve">6,2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E85F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 г. по 10.0</w:t>
      </w:r>
      <w:r w:rsidR="00E85F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г.  наблюдается уменьшение числа юридических лиц (на </w:t>
      </w:r>
      <w:r w:rsidR="00E85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E85FE1">
        <w:rPr>
          <w:rFonts w:ascii="Times New Roman" w:hAnsi="Times New Roman" w:cs="Times New Roman"/>
          <w:sz w:val="24"/>
          <w:szCs w:val="24"/>
        </w:rPr>
        <w:t xml:space="preserve">8,0 </w:t>
      </w:r>
      <w:r>
        <w:rPr>
          <w:rFonts w:ascii="Times New Roman" w:hAnsi="Times New Roman" w:cs="Times New Roman"/>
          <w:sz w:val="24"/>
          <w:szCs w:val="24"/>
        </w:rPr>
        <w:t xml:space="preserve">%) и увеличение числа индивидуальных предпринимателей (на </w:t>
      </w:r>
      <w:r w:rsidR="00E85FE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ед. или +</w:t>
      </w:r>
      <w:r w:rsidR="00E85FE1">
        <w:rPr>
          <w:rFonts w:ascii="Times New Roman" w:hAnsi="Times New Roman" w:cs="Times New Roman"/>
          <w:sz w:val="24"/>
          <w:szCs w:val="24"/>
        </w:rPr>
        <w:t>13,3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AC0340" w:rsidRDefault="00AC0340" w:rsidP="00AC03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«Темкинский муниципальный округ» Смоленской области</w:t>
      </w: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10.0</w:t>
      </w:r>
      <w:r w:rsidR="005B2AE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B2A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C0340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0340" w:rsidRDefault="00AC0340" w:rsidP="00AC0340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7353" cy="3735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13_14-25-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340" w:rsidRDefault="00AC0340" w:rsidP="00AC0340">
      <w:pPr>
        <w:spacing w:after="0" w:line="240" w:lineRule="auto"/>
        <w:ind w:hanging="284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40" w:rsidRPr="0019565D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E571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0E5719">
        <w:rPr>
          <w:rFonts w:ascii="Times New Roman" w:hAnsi="Times New Roman" w:cs="Times New Roman"/>
          <w:sz w:val="24"/>
          <w:szCs w:val="24"/>
        </w:rPr>
        <w:t>июня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18C2">
        <w:rPr>
          <w:rFonts w:ascii="Times New Roman" w:hAnsi="Times New Roman" w:cs="Times New Roman"/>
          <w:sz w:val="24"/>
          <w:szCs w:val="24"/>
        </w:rPr>
        <w:t>июне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AC0340" w:rsidRPr="0019565D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9565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9565D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19565D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19565D">
        <w:rPr>
          <w:rFonts w:ascii="Times New Roman" w:hAnsi="Times New Roman" w:cs="Times New Roman"/>
          <w:sz w:val="24"/>
          <w:szCs w:val="24"/>
        </w:rPr>
        <w:t>.</w:t>
      </w:r>
    </w:p>
    <w:p w:rsidR="00AC0340" w:rsidRPr="00C51BAF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C0340" w:rsidRPr="00C51BAF" w:rsidSect="00B86A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C0340" w:rsidRPr="007D7167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малого и среднего предпринимательства в муниципальном образовании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Темкинский муниципальный округ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  по видам деятельности</w:t>
      </w:r>
    </w:p>
    <w:p w:rsidR="00AC0340" w:rsidRPr="00B51FDB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0340" w:rsidRPr="0042427B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8437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13_14-25-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F318C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 г. по </w:t>
      </w:r>
      <w:r w:rsidR="00F318C2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A54AD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AC0340" w:rsidRPr="00A54AD0" w:rsidRDefault="00AC0340" w:rsidP="00AC03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Pr="0042427B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муниципальном образовании «Темкинский муниципальный округ» Смоленской области по видам деятельности</w:t>
      </w:r>
    </w:p>
    <w:p w:rsidR="00AC0340" w:rsidRDefault="00AC0340" w:rsidP="00AC0340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93" w:type="dxa"/>
        <w:tblLayout w:type="fixed"/>
        <w:tblLook w:val="04A0"/>
      </w:tblPr>
      <w:tblGrid>
        <w:gridCol w:w="297"/>
        <w:gridCol w:w="3830"/>
        <w:gridCol w:w="1216"/>
        <w:gridCol w:w="1377"/>
        <w:gridCol w:w="1237"/>
        <w:gridCol w:w="1135"/>
        <w:gridCol w:w="1243"/>
      </w:tblGrid>
      <w:tr w:rsidR="00AC0340" w:rsidTr="00B86AA2">
        <w:trPr>
          <w:trHeight w:val="70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AC0340" w:rsidRDefault="00AC0340" w:rsidP="00B86AA2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 по ОКВЭД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ОКВЭД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10.01.2025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AC0340" w:rsidRDefault="00AC0340" w:rsidP="00F3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10.0</w:t>
            </w:r>
            <w:r w:rsidR="00F3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Прирост, ед.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Прирост, 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по 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74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40E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74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  <w:r w:rsidR="00740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740EC4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9,3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 по09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по 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-100,00%</w:t>
            </w:r>
          </w:p>
        </w:tc>
      </w:tr>
      <w:tr w:rsidR="00AC0340" w:rsidTr="00B86AA2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36 по 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41 по 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45по 47</w:t>
            </w: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Транспортировка и хранение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49 по 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55 по 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58 по 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784B18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3965DC" w:rsidP="007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  <w:r w:rsidR="00784B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784B18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  <w:r w:rsidR="00AC0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финансовая и страховая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64 по 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69 по 75</w:t>
            </w: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C0340" w:rsidTr="00B86AA2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77 по 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6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86 по 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прочих предметов личного потребления и бытовых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90 по 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прочих видов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514BE3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AC0340" w:rsidTr="00B86AA2">
        <w:trPr>
          <w:trHeight w:val="9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76" w:lineRule="auto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AC0340" w:rsidTr="00B86AA2">
        <w:trPr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74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740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3A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A76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3A76A8" w:rsidP="00B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  <w:r w:rsidR="00AC0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AC0340" w:rsidRDefault="00AC0340" w:rsidP="00AC0340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года по 3-м  видам деятельности: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Сельское, лесное хозяйство, охота, рыболовство и рыбоводство (+</w:t>
      </w:r>
      <w:r w:rsidR="003965D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="003965DC">
        <w:rPr>
          <w:rFonts w:ascii="Times New Roman" w:eastAsia="Times New Roman" w:hAnsi="Times New Roman" w:cs="Times New Roman"/>
          <w:color w:val="000000"/>
          <w:lang w:eastAsia="ru-RU"/>
        </w:rPr>
        <w:t>9,3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%),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(+1,или 100 %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65DC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Деятельность в области информации и связи  (+2, или 33,3%),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прочих видов услуг </w:t>
      </w:r>
      <w:r w:rsidRPr="00873570">
        <w:rPr>
          <w:rFonts w:ascii="Times New Roman" w:hAnsi="Times New Roman" w:cs="Times New Roman"/>
          <w:sz w:val="20"/>
          <w:szCs w:val="20"/>
        </w:rPr>
        <w:t>(+1,или 100 %  )</w:t>
      </w: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по 1</w:t>
      </w:r>
      <w:r w:rsidR="00C82D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C82D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 отрицательная динамика.</w:t>
      </w: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50" w:type="dxa"/>
        <w:tblLayout w:type="fixed"/>
        <w:tblLook w:val="04A0"/>
      </w:tblPr>
      <w:tblGrid>
        <w:gridCol w:w="2235"/>
        <w:gridCol w:w="880"/>
        <w:gridCol w:w="709"/>
        <w:gridCol w:w="708"/>
        <w:gridCol w:w="852"/>
        <w:gridCol w:w="898"/>
        <w:gridCol w:w="805"/>
        <w:gridCol w:w="898"/>
        <w:gridCol w:w="805"/>
        <w:gridCol w:w="898"/>
        <w:gridCol w:w="662"/>
      </w:tblGrid>
      <w:tr w:rsidR="00AC0340" w:rsidTr="00B86AA2">
        <w:trPr>
          <w:trHeight w:val="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AC0340" w:rsidTr="00B86AA2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10.012025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253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C0340" w:rsidTr="00B86AA2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0340" w:rsidTr="00B86AA2">
        <w:trPr>
          <w:trHeight w:val="5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253A04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-21,73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11,11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5B66E6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5B66E6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</w:tr>
      <w:tr w:rsidR="00AC0340" w:rsidTr="00B86AA2">
        <w:trPr>
          <w:trHeight w:val="5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510BC6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5B66E6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5B66E6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AC0340" w:rsidTr="00B86AA2">
        <w:trPr>
          <w:trHeight w:val="5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«Темкинский муниципальный округ» Смоленской области анализируя данные по состоянию на 10.0</w:t>
      </w:r>
      <w:r w:rsidR="005B66E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.2024г. можно сделать вывод, что незначительно </w:t>
      </w:r>
      <w:r w:rsidRPr="007D026F">
        <w:rPr>
          <w:rFonts w:ascii="Times New Roman" w:eastAsia="Calibri" w:hAnsi="Times New Roman" w:cs="Times New Roman"/>
          <w:sz w:val="24"/>
          <w:szCs w:val="24"/>
        </w:rPr>
        <w:t xml:space="preserve"> изменилась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26F">
        <w:rPr>
          <w:rFonts w:ascii="Times New Roman" w:eastAsia="Calibri" w:hAnsi="Times New Roman" w:cs="Times New Roman"/>
          <w:sz w:val="24"/>
          <w:szCs w:val="24"/>
        </w:rPr>
        <w:t xml:space="preserve"> структура вновь созданных субъектов МСП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B44741">
        <w:rPr>
          <w:rFonts w:ascii="Times New Roman" w:eastAsia="Calibri" w:hAnsi="Times New Roman" w:cs="Times New Roman"/>
          <w:sz w:val="24"/>
          <w:szCs w:val="24"/>
        </w:rPr>
        <w:t>27</w:t>
      </w:r>
      <w:r w:rsidR="005B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МСП, на 10.0</w:t>
      </w:r>
      <w:r w:rsidR="005B66E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– </w:t>
      </w:r>
      <w:r w:rsidR="00B44741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Прирост составил </w:t>
      </w:r>
      <w:r w:rsidR="00B4474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="00B447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B4474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 w:rsidR="00B44741">
        <w:rPr>
          <w:rFonts w:ascii="Times New Roman" w:eastAsia="Calibri" w:hAnsi="Times New Roman" w:cs="Times New Roman"/>
          <w:sz w:val="24"/>
          <w:szCs w:val="24"/>
        </w:rPr>
        <w:t>22,2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%) </w:t>
      </w:r>
    </w:p>
    <w:p w:rsidR="00AC0340" w:rsidRPr="004A7540" w:rsidRDefault="00B44741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0340" w:rsidRPr="00CD6D13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741" w:rsidRDefault="00B44741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Количество вновь созданных субъектов МСП по видам деятельности</w:t>
      </w:r>
    </w:p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7" w:type="dxa"/>
        <w:tblLook w:val="04A0"/>
      </w:tblPr>
      <w:tblGrid>
        <w:gridCol w:w="3890"/>
        <w:gridCol w:w="1025"/>
        <w:gridCol w:w="1005"/>
        <w:gridCol w:w="964"/>
        <w:gridCol w:w="977"/>
        <w:gridCol w:w="1053"/>
        <w:gridCol w:w="833"/>
      </w:tblGrid>
      <w:tr w:rsidR="00AC0340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4D34C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4D34C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4D34C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4D34C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071F69" w:rsidRDefault="004D34C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-</w:t>
            </w:r>
            <w:r w:rsidR="00071F69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071F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3,</w:t>
            </w:r>
            <w:r w:rsidR="0007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24A23"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3,</w:t>
            </w:r>
            <w:r w:rsidR="0007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по 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05 по 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7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металлов и нанесение покрытий на металлы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0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82301E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071F6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3,</w:t>
            </w:r>
            <w:r w:rsidR="0007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A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0340" w:rsidRPr="00324A23" w:rsidTr="00B86AA2">
        <w:trPr>
          <w:trHeight w:val="20"/>
        </w:trPr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340" w:rsidRDefault="00AC0340" w:rsidP="00B86AA2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963F52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A2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A23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0447AF" w:rsidRDefault="004D34C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AC0340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A23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340" w:rsidRPr="00324A23" w:rsidRDefault="00071F69" w:rsidP="00B86AA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22,2</w:t>
            </w:r>
          </w:p>
        </w:tc>
      </w:tr>
    </w:tbl>
    <w:p w:rsidR="00AC0340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с 10.0</w:t>
      </w:r>
      <w:r w:rsidR="00071F6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.2024г. по 10.0</w:t>
      </w:r>
      <w:r w:rsidR="00071F6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среди субъектов МСП открыто значительно больше предприятий в сфере транспортировки и хранении (3вместо 2), </w:t>
      </w:r>
      <w:r>
        <w:rPr>
          <w:rFonts w:ascii="Times New Roman" w:hAnsi="Times New Roman"/>
          <w:sz w:val="24"/>
          <w:szCs w:val="24"/>
        </w:rPr>
        <w:t>Предоставление прочих видов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(4вместо 1), в о</w:t>
      </w:r>
      <w:r>
        <w:rPr>
          <w:rFonts w:ascii="Times New Roman" w:hAnsi="Times New Roman"/>
          <w:bCs/>
          <w:sz w:val="24"/>
          <w:szCs w:val="24"/>
        </w:rPr>
        <w:t>брабатывающих производствах</w:t>
      </w:r>
      <w:r>
        <w:rPr>
          <w:rFonts w:ascii="Times New Roman" w:eastAsia="Calibri" w:hAnsi="Times New Roman" w:cs="Times New Roman"/>
          <w:sz w:val="24"/>
          <w:szCs w:val="24"/>
        </w:rPr>
        <w:t>(3вместо 0),</w:t>
      </w:r>
      <w:r>
        <w:rPr>
          <w:rFonts w:ascii="Times New Roman" w:hAnsi="Times New Roman"/>
          <w:sz w:val="24"/>
          <w:szCs w:val="24"/>
        </w:rPr>
        <w:t xml:space="preserve"> деятельности профессиональной, научной и технической </w:t>
      </w:r>
      <w:r>
        <w:rPr>
          <w:rFonts w:ascii="Times New Roman" w:hAnsi="Times New Roman"/>
          <w:i/>
          <w:iCs/>
          <w:sz w:val="24"/>
          <w:szCs w:val="24"/>
        </w:rPr>
        <w:t xml:space="preserve">(деятельность в области: права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бух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чета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рекламы, фотографии, перевода)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(3 вместо 0),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C0340" w:rsidRPr="00CD6D13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0340" w:rsidRPr="00CD6D13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340" w:rsidRPr="00CD6D13" w:rsidRDefault="00AC0340" w:rsidP="00AC03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AC0340" w:rsidRPr="00CD6D13" w:rsidRDefault="00AC0340" w:rsidP="00AC0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071F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.2024г. по 10.0</w:t>
      </w:r>
      <w:r w:rsidR="00071F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.2025г. динамика количества субъектов МСП, осуществляющих деятельность в Темкинском округе, соответствовала тенденциям других округов Смоленской области. За указанный период в   Темкинском округе численность субъектов МСП увеличилась на </w:t>
      </w:r>
      <w:r w:rsidR="006943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94307">
        <w:rPr>
          <w:rFonts w:ascii="Times New Roman" w:hAnsi="Times New Roman" w:cs="Times New Roman"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2025 года количество зарегистрированных субъектов МСП в Темкинском  округе выросло на </w:t>
      </w:r>
      <w:r w:rsidR="006943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94307">
        <w:rPr>
          <w:rFonts w:ascii="Times New Roman" w:hAnsi="Times New Roman" w:cs="Times New Roman"/>
          <w:sz w:val="24"/>
          <w:szCs w:val="24"/>
        </w:rPr>
        <w:t>3,50</w:t>
      </w:r>
      <w:r>
        <w:rPr>
          <w:rFonts w:ascii="Times New Roman" w:hAnsi="Times New Roman" w:cs="Times New Roman"/>
          <w:sz w:val="24"/>
          <w:szCs w:val="24"/>
        </w:rPr>
        <w:t>%</w:t>
      </w:r>
      <w:r w:rsidR="00694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 47 и 46 юридических лиц и от 96 до 10</w:t>
      </w:r>
      <w:r w:rsidR="006943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 </w:t>
      </w: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сельское, лесное хозяйство охота, транспортировка и хранение,  обрабатывающие производства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строительство.</w:t>
      </w: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009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10.0</w:t>
      </w:r>
      <w:r w:rsidR="00BC50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по 10.0</w:t>
      </w:r>
      <w:r w:rsidR="00BC50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 Единый реестр увеличился на  </w:t>
      </w:r>
      <w:r w:rsidR="00AD4009">
        <w:rPr>
          <w:rFonts w:ascii="Times New Roman" w:hAnsi="Times New Roman" w:cs="Times New Roman"/>
          <w:sz w:val="24"/>
          <w:szCs w:val="24"/>
        </w:rPr>
        <w:t xml:space="preserve">2  единицы. </w:t>
      </w:r>
    </w:p>
    <w:p w:rsidR="00AC0340" w:rsidRDefault="00AD4009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C0340">
        <w:rPr>
          <w:rFonts w:ascii="Times New Roman" w:hAnsi="Times New Roman" w:cs="Times New Roman"/>
          <w:sz w:val="24"/>
          <w:szCs w:val="24"/>
        </w:rPr>
        <w:t>арегистрировались индивидуальные предприниматели по видам деятельности:</w:t>
      </w:r>
    </w:p>
    <w:p w:rsidR="00AC0340" w:rsidRDefault="00AC0340" w:rsidP="00484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1C3">
        <w:rPr>
          <w:rFonts w:ascii="Times New Roman" w:hAnsi="Times New Roman" w:cs="Times New Roman"/>
          <w:sz w:val="24"/>
          <w:szCs w:val="24"/>
        </w:rPr>
        <w:t xml:space="preserve"> </w:t>
      </w:r>
      <w:r w:rsidR="004841C3" w:rsidRPr="004841C3">
        <w:rPr>
          <w:rFonts w:ascii="Times New Roman" w:hAnsi="Times New Roman" w:cs="Times New Roman"/>
          <w:sz w:val="24"/>
          <w:szCs w:val="24"/>
        </w:rPr>
        <w:t>МАМЕДОВ ФАЕЗИДИН ГАФУРОВИЧ</w:t>
      </w:r>
      <w:r w:rsidR="004841C3">
        <w:rPr>
          <w:rFonts w:ascii="Times New Roman" w:hAnsi="Times New Roman" w:cs="Times New Roman"/>
          <w:sz w:val="24"/>
          <w:szCs w:val="24"/>
        </w:rPr>
        <w:t xml:space="preserve">  (</w:t>
      </w:r>
      <w:r w:rsidR="004841C3" w:rsidRPr="004841C3">
        <w:rPr>
          <w:rFonts w:ascii="Times New Roman" w:hAnsi="Times New Roman" w:cs="Times New Roman"/>
          <w:sz w:val="24"/>
          <w:szCs w:val="24"/>
        </w:rPr>
        <w:t>47.91.29 Торговля розничная прочими видами товаров, осуществляемая непосредственно при помощи информационно-коммуникационной сети Интернет</w:t>
      </w:r>
      <w:r w:rsidR="004841C3">
        <w:rPr>
          <w:rFonts w:ascii="Times New Roman" w:hAnsi="Times New Roman" w:cs="Times New Roman"/>
          <w:sz w:val="24"/>
          <w:szCs w:val="24"/>
        </w:rPr>
        <w:t>)</w:t>
      </w:r>
    </w:p>
    <w:p w:rsidR="004841C3" w:rsidRDefault="004841C3" w:rsidP="00484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41C3">
        <w:t xml:space="preserve"> </w:t>
      </w:r>
      <w:r w:rsidRPr="004841C3">
        <w:rPr>
          <w:rFonts w:ascii="Times New Roman" w:hAnsi="Times New Roman" w:cs="Times New Roman"/>
          <w:sz w:val="24"/>
          <w:szCs w:val="24"/>
        </w:rPr>
        <w:t>МАРТИРОСЯН ГЕВОРГ ТОВМАСОВИЧ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41C3">
        <w:rPr>
          <w:rFonts w:ascii="Times New Roman" w:hAnsi="Times New Roman" w:cs="Times New Roman"/>
          <w:sz w:val="24"/>
          <w:szCs w:val="24"/>
        </w:rPr>
        <w:t>43.32.3 Производство работ по внутренней отделке зданий (включая потолки, раздвижные и съемные перегородки и т.д.)</w:t>
      </w:r>
      <w:proofErr w:type="gramEnd"/>
    </w:p>
    <w:p w:rsidR="005761EA" w:rsidRDefault="005761EA" w:rsidP="00576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10.05.2025 по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06.</w:t>
      </w:r>
      <w:r w:rsidRPr="00CD615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гг.  </w:t>
      </w:r>
      <w:r w:rsidRPr="00CD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9B">
        <w:rPr>
          <w:rFonts w:ascii="Times New Roman" w:hAnsi="Times New Roman" w:cs="Times New Roman"/>
          <w:sz w:val="24"/>
          <w:szCs w:val="24"/>
        </w:rPr>
        <w:t>прекратили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субъекты МСП </w:t>
      </w:r>
      <w:r w:rsidRPr="005761EA">
        <w:rPr>
          <w:rFonts w:ascii="Times New Roman" w:hAnsi="Times New Roman" w:cs="Times New Roman"/>
          <w:sz w:val="24"/>
          <w:szCs w:val="24"/>
        </w:rPr>
        <w:t xml:space="preserve"> </w:t>
      </w:r>
      <w:r w:rsidR="00147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A9B" w:rsidRDefault="00147A9B" w:rsidP="00576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A9B" w:rsidRDefault="00147A9B" w:rsidP="00576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56B4" w:rsidRPr="005856B4">
        <w:rPr>
          <w:rFonts w:ascii="Times New Roman" w:hAnsi="Times New Roman" w:cs="Times New Roman"/>
          <w:sz w:val="24"/>
          <w:szCs w:val="24"/>
        </w:rPr>
        <w:t>БУРЦЕВА ОКСАНА ЕВГЕНЬЕВНА</w:t>
      </w:r>
      <w:r w:rsidR="005856B4">
        <w:rPr>
          <w:rFonts w:ascii="Times New Roman" w:hAnsi="Times New Roman" w:cs="Times New Roman"/>
          <w:sz w:val="24"/>
          <w:szCs w:val="24"/>
        </w:rPr>
        <w:t xml:space="preserve"> (</w:t>
      </w:r>
      <w:r w:rsidR="005856B4" w:rsidRPr="005856B4">
        <w:rPr>
          <w:rFonts w:ascii="Times New Roman" w:hAnsi="Times New Roman" w:cs="Times New Roman"/>
          <w:sz w:val="24"/>
          <w:szCs w:val="24"/>
        </w:rPr>
        <w:t>47.19 Торговля розничная прочая в неспециализированных магазинах</w:t>
      </w:r>
      <w:r w:rsidR="005856B4">
        <w:rPr>
          <w:rFonts w:ascii="Times New Roman" w:hAnsi="Times New Roman" w:cs="Times New Roman"/>
          <w:sz w:val="24"/>
          <w:szCs w:val="24"/>
        </w:rPr>
        <w:t>) смена места работы</w:t>
      </w:r>
    </w:p>
    <w:p w:rsidR="005856B4" w:rsidRDefault="005856B4" w:rsidP="00576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6B4">
        <w:rPr>
          <w:rFonts w:ascii="Times New Roman" w:hAnsi="Times New Roman" w:cs="Times New Roman"/>
          <w:sz w:val="24"/>
          <w:szCs w:val="24"/>
        </w:rPr>
        <w:t>КУЗНЕЦОВ СЕРГЕЙ ВАСИЛЬЕВИЧ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56B4">
        <w:rPr>
          <w:rFonts w:ascii="Times New Roman" w:hAnsi="Times New Roman" w:cs="Times New Roman"/>
          <w:sz w:val="24"/>
          <w:szCs w:val="24"/>
        </w:rPr>
        <w:t>62.09 Деятельность, связанная с использованием вычислительной техники и информационных технологий, прочая</w:t>
      </w:r>
      <w:r>
        <w:rPr>
          <w:rFonts w:ascii="Times New Roman" w:hAnsi="Times New Roman" w:cs="Times New Roman"/>
          <w:sz w:val="24"/>
          <w:szCs w:val="24"/>
        </w:rPr>
        <w:t>) смена места работы</w:t>
      </w:r>
    </w:p>
    <w:p w:rsidR="005761EA" w:rsidRDefault="005761EA" w:rsidP="00484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0340" w:rsidRDefault="00AC0340" w:rsidP="00AC034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40" w:rsidRDefault="00AC0340" w:rsidP="00AC034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C0340" w:rsidRDefault="00AC0340" w:rsidP="00AC034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AC0340" w:rsidRDefault="00AC0340" w:rsidP="00AC034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C0340" w:rsidRDefault="00AC0340" w:rsidP="00AC034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Default="00AC0340" w:rsidP="00AC0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340" w:rsidRPr="00761C5A" w:rsidRDefault="00AC0340" w:rsidP="00AC034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340" w:rsidRPr="000560BE" w:rsidRDefault="00AC0340" w:rsidP="00AC0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0340" w:rsidRPr="00FF78F1" w:rsidRDefault="00AC0340" w:rsidP="00AC034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6196" w:rsidRDefault="00216196"/>
    <w:sectPr w:rsidR="00216196" w:rsidSect="00B86AA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13E58"/>
    <w:multiLevelType w:val="hybridMultilevel"/>
    <w:tmpl w:val="81DE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0340"/>
    <w:rsid w:val="00071F69"/>
    <w:rsid w:val="000E5719"/>
    <w:rsid w:val="00147A9B"/>
    <w:rsid w:val="00216196"/>
    <w:rsid w:val="00253A04"/>
    <w:rsid w:val="00327A6D"/>
    <w:rsid w:val="003965DC"/>
    <w:rsid w:val="003A76A8"/>
    <w:rsid w:val="004841C3"/>
    <w:rsid w:val="004D34C9"/>
    <w:rsid w:val="00510BC6"/>
    <w:rsid w:val="005761EA"/>
    <w:rsid w:val="005856B4"/>
    <w:rsid w:val="005B2AE9"/>
    <w:rsid w:val="005B66E6"/>
    <w:rsid w:val="00694307"/>
    <w:rsid w:val="00740EC4"/>
    <w:rsid w:val="00784B18"/>
    <w:rsid w:val="007E0EF2"/>
    <w:rsid w:val="00905833"/>
    <w:rsid w:val="009321F7"/>
    <w:rsid w:val="00A4478F"/>
    <w:rsid w:val="00AC0340"/>
    <w:rsid w:val="00AD0868"/>
    <w:rsid w:val="00AD4009"/>
    <w:rsid w:val="00B44741"/>
    <w:rsid w:val="00B86AA2"/>
    <w:rsid w:val="00BC5009"/>
    <w:rsid w:val="00C82D45"/>
    <w:rsid w:val="00D47F52"/>
    <w:rsid w:val="00E85FE1"/>
    <w:rsid w:val="00F318C2"/>
    <w:rsid w:val="00FC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340"/>
  </w:style>
  <w:style w:type="paragraph" w:styleId="a5">
    <w:name w:val="footer"/>
    <w:basedOn w:val="a"/>
    <w:link w:val="a6"/>
    <w:uiPriority w:val="99"/>
    <w:unhideWhenUsed/>
    <w:rsid w:val="00AC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340"/>
  </w:style>
  <w:style w:type="paragraph" w:styleId="a7">
    <w:name w:val="annotation text"/>
    <w:basedOn w:val="a"/>
    <w:link w:val="a8"/>
    <w:uiPriority w:val="99"/>
    <w:semiHidden/>
    <w:unhideWhenUsed/>
    <w:rsid w:val="00AC0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0340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AC0340"/>
    <w:rPr>
      <w:b/>
      <w:bCs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AC0340"/>
    <w:rPr>
      <w:b/>
      <w:bCs/>
    </w:rPr>
  </w:style>
  <w:style w:type="paragraph" w:styleId="ab">
    <w:name w:val="List Paragraph"/>
    <w:basedOn w:val="a"/>
    <w:uiPriority w:val="34"/>
    <w:qFormat/>
    <w:rsid w:val="00AC03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34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AC03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AC0340"/>
  </w:style>
  <w:style w:type="paragraph" w:styleId="af">
    <w:name w:val="No Spacing"/>
    <w:uiPriority w:val="1"/>
    <w:qFormat/>
    <w:rsid w:val="00AC0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dcterms:created xsi:type="dcterms:W3CDTF">2025-06-26T12:15:00Z</dcterms:created>
  <dcterms:modified xsi:type="dcterms:W3CDTF">2025-06-26T12:15:00Z</dcterms:modified>
</cp:coreProperties>
</file>