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84" w:rsidRDefault="00944C0F" w:rsidP="00505784">
      <w:pPr>
        <w:jc w:val="center"/>
        <w:rPr>
          <w:sz w:val="24"/>
          <w:szCs w:val="24"/>
        </w:rPr>
      </w:pPr>
      <w:r w:rsidRPr="00944C0F">
        <w:rPr>
          <w:noProof/>
          <w:sz w:val="24"/>
          <w:szCs w:val="24"/>
          <w:lang w:eastAsia="ru-RU"/>
        </w:rPr>
        <w:drawing>
          <wp:inline distT="0" distB="0" distL="0" distR="0">
            <wp:extent cx="850900" cy="652145"/>
            <wp:effectExtent l="19050" t="0" r="6350" b="0"/>
            <wp:docPr id="2" name="Рисунок 4" descr="5bf90aff5e95b16744d20_163211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bf90aff5e95b16744d20_16321129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84" w:rsidRDefault="00505784" w:rsidP="00505784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КОНТРОЛЬНО-РЕВИЗИОННАЯ КОМИССИЯ</w:t>
      </w:r>
    </w:p>
    <w:p w:rsidR="00505784" w:rsidRDefault="00505784" w:rsidP="005057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«ТЕМКИНСКИЙ МУНИЦИПАЛЬНЫЙ ОКРУГ» </w:t>
      </w:r>
    </w:p>
    <w:p w:rsidR="00505784" w:rsidRPr="004A3F79" w:rsidRDefault="00505784" w:rsidP="00505784">
      <w:pPr>
        <w:jc w:val="center"/>
        <w:rPr>
          <w:sz w:val="24"/>
          <w:szCs w:val="24"/>
        </w:rPr>
      </w:pPr>
      <w:r>
        <w:rPr>
          <w:sz w:val="24"/>
          <w:szCs w:val="24"/>
        </w:rPr>
        <w:t>СМОЛЕНСКОЙ ОБЛАСТИ</w:t>
      </w:r>
    </w:p>
    <w:p w:rsidR="00505784" w:rsidRPr="004A3F79" w:rsidRDefault="00505784" w:rsidP="00505784">
      <w:pPr>
        <w:pBdr>
          <w:bottom w:val="single" w:sz="8" w:space="1" w:color="000000"/>
        </w:pBdr>
        <w:jc w:val="center"/>
      </w:pPr>
    </w:p>
    <w:p w:rsidR="00686FAC" w:rsidRDefault="00686FAC" w:rsidP="00686FAC">
      <w:pPr>
        <w:keepNext/>
        <w:jc w:val="center"/>
        <w:outlineLvl w:val="0"/>
      </w:pPr>
      <w:r>
        <w:t>Ефремова ул., д. 5, с.Темкино,</w:t>
      </w:r>
      <w:r w:rsidRPr="00686FAC">
        <w:t xml:space="preserve">215350 тел./факс (48136) 2-14-24 </w:t>
      </w:r>
      <w:r>
        <w:rPr>
          <w:lang w:val="en-US"/>
        </w:rPr>
        <w:t>E</w:t>
      </w:r>
      <w:r w:rsidRPr="006D1751">
        <w:t>-</w:t>
      </w:r>
      <w:r>
        <w:rPr>
          <w:lang w:val="en-US"/>
        </w:rPr>
        <w:t>mail</w:t>
      </w:r>
      <w:r w:rsidRPr="006D1751">
        <w:t xml:space="preserve">: </w:t>
      </w:r>
      <w:hyperlink r:id="rId9" w:history="1">
        <w:r w:rsidRPr="00686FAC">
          <w:rPr>
            <w:rStyle w:val="a9"/>
            <w:color w:val="auto"/>
            <w:u w:val="none"/>
            <w:shd w:val="clear" w:color="auto" w:fill="FFFFFF"/>
            <w:lang w:val="en-US"/>
          </w:rPr>
          <w:t>krktemkino</w:t>
        </w:r>
        <w:r w:rsidRPr="00686FAC">
          <w:rPr>
            <w:rStyle w:val="a9"/>
            <w:color w:val="auto"/>
            <w:u w:val="none"/>
            <w:shd w:val="clear" w:color="auto" w:fill="FFFFFF"/>
          </w:rPr>
          <w:t>2012@</w:t>
        </w:r>
        <w:r w:rsidRPr="00686FAC">
          <w:rPr>
            <w:rStyle w:val="a9"/>
            <w:color w:val="auto"/>
            <w:u w:val="none"/>
            <w:shd w:val="clear" w:color="auto" w:fill="FFFFFF"/>
            <w:lang w:val="en-US"/>
          </w:rPr>
          <w:t>yandex</w:t>
        </w:r>
        <w:r w:rsidRPr="00686FAC">
          <w:rPr>
            <w:rStyle w:val="a9"/>
            <w:color w:val="auto"/>
            <w:u w:val="none"/>
            <w:shd w:val="clear" w:color="auto" w:fill="FFFFFF"/>
          </w:rPr>
          <w:t>.</w:t>
        </w:r>
        <w:r w:rsidRPr="00686FAC">
          <w:rPr>
            <w:rStyle w:val="a9"/>
            <w:color w:val="auto"/>
            <w:u w:val="none"/>
            <w:shd w:val="clear" w:color="auto" w:fill="FFFFFF"/>
            <w:lang w:val="en-US"/>
          </w:rPr>
          <w:t>ru</w:t>
        </w:r>
      </w:hyperlink>
    </w:p>
    <w:p w:rsidR="00505784" w:rsidRPr="00505784" w:rsidRDefault="00505784" w:rsidP="00505784">
      <w:pPr>
        <w:tabs>
          <w:tab w:val="left" w:pos="2880"/>
        </w:tabs>
        <w:rPr>
          <w:sz w:val="26"/>
          <w:szCs w:val="26"/>
        </w:rPr>
      </w:pPr>
    </w:p>
    <w:p w:rsidR="00A760E7" w:rsidRDefault="00A760E7" w:rsidP="00FE08E6">
      <w:pPr>
        <w:pStyle w:val="a3"/>
        <w:widowControl w:val="0"/>
        <w:ind w:firstLine="720"/>
        <w:rPr>
          <w:b/>
          <w:szCs w:val="28"/>
        </w:rPr>
      </w:pPr>
    </w:p>
    <w:p w:rsidR="00FE08E6" w:rsidRDefault="00944C0F" w:rsidP="00FE08E6">
      <w:pPr>
        <w:pStyle w:val="a3"/>
        <w:widowControl w:val="0"/>
        <w:ind w:firstLine="720"/>
        <w:rPr>
          <w:b/>
          <w:szCs w:val="28"/>
        </w:rPr>
      </w:pPr>
      <w:r>
        <w:rPr>
          <w:b/>
          <w:szCs w:val="28"/>
        </w:rPr>
        <w:t>АНАЛИТИЧЕСКАЯ СПРАВКА</w:t>
      </w:r>
    </w:p>
    <w:p w:rsidR="00686FAC" w:rsidRPr="00686FAC" w:rsidRDefault="00686FAC" w:rsidP="00686FAC"/>
    <w:p w:rsidR="00686FAC" w:rsidRPr="00944C0F" w:rsidRDefault="00680621" w:rsidP="00505784">
      <w:pPr>
        <w:widowControl w:val="0"/>
        <w:ind w:firstLine="720"/>
        <w:jc w:val="center"/>
        <w:rPr>
          <w:b/>
          <w:sz w:val="28"/>
          <w:szCs w:val="28"/>
        </w:rPr>
      </w:pPr>
      <w:r w:rsidRPr="00944C0F">
        <w:rPr>
          <w:b/>
          <w:sz w:val="28"/>
          <w:szCs w:val="28"/>
        </w:rPr>
        <w:t xml:space="preserve"> на отчет об исполнении</w:t>
      </w:r>
      <w:r w:rsidR="00B14432" w:rsidRPr="00944C0F">
        <w:rPr>
          <w:b/>
          <w:sz w:val="28"/>
          <w:szCs w:val="28"/>
        </w:rPr>
        <w:t xml:space="preserve"> </w:t>
      </w:r>
      <w:r w:rsidR="00FE08E6" w:rsidRPr="00944C0F">
        <w:rPr>
          <w:b/>
          <w:sz w:val="28"/>
          <w:szCs w:val="28"/>
        </w:rPr>
        <w:t>бюджета</w:t>
      </w:r>
      <w:r w:rsidR="00505784" w:rsidRPr="00944C0F">
        <w:rPr>
          <w:b/>
          <w:sz w:val="28"/>
          <w:szCs w:val="28"/>
        </w:rPr>
        <w:t xml:space="preserve"> </w:t>
      </w:r>
      <w:r w:rsidR="00FE08E6" w:rsidRPr="00944C0F">
        <w:rPr>
          <w:b/>
          <w:sz w:val="28"/>
          <w:szCs w:val="28"/>
        </w:rPr>
        <w:t xml:space="preserve">муниципального образования </w:t>
      </w:r>
    </w:p>
    <w:p w:rsidR="00FE08E6" w:rsidRPr="00505784" w:rsidRDefault="00FE08E6" w:rsidP="001B5E60">
      <w:pPr>
        <w:widowControl w:val="0"/>
        <w:ind w:firstLine="720"/>
        <w:jc w:val="center"/>
        <w:rPr>
          <w:b/>
          <w:sz w:val="28"/>
          <w:szCs w:val="28"/>
        </w:rPr>
      </w:pPr>
      <w:r w:rsidRPr="00944C0F">
        <w:rPr>
          <w:b/>
          <w:sz w:val="28"/>
          <w:szCs w:val="28"/>
        </w:rPr>
        <w:t>«Темкинский</w:t>
      </w:r>
      <w:r w:rsidR="00680621" w:rsidRPr="00944C0F">
        <w:rPr>
          <w:b/>
          <w:sz w:val="28"/>
          <w:szCs w:val="28"/>
        </w:rPr>
        <w:t xml:space="preserve"> муниципальный округ</w:t>
      </w:r>
      <w:r w:rsidRPr="00944C0F">
        <w:rPr>
          <w:b/>
          <w:sz w:val="28"/>
          <w:szCs w:val="28"/>
        </w:rPr>
        <w:t>» Смоленской области за 20</w:t>
      </w:r>
      <w:r w:rsidR="006E0E5A" w:rsidRPr="00944C0F">
        <w:rPr>
          <w:b/>
          <w:sz w:val="28"/>
          <w:szCs w:val="28"/>
        </w:rPr>
        <w:t>2</w:t>
      </w:r>
      <w:r w:rsidR="00680621" w:rsidRPr="00944C0F">
        <w:rPr>
          <w:b/>
          <w:sz w:val="28"/>
          <w:szCs w:val="28"/>
        </w:rPr>
        <w:t>5</w:t>
      </w:r>
      <w:r w:rsidRPr="00944C0F">
        <w:rPr>
          <w:b/>
          <w:sz w:val="28"/>
          <w:szCs w:val="28"/>
        </w:rPr>
        <w:t xml:space="preserve"> </w:t>
      </w:r>
      <w:r w:rsidR="00505784" w:rsidRPr="00944C0F">
        <w:rPr>
          <w:b/>
          <w:sz w:val="28"/>
          <w:szCs w:val="28"/>
        </w:rPr>
        <w:t>год</w:t>
      </w:r>
      <w:r w:rsidRPr="00505784">
        <w:rPr>
          <w:b/>
          <w:sz w:val="28"/>
          <w:szCs w:val="28"/>
        </w:rPr>
        <w:t xml:space="preserve"> </w:t>
      </w:r>
    </w:p>
    <w:p w:rsidR="00FE08E6" w:rsidRDefault="00FE08E6" w:rsidP="00FE08E6">
      <w:pPr>
        <w:widowControl w:val="0"/>
        <w:ind w:firstLine="720"/>
        <w:rPr>
          <w:sz w:val="28"/>
          <w:szCs w:val="28"/>
        </w:rPr>
      </w:pPr>
    </w:p>
    <w:p w:rsidR="0067722F" w:rsidRDefault="00AB779E" w:rsidP="00FE08E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14.04</w:t>
      </w:r>
      <w:r w:rsidR="00245CB5" w:rsidRPr="00B87C6C">
        <w:rPr>
          <w:sz w:val="28"/>
          <w:szCs w:val="28"/>
        </w:rPr>
        <w:t>.20</w:t>
      </w:r>
      <w:r w:rsidR="00D53165" w:rsidRPr="00B87C6C">
        <w:rPr>
          <w:sz w:val="28"/>
          <w:szCs w:val="28"/>
        </w:rPr>
        <w:t>2</w:t>
      </w:r>
      <w:r w:rsidR="00680621">
        <w:rPr>
          <w:sz w:val="28"/>
          <w:szCs w:val="28"/>
        </w:rPr>
        <w:t>6</w:t>
      </w:r>
      <w:r w:rsidR="00D53165" w:rsidRPr="002D42B0">
        <w:rPr>
          <w:sz w:val="28"/>
          <w:szCs w:val="28"/>
        </w:rPr>
        <w:t xml:space="preserve"> </w:t>
      </w:r>
      <w:r w:rsidR="00FE08E6" w:rsidRPr="002D42B0">
        <w:rPr>
          <w:sz w:val="28"/>
          <w:szCs w:val="28"/>
        </w:rPr>
        <w:t xml:space="preserve"> исх. №</w:t>
      </w:r>
      <w:r>
        <w:rPr>
          <w:sz w:val="28"/>
          <w:szCs w:val="28"/>
        </w:rPr>
        <w:t xml:space="preserve"> 21   </w:t>
      </w:r>
      <w:r w:rsidR="00FE08E6">
        <w:rPr>
          <w:sz w:val="28"/>
          <w:szCs w:val="28"/>
        </w:rPr>
        <w:t xml:space="preserve">                            </w:t>
      </w:r>
      <w:r w:rsidR="005C1F30">
        <w:rPr>
          <w:sz w:val="28"/>
          <w:szCs w:val="28"/>
        </w:rPr>
        <w:t xml:space="preserve">                             </w:t>
      </w:r>
      <w:r w:rsidR="00FE08E6">
        <w:rPr>
          <w:sz w:val="28"/>
          <w:szCs w:val="28"/>
        </w:rPr>
        <w:t xml:space="preserve">        </w:t>
      </w:r>
      <w:r w:rsidR="00686FAC">
        <w:rPr>
          <w:sz w:val="28"/>
          <w:szCs w:val="28"/>
        </w:rPr>
        <w:t xml:space="preserve">      </w:t>
      </w:r>
      <w:r w:rsidR="00FE08E6">
        <w:rPr>
          <w:sz w:val="28"/>
          <w:szCs w:val="28"/>
        </w:rPr>
        <w:t xml:space="preserve">     с. Темкино</w:t>
      </w:r>
    </w:p>
    <w:p w:rsidR="00FE08E6" w:rsidRPr="0067722F" w:rsidRDefault="0067722F" w:rsidP="0067722F">
      <w:pPr>
        <w:pStyle w:val="a5"/>
        <w:numPr>
          <w:ilvl w:val="0"/>
          <w:numId w:val="8"/>
        </w:numPr>
        <w:suppressAutoHyphens w:val="0"/>
        <w:spacing w:after="200"/>
        <w:jc w:val="center"/>
        <w:rPr>
          <w:b/>
          <w:sz w:val="28"/>
          <w:szCs w:val="28"/>
        </w:rPr>
      </w:pPr>
      <w:r w:rsidRPr="0067722F">
        <w:rPr>
          <w:b/>
          <w:sz w:val="28"/>
          <w:szCs w:val="28"/>
        </w:rPr>
        <w:t>Общие положения</w:t>
      </w:r>
    </w:p>
    <w:p w:rsidR="00653A9F" w:rsidRPr="004D4632" w:rsidRDefault="00FE08E6" w:rsidP="00653A9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годового отчета об исполнении бюджета муниципального образования «Темкинский </w:t>
      </w:r>
      <w:r w:rsidR="00680621">
        <w:rPr>
          <w:sz w:val="28"/>
          <w:szCs w:val="28"/>
        </w:rPr>
        <w:t>муниципальный округ» Смоленской области</w:t>
      </w:r>
      <w:r w:rsidR="001A1A68">
        <w:rPr>
          <w:sz w:val="28"/>
          <w:szCs w:val="28"/>
        </w:rPr>
        <w:t xml:space="preserve"> </w:t>
      </w:r>
      <w:r w:rsidR="003F06E2">
        <w:rPr>
          <w:sz w:val="28"/>
          <w:szCs w:val="28"/>
        </w:rPr>
        <w:t xml:space="preserve"> </w:t>
      </w:r>
      <w:r w:rsidR="00245CB5">
        <w:rPr>
          <w:sz w:val="28"/>
          <w:szCs w:val="28"/>
        </w:rPr>
        <w:t>за 20</w:t>
      </w:r>
      <w:r w:rsidR="00454663">
        <w:rPr>
          <w:sz w:val="28"/>
          <w:szCs w:val="28"/>
        </w:rPr>
        <w:t>2</w:t>
      </w:r>
      <w:r w:rsidR="00680621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проведен </w:t>
      </w:r>
      <w:r w:rsidR="002802A4">
        <w:rPr>
          <w:sz w:val="28"/>
          <w:szCs w:val="28"/>
        </w:rPr>
        <w:t>в соответствие</w:t>
      </w:r>
      <w:r w:rsidR="009728CA">
        <w:rPr>
          <w:sz w:val="28"/>
          <w:szCs w:val="28"/>
        </w:rPr>
        <w:t xml:space="preserve"> </w:t>
      </w:r>
      <w:r w:rsidR="00245CB5">
        <w:rPr>
          <w:sz w:val="28"/>
          <w:szCs w:val="28"/>
        </w:rPr>
        <w:t>статей 157, 264.4 Бюджетного к</w:t>
      </w:r>
      <w:r>
        <w:rPr>
          <w:sz w:val="28"/>
          <w:szCs w:val="28"/>
        </w:rPr>
        <w:t xml:space="preserve">одекса Российской Федерации, </w:t>
      </w:r>
      <w:r w:rsidRPr="00A52F72">
        <w:rPr>
          <w:sz w:val="28"/>
          <w:szCs w:val="28"/>
        </w:rPr>
        <w:t>статьи 3 Положения</w:t>
      </w:r>
      <w:r w:rsidR="00680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Контрольно-ревизионной комиссии муниципального образования «Темкинский </w:t>
      </w:r>
      <w:r w:rsidR="00E663B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утвержденного решением Темкинского </w:t>
      </w:r>
      <w:r w:rsidR="001A1A68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Сов</w:t>
      </w:r>
      <w:r w:rsidR="00566B8A">
        <w:rPr>
          <w:sz w:val="28"/>
          <w:szCs w:val="28"/>
        </w:rPr>
        <w:t xml:space="preserve">ета депутатов от </w:t>
      </w:r>
      <w:r w:rsidR="001A1A68">
        <w:rPr>
          <w:sz w:val="28"/>
          <w:szCs w:val="28"/>
        </w:rPr>
        <w:t>2</w:t>
      </w:r>
      <w:r w:rsidR="007222F4">
        <w:rPr>
          <w:sz w:val="28"/>
          <w:szCs w:val="28"/>
        </w:rPr>
        <w:t>3</w:t>
      </w:r>
      <w:r w:rsidR="00566B8A">
        <w:rPr>
          <w:sz w:val="28"/>
          <w:szCs w:val="28"/>
        </w:rPr>
        <w:t>.</w:t>
      </w:r>
      <w:r w:rsidR="001A1A68">
        <w:rPr>
          <w:sz w:val="28"/>
          <w:szCs w:val="28"/>
        </w:rPr>
        <w:t>10</w:t>
      </w:r>
      <w:r w:rsidR="00566B8A">
        <w:rPr>
          <w:sz w:val="28"/>
          <w:szCs w:val="28"/>
        </w:rPr>
        <w:t>.20</w:t>
      </w:r>
      <w:r w:rsidR="007222F4">
        <w:rPr>
          <w:sz w:val="28"/>
          <w:szCs w:val="28"/>
        </w:rPr>
        <w:t>2</w:t>
      </w:r>
      <w:r w:rsidR="001A1A68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341D6" w:rsidRPr="000341D6">
        <w:rPr>
          <w:sz w:val="28"/>
          <w:szCs w:val="28"/>
        </w:rPr>
        <w:t xml:space="preserve"> </w:t>
      </w:r>
      <w:r w:rsidR="001A1A68">
        <w:rPr>
          <w:sz w:val="28"/>
          <w:szCs w:val="28"/>
        </w:rPr>
        <w:t>17</w:t>
      </w:r>
      <w:r>
        <w:rPr>
          <w:sz w:val="28"/>
          <w:szCs w:val="28"/>
        </w:rPr>
        <w:t xml:space="preserve">, плана работы Контрольно-ревизионной комиссии муниципального образования «Темкинский </w:t>
      </w:r>
      <w:r w:rsidR="00B02A8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на</w:t>
      </w:r>
      <w:r w:rsidR="0035282C">
        <w:rPr>
          <w:sz w:val="28"/>
          <w:szCs w:val="28"/>
        </w:rPr>
        <w:t xml:space="preserve"> 20</w:t>
      </w:r>
      <w:r w:rsidR="006E0E5A">
        <w:rPr>
          <w:sz w:val="28"/>
          <w:szCs w:val="28"/>
        </w:rPr>
        <w:t>2</w:t>
      </w:r>
      <w:r w:rsidR="00680621">
        <w:rPr>
          <w:sz w:val="28"/>
          <w:szCs w:val="28"/>
        </w:rPr>
        <w:t>6 год</w:t>
      </w:r>
      <w:r w:rsidR="00E663B7">
        <w:rPr>
          <w:sz w:val="28"/>
          <w:szCs w:val="28"/>
        </w:rPr>
        <w:t xml:space="preserve"> </w:t>
      </w:r>
      <w:r w:rsidR="003F06E2" w:rsidRPr="003F06E2">
        <w:rPr>
          <w:sz w:val="28"/>
          <w:szCs w:val="28"/>
        </w:rPr>
        <w:t xml:space="preserve"> </w:t>
      </w:r>
      <w:r w:rsidR="00FF5940">
        <w:rPr>
          <w:sz w:val="28"/>
          <w:szCs w:val="28"/>
        </w:rPr>
        <w:t xml:space="preserve">от </w:t>
      </w:r>
      <w:r w:rsidR="003F06E2" w:rsidRPr="004D4632">
        <w:rPr>
          <w:sz w:val="28"/>
          <w:szCs w:val="28"/>
        </w:rPr>
        <w:t>25.12</w:t>
      </w:r>
      <w:r w:rsidR="0035282C" w:rsidRPr="004D4632">
        <w:rPr>
          <w:sz w:val="28"/>
          <w:szCs w:val="28"/>
        </w:rPr>
        <w:t>.20</w:t>
      </w:r>
      <w:r w:rsidR="00A051FF" w:rsidRPr="004D4632">
        <w:rPr>
          <w:sz w:val="28"/>
          <w:szCs w:val="28"/>
        </w:rPr>
        <w:t>2</w:t>
      </w:r>
      <w:r w:rsidR="001A1A68" w:rsidRPr="004D4632">
        <w:rPr>
          <w:sz w:val="28"/>
          <w:szCs w:val="28"/>
        </w:rPr>
        <w:t>5</w:t>
      </w:r>
      <w:r w:rsidR="0035282C" w:rsidRPr="004D4632">
        <w:rPr>
          <w:sz w:val="28"/>
          <w:szCs w:val="28"/>
        </w:rPr>
        <w:t xml:space="preserve"> года №</w:t>
      </w:r>
      <w:r w:rsidR="003F06E2" w:rsidRPr="004D4632">
        <w:rPr>
          <w:sz w:val="28"/>
          <w:szCs w:val="28"/>
        </w:rPr>
        <w:t xml:space="preserve"> 25,</w:t>
      </w:r>
      <w:r w:rsidR="00B02A8F" w:rsidRPr="004D4632">
        <w:rPr>
          <w:sz w:val="28"/>
          <w:szCs w:val="28"/>
        </w:rPr>
        <w:t xml:space="preserve"> </w:t>
      </w:r>
      <w:r w:rsidR="00653A9F" w:rsidRPr="004D4632">
        <w:rPr>
          <w:sz w:val="28"/>
          <w:szCs w:val="28"/>
        </w:rPr>
        <w:t>в</w:t>
      </w:r>
      <w:r w:rsidR="00E663B7" w:rsidRPr="004D4632">
        <w:rPr>
          <w:sz w:val="28"/>
          <w:szCs w:val="28"/>
        </w:rPr>
        <w:t xml:space="preserve"> соответствии с Положением</w:t>
      </w:r>
      <w:r w:rsidR="00680621" w:rsidRPr="004D4632">
        <w:rPr>
          <w:sz w:val="28"/>
          <w:szCs w:val="28"/>
        </w:rPr>
        <w:t xml:space="preserve"> </w:t>
      </w:r>
      <w:r w:rsidRPr="004D4632">
        <w:rPr>
          <w:sz w:val="28"/>
          <w:szCs w:val="28"/>
        </w:rPr>
        <w:t xml:space="preserve">о бюджетном процессе в муниципальном образовании «Темкинский </w:t>
      </w:r>
      <w:r w:rsidR="00B02A8F" w:rsidRPr="004D4632">
        <w:rPr>
          <w:sz w:val="28"/>
          <w:szCs w:val="28"/>
        </w:rPr>
        <w:t>муниципальный округ</w:t>
      </w:r>
      <w:r w:rsidRPr="004D4632">
        <w:rPr>
          <w:sz w:val="28"/>
          <w:szCs w:val="28"/>
        </w:rPr>
        <w:t xml:space="preserve">» Смоленской области, утвержденным решением Темкинского </w:t>
      </w:r>
      <w:r w:rsidR="00B02A8F" w:rsidRPr="004D4632">
        <w:rPr>
          <w:sz w:val="28"/>
          <w:szCs w:val="28"/>
        </w:rPr>
        <w:t>окружного</w:t>
      </w:r>
      <w:r w:rsidRPr="004D4632">
        <w:rPr>
          <w:sz w:val="28"/>
          <w:szCs w:val="28"/>
        </w:rPr>
        <w:t xml:space="preserve"> Сове</w:t>
      </w:r>
      <w:r w:rsidR="00E663B7" w:rsidRPr="004D4632">
        <w:rPr>
          <w:sz w:val="28"/>
          <w:szCs w:val="28"/>
        </w:rPr>
        <w:t>та депутатов</w:t>
      </w:r>
      <w:r w:rsidR="00B02A8F" w:rsidRPr="004D4632">
        <w:rPr>
          <w:sz w:val="28"/>
          <w:szCs w:val="28"/>
        </w:rPr>
        <w:t xml:space="preserve"> </w:t>
      </w:r>
      <w:r w:rsidR="00464C1B" w:rsidRPr="004D4632">
        <w:rPr>
          <w:sz w:val="28"/>
          <w:szCs w:val="28"/>
        </w:rPr>
        <w:t xml:space="preserve">от </w:t>
      </w:r>
      <w:r w:rsidR="00B02A8F" w:rsidRPr="004D4632">
        <w:rPr>
          <w:sz w:val="28"/>
          <w:szCs w:val="28"/>
        </w:rPr>
        <w:t>23</w:t>
      </w:r>
      <w:r w:rsidR="00464C1B" w:rsidRPr="004D4632">
        <w:rPr>
          <w:sz w:val="28"/>
          <w:szCs w:val="28"/>
        </w:rPr>
        <w:t>.1</w:t>
      </w:r>
      <w:r w:rsidR="00B02A8F" w:rsidRPr="004D4632">
        <w:rPr>
          <w:sz w:val="28"/>
          <w:szCs w:val="28"/>
        </w:rPr>
        <w:t>0</w:t>
      </w:r>
      <w:r w:rsidR="00464C1B" w:rsidRPr="004D4632">
        <w:rPr>
          <w:sz w:val="28"/>
          <w:szCs w:val="28"/>
        </w:rPr>
        <w:t>.20</w:t>
      </w:r>
      <w:r w:rsidR="00B02A8F" w:rsidRPr="004D4632">
        <w:rPr>
          <w:sz w:val="28"/>
          <w:szCs w:val="28"/>
        </w:rPr>
        <w:t>24</w:t>
      </w:r>
      <w:r w:rsidR="00464C1B" w:rsidRPr="004D4632">
        <w:rPr>
          <w:sz w:val="28"/>
          <w:szCs w:val="28"/>
        </w:rPr>
        <w:t xml:space="preserve"> №</w:t>
      </w:r>
      <w:r w:rsidR="00BC3787" w:rsidRPr="004D4632">
        <w:rPr>
          <w:sz w:val="28"/>
          <w:szCs w:val="28"/>
        </w:rPr>
        <w:t xml:space="preserve"> </w:t>
      </w:r>
      <w:r w:rsidR="00B02A8F" w:rsidRPr="004D4632">
        <w:rPr>
          <w:sz w:val="28"/>
          <w:szCs w:val="28"/>
        </w:rPr>
        <w:t>21</w:t>
      </w:r>
      <w:r w:rsidR="00680621" w:rsidRPr="004D4632">
        <w:rPr>
          <w:sz w:val="28"/>
          <w:szCs w:val="28"/>
        </w:rPr>
        <w:t xml:space="preserve"> (с изменениями)</w:t>
      </w:r>
      <w:r w:rsidR="00653A9F" w:rsidRPr="004D4632">
        <w:rPr>
          <w:sz w:val="28"/>
          <w:szCs w:val="28"/>
        </w:rPr>
        <w:t>.</w:t>
      </w:r>
    </w:p>
    <w:p w:rsidR="00E74366" w:rsidRPr="004D4632" w:rsidRDefault="009E160A" w:rsidP="003E1EA1">
      <w:pPr>
        <w:pStyle w:val="a5"/>
        <w:ind w:left="0"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О</w:t>
      </w:r>
      <w:r w:rsidR="003E1EA1" w:rsidRPr="004D4632">
        <w:rPr>
          <w:sz w:val="28"/>
          <w:szCs w:val="28"/>
        </w:rPr>
        <w:t>тчет об исполнении бюджета муниципального образования «Темкинский муниципальный округ» Смоленской области за 2025 год  представлен в Контрольно-ревизионную комиссию</w:t>
      </w:r>
      <w:r w:rsidRPr="004D4632">
        <w:rPr>
          <w:sz w:val="28"/>
          <w:szCs w:val="28"/>
        </w:rPr>
        <w:t>17 марта 2026</w:t>
      </w:r>
      <w:r w:rsidR="003E1EA1" w:rsidRPr="004D4632">
        <w:rPr>
          <w:sz w:val="28"/>
          <w:szCs w:val="28"/>
        </w:rPr>
        <w:t xml:space="preserve"> года (письмо от</w:t>
      </w:r>
      <w:r w:rsidRPr="004D4632">
        <w:rPr>
          <w:sz w:val="28"/>
          <w:szCs w:val="28"/>
        </w:rPr>
        <w:t xml:space="preserve"> 16.03.2026</w:t>
      </w:r>
      <w:r w:rsidR="003E1EA1" w:rsidRPr="004D4632">
        <w:rPr>
          <w:sz w:val="28"/>
          <w:szCs w:val="28"/>
        </w:rPr>
        <w:t xml:space="preserve"> № </w:t>
      </w:r>
      <w:r w:rsidRPr="004D4632">
        <w:rPr>
          <w:sz w:val="28"/>
          <w:szCs w:val="28"/>
        </w:rPr>
        <w:t>629</w:t>
      </w:r>
      <w:r w:rsidR="003E1EA1" w:rsidRPr="004D4632">
        <w:rPr>
          <w:sz w:val="28"/>
          <w:szCs w:val="28"/>
        </w:rPr>
        <w:t>).</w:t>
      </w:r>
    </w:p>
    <w:p w:rsidR="003E1EA1" w:rsidRPr="004D4632" w:rsidRDefault="003E1EA1" w:rsidP="003E1EA1">
      <w:pPr>
        <w:pStyle w:val="a5"/>
        <w:ind w:left="0" w:firstLine="709"/>
        <w:jc w:val="both"/>
        <w:rPr>
          <w:sz w:val="28"/>
          <w:szCs w:val="28"/>
        </w:rPr>
      </w:pPr>
    </w:p>
    <w:p w:rsidR="00FE08E6" w:rsidRPr="004D4632" w:rsidRDefault="00FE08E6" w:rsidP="00FE08E6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Целями проведения анализа являются:</w:t>
      </w:r>
    </w:p>
    <w:p w:rsidR="00FE08E6" w:rsidRPr="004D4632" w:rsidRDefault="00FE08E6" w:rsidP="00D361F0">
      <w:pPr>
        <w:pStyle w:val="2"/>
        <w:keepNext w:val="0"/>
        <w:widowControl w:val="0"/>
        <w:numPr>
          <w:ilvl w:val="0"/>
          <w:numId w:val="2"/>
        </w:numPr>
        <w:tabs>
          <w:tab w:val="left" w:pos="708"/>
        </w:tabs>
        <w:ind w:left="567" w:hanging="283"/>
        <w:rPr>
          <w:sz w:val="28"/>
          <w:szCs w:val="28"/>
        </w:rPr>
      </w:pPr>
      <w:r w:rsidRPr="004D4632">
        <w:rPr>
          <w:sz w:val="28"/>
          <w:szCs w:val="28"/>
        </w:rPr>
        <w:t xml:space="preserve">Подтверждение полноты и достоверности данных в годовом отчете об исполнении бюджета </w:t>
      </w:r>
      <w:r w:rsidR="00653A9F" w:rsidRPr="004D4632">
        <w:rPr>
          <w:sz w:val="28"/>
          <w:szCs w:val="28"/>
        </w:rPr>
        <w:t xml:space="preserve">муниципального образования «Темкинский </w:t>
      </w:r>
      <w:r w:rsidR="00680621" w:rsidRPr="004D4632">
        <w:rPr>
          <w:sz w:val="28"/>
          <w:szCs w:val="28"/>
        </w:rPr>
        <w:t>муниципальный округ</w:t>
      </w:r>
      <w:r w:rsidR="00653A9F" w:rsidRPr="004D4632">
        <w:rPr>
          <w:sz w:val="28"/>
          <w:szCs w:val="28"/>
        </w:rPr>
        <w:t xml:space="preserve">»  </w:t>
      </w:r>
      <w:r w:rsidR="00245CB5" w:rsidRPr="004D4632">
        <w:rPr>
          <w:sz w:val="28"/>
          <w:szCs w:val="28"/>
        </w:rPr>
        <w:t xml:space="preserve">Смоленской области </w:t>
      </w:r>
      <w:r w:rsidR="00680621" w:rsidRPr="004D4632">
        <w:rPr>
          <w:sz w:val="28"/>
          <w:szCs w:val="28"/>
        </w:rPr>
        <w:t xml:space="preserve">          </w:t>
      </w:r>
      <w:r w:rsidR="00245CB5" w:rsidRPr="004D4632">
        <w:rPr>
          <w:sz w:val="28"/>
          <w:szCs w:val="28"/>
        </w:rPr>
        <w:t>за 20</w:t>
      </w:r>
      <w:r w:rsidR="00FF5940" w:rsidRPr="004D4632">
        <w:rPr>
          <w:sz w:val="28"/>
          <w:szCs w:val="28"/>
        </w:rPr>
        <w:t>2</w:t>
      </w:r>
      <w:r w:rsidR="00680621" w:rsidRPr="004D4632">
        <w:rPr>
          <w:sz w:val="28"/>
          <w:szCs w:val="28"/>
        </w:rPr>
        <w:t>5</w:t>
      </w:r>
      <w:r w:rsidR="00FF5940" w:rsidRPr="004D4632">
        <w:rPr>
          <w:sz w:val="28"/>
          <w:szCs w:val="28"/>
        </w:rPr>
        <w:t xml:space="preserve"> </w:t>
      </w:r>
      <w:r w:rsidRPr="004D4632">
        <w:rPr>
          <w:sz w:val="28"/>
          <w:szCs w:val="28"/>
        </w:rPr>
        <w:t>год (далее</w:t>
      </w:r>
      <w:r w:rsidR="003D42A3" w:rsidRPr="004D4632">
        <w:rPr>
          <w:sz w:val="28"/>
          <w:szCs w:val="28"/>
        </w:rPr>
        <w:t xml:space="preserve"> – </w:t>
      </w:r>
      <w:r w:rsidRPr="004D4632">
        <w:rPr>
          <w:sz w:val="28"/>
          <w:szCs w:val="28"/>
        </w:rPr>
        <w:t>«годовой отчет»), установление полноты</w:t>
      </w:r>
      <w:r w:rsidR="000341D6">
        <w:rPr>
          <w:sz w:val="28"/>
          <w:szCs w:val="28"/>
        </w:rPr>
        <w:t xml:space="preserve">  </w:t>
      </w:r>
      <w:r w:rsidRPr="004D4632">
        <w:rPr>
          <w:sz w:val="28"/>
          <w:szCs w:val="28"/>
        </w:rPr>
        <w:t xml:space="preserve"> и правильности отражения в годовом отчете об исполнении бюджета доходов, расходов и источников финансирования дефицита бюджета.</w:t>
      </w:r>
    </w:p>
    <w:p w:rsidR="00FE08E6" w:rsidRPr="004D4632" w:rsidRDefault="00FE08E6" w:rsidP="00D361F0">
      <w:pPr>
        <w:pStyle w:val="2"/>
        <w:keepNext w:val="0"/>
        <w:widowControl w:val="0"/>
        <w:numPr>
          <w:ilvl w:val="0"/>
          <w:numId w:val="2"/>
        </w:numPr>
        <w:tabs>
          <w:tab w:val="left" w:pos="708"/>
        </w:tabs>
        <w:ind w:left="567" w:hanging="283"/>
        <w:rPr>
          <w:sz w:val="28"/>
          <w:szCs w:val="28"/>
        </w:rPr>
      </w:pPr>
      <w:r w:rsidRPr="004D4632">
        <w:rPr>
          <w:sz w:val="28"/>
          <w:szCs w:val="28"/>
        </w:rPr>
        <w:t xml:space="preserve">Оценка соблюдения бюджетного законодательства при осуществлении бюджетного процесса в </w:t>
      </w:r>
      <w:r w:rsidR="00653A9F" w:rsidRPr="004D4632">
        <w:rPr>
          <w:sz w:val="28"/>
          <w:szCs w:val="28"/>
        </w:rPr>
        <w:t xml:space="preserve">муниципальном образовании «Темкинский </w:t>
      </w:r>
      <w:r w:rsidR="00680621" w:rsidRPr="004D4632">
        <w:rPr>
          <w:sz w:val="28"/>
          <w:szCs w:val="28"/>
        </w:rPr>
        <w:t>муниципальный округ</w:t>
      </w:r>
      <w:r w:rsidR="00653A9F" w:rsidRPr="004D4632">
        <w:rPr>
          <w:sz w:val="28"/>
          <w:szCs w:val="28"/>
        </w:rPr>
        <w:t xml:space="preserve">» </w:t>
      </w:r>
      <w:r w:rsidRPr="004D4632">
        <w:rPr>
          <w:sz w:val="28"/>
          <w:szCs w:val="28"/>
        </w:rPr>
        <w:t>Смоленской области.</w:t>
      </w:r>
    </w:p>
    <w:p w:rsidR="003E1EA1" w:rsidRPr="004D4632" w:rsidRDefault="00FE08E6" w:rsidP="00D361F0">
      <w:pPr>
        <w:pStyle w:val="a5"/>
        <w:numPr>
          <w:ilvl w:val="0"/>
          <w:numId w:val="2"/>
        </w:numPr>
        <w:tabs>
          <w:tab w:val="left" w:pos="3420"/>
          <w:tab w:val="left" w:pos="4320"/>
        </w:tabs>
        <w:ind w:left="567" w:right="-104" w:hanging="283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Оценка уровня исполнения показателей, утвержденных решением </w:t>
      </w:r>
      <w:r w:rsidR="00653A9F" w:rsidRPr="004D4632">
        <w:rPr>
          <w:sz w:val="28"/>
          <w:szCs w:val="28"/>
        </w:rPr>
        <w:t xml:space="preserve">Темкинского </w:t>
      </w:r>
      <w:r w:rsidR="003F0D1A">
        <w:rPr>
          <w:sz w:val="28"/>
          <w:szCs w:val="28"/>
        </w:rPr>
        <w:t>окружного</w:t>
      </w:r>
      <w:r w:rsidR="00D361F0">
        <w:rPr>
          <w:sz w:val="28"/>
          <w:szCs w:val="28"/>
        </w:rPr>
        <w:t xml:space="preserve"> </w:t>
      </w:r>
      <w:r w:rsidRPr="004D4632">
        <w:rPr>
          <w:sz w:val="28"/>
          <w:szCs w:val="28"/>
        </w:rPr>
        <w:t xml:space="preserve">Совета депутатов от </w:t>
      </w:r>
      <w:r w:rsidR="00680621" w:rsidRPr="004D4632">
        <w:rPr>
          <w:sz w:val="28"/>
          <w:szCs w:val="28"/>
        </w:rPr>
        <w:t>09</w:t>
      </w:r>
      <w:r w:rsidR="00245CB5" w:rsidRPr="004D4632">
        <w:rPr>
          <w:sz w:val="28"/>
          <w:szCs w:val="28"/>
        </w:rPr>
        <w:t xml:space="preserve"> декабря 20</w:t>
      </w:r>
      <w:r w:rsidR="00A051FF" w:rsidRPr="004D4632">
        <w:rPr>
          <w:sz w:val="28"/>
          <w:szCs w:val="28"/>
        </w:rPr>
        <w:t>2</w:t>
      </w:r>
      <w:r w:rsidR="00680621" w:rsidRPr="004D4632">
        <w:rPr>
          <w:sz w:val="28"/>
          <w:szCs w:val="28"/>
        </w:rPr>
        <w:t>4</w:t>
      </w:r>
      <w:r w:rsidR="00FF5940" w:rsidRPr="004D4632">
        <w:rPr>
          <w:sz w:val="28"/>
          <w:szCs w:val="28"/>
        </w:rPr>
        <w:t xml:space="preserve"> </w:t>
      </w:r>
      <w:r w:rsidRPr="004D4632">
        <w:rPr>
          <w:sz w:val="28"/>
          <w:szCs w:val="28"/>
        </w:rPr>
        <w:t xml:space="preserve">года </w:t>
      </w:r>
      <w:r w:rsidR="00653A9F" w:rsidRPr="004D4632">
        <w:rPr>
          <w:sz w:val="28"/>
          <w:szCs w:val="28"/>
        </w:rPr>
        <w:t xml:space="preserve">  </w:t>
      </w:r>
      <w:r w:rsidRPr="004D4632">
        <w:rPr>
          <w:sz w:val="28"/>
          <w:szCs w:val="28"/>
        </w:rPr>
        <w:t xml:space="preserve">№ </w:t>
      </w:r>
      <w:r w:rsidR="00971108" w:rsidRPr="004D4632">
        <w:rPr>
          <w:sz w:val="28"/>
          <w:szCs w:val="28"/>
        </w:rPr>
        <w:t>46</w:t>
      </w:r>
      <w:r w:rsidRPr="004D4632">
        <w:rPr>
          <w:sz w:val="28"/>
          <w:szCs w:val="28"/>
        </w:rPr>
        <w:t xml:space="preserve"> «Об утверждении </w:t>
      </w:r>
      <w:r w:rsidRPr="004D4632">
        <w:rPr>
          <w:sz w:val="28"/>
          <w:szCs w:val="28"/>
        </w:rPr>
        <w:lastRenderedPageBreak/>
        <w:t xml:space="preserve">местного бюджета </w:t>
      </w:r>
      <w:r w:rsidR="00653A9F" w:rsidRPr="004D4632">
        <w:rPr>
          <w:sz w:val="28"/>
          <w:szCs w:val="28"/>
        </w:rPr>
        <w:t xml:space="preserve">муниципального образования </w:t>
      </w:r>
      <w:r w:rsidR="00D361F0">
        <w:rPr>
          <w:sz w:val="28"/>
          <w:szCs w:val="28"/>
        </w:rPr>
        <w:t>«</w:t>
      </w:r>
      <w:r w:rsidR="00653A9F" w:rsidRPr="004D4632">
        <w:rPr>
          <w:sz w:val="28"/>
          <w:szCs w:val="28"/>
        </w:rPr>
        <w:t xml:space="preserve">Темкинский </w:t>
      </w:r>
      <w:r w:rsidR="00D361F0">
        <w:rPr>
          <w:sz w:val="28"/>
          <w:szCs w:val="28"/>
        </w:rPr>
        <w:t xml:space="preserve">муниципальный округ» </w:t>
      </w:r>
      <w:r w:rsidR="00245CB5" w:rsidRPr="004D4632">
        <w:rPr>
          <w:sz w:val="28"/>
          <w:szCs w:val="28"/>
        </w:rPr>
        <w:t>Смоленской области на 20</w:t>
      </w:r>
      <w:r w:rsidR="00FF5940" w:rsidRPr="004D4632">
        <w:rPr>
          <w:sz w:val="28"/>
          <w:szCs w:val="28"/>
        </w:rPr>
        <w:t>2</w:t>
      </w:r>
      <w:r w:rsidR="00971108" w:rsidRPr="004D4632">
        <w:rPr>
          <w:sz w:val="28"/>
          <w:szCs w:val="28"/>
        </w:rPr>
        <w:t>5</w:t>
      </w:r>
      <w:r w:rsidRPr="004D4632">
        <w:rPr>
          <w:sz w:val="28"/>
          <w:szCs w:val="28"/>
        </w:rPr>
        <w:t xml:space="preserve"> год</w:t>
      </w:r>
      <w:r w:rsidR="00E663B7" w:rsidRPr="004D4632">
        <w:rPr>
          <w:sz w:val="28"/>
          <w:szCs w:val="28"/>
        </w:rPr>
        <w:t xml:space="preserve">   </w:t>
      </w:r>
      <w:r w:rsidR="00157516" w:rsidRPr="004D4632">
        <w:rPr>
          <w:sz w:val="28"/>
          <w:szCs w:val="28"/>
        </w:rPr>
        <w:t xml:space="preserve"> и на плановый период 202</w:t>
      </w:r>
      <w:r w:rsidR="00971108" w:rsidRPr="004D4632">
        <w:rPr>
          <w:sz w:val="28"/>
          <w:szCs w:val="28"/>
        </w:rPr>
        <w:t>6</w:t>
      </w:r>
      <w:r w:rsidR="00157516" w:rsidRPr="004D4632">
        <w:rPr>
          <w:sz w:val="28"/>
          <w:szCs w:val="28"/>
        </w:rPr>
        <w:t xml:space="preserve"> и 202</w:t>
      </w:r>
      <w:r w:rsidR="00971108" w:rsidRPr="004D4632">
        <w:rPr>
          <w:sz w:val="28"/>
          <w:szCs w:val="28"/>
        </w:rPr>
        <w:t>7</w:t>
      </w:r>
      <w:r w:rsidR="009A6D66" w:rsidRPr="004D4632">
        <w:rPr>
          <w:sz w:val="28"/>
          <w:szCs w:val="28"/>
        </w:rPr>
        <w:t xml:space="preserve"> </w:t>
      </w:r>
      <w:r w:rsidR="00157516" w:rsidRPr="004D4632">
        <w:rPr>
          <w:sz w:val="28"/>
          <w:szCs w:val="28"/>
        </w:rPr>
        <w:t>годов</w:t>
      </w:r>
      <w:r w:rsidRPr="004D4632">
        <w:rPr>
          <w:sz w:val="28"/>
          <w:szCs w:val="28"/>
        </w:rPr>
        <w:t>»</w:t>
      </w:r>
    </w:p>
    <w:p w:rsidR="00201C1E" w:rsidRPr="004D4632" w:rsidRDefault="00245CB5" w:rsidP="00C50C5E">
      <w:pPr>
        <w:tabs>
          <w:tab w:val="left" w:pos="3420"/>
          <w:tab w:val="left" w:pos="4320"/>
        </w:tabs>
        <w:ind w:right="-104"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Анализ годового отчета за 20</w:t>
      </w:r>
      <w:r w:rsidR="00FF5940" w:rsidRPr="004D4632">
        <w:rPr>
          <w:sz w:val="28"/>
          <w:szCs w:val="28"/>
        </w:rPr>
        <w:t>2</w:t>
      </w:r>
      <w:r w:rsidR="00971108" w:rsidRPr="004D4632">
        <w:rPr>
          <w:sz w:val="28"/>
          <w:szCs w:val="28"/>
        </w:rPr>
        <w:t>5</w:t>
      </w:r>
      <w:r w:rsidR="00FE08E6" w:rsidRPr="004D4632">
        <w:rPr>
          <w:sz w:val="28"/>
          <w:szCs w:val="28"/>
        </w:rPr>
        <w:t xml:space="preserve"> год включает в себя анализ сведений, представляемых одновременно с годовым отчетом об исполнении бюджета, в том числе на предмет соответствия по составу и заполнению (содержанию) Инструкции «О порядке составления и предоставления годовой, квартальной и месячной отчетности</w:t>
      </w:r>
      <w:r w:rsidR="009728CA" w:rsidRPr="004D4632">
        <w:rPr>
          <w:sz w:val="28"/>
          <w:szCs w:val="28"/>
        </w:rPr>
        <w:t xml:space="preserve"> об  исполнении</w:t>
      </w:r>
      <w:r w:rsidR="00FE08E6" w:rsidRPr="004D4632">
        <w:rPr>
          <w:sz w:val="28"/>
          <w:szCs w:val="28"/>
        </w:rPr>
        <w:t xml:space="preserve"> бюджетов бюджетной системы Российской Федерации», утвержденной приказом Министерства финансов Российской Федерации от 28.12.2010 г. №</w:t>
      </w:r>
      <w:r w:rsidR="00C50C5E" w:rsidRPr="004D4632">
        <w:rPr>
          <w:sz w:val="28"/>
          <w:szCs w:val="28"/>
        </w:rPr>
        <w:t xml:space="preserve"> </w:t>
      </w:r>
      <w:r w:rsidR="00FE08E6" w:rsidRPr="004D4632">
        <w:rPr>
          <w:sz w:val="28"/>
          <w:szCs w:val="28"/>
        </w:rPr>
        <w:t>191н</w:t>
      </w:r>
      <w:r w:rsidR="00C50C5E" w:rsidRPr="004D4632">
        <w:rPr>
          <w:sz w:val="28"/>
          <w:szCs w:val="28"/>
        </w:rPr>
        <w:t xml:space="preserve"> </w:t>
      </w:r>
      <w:r w:rsidR="00880C17" w:rsidRPr="004D4632">
        <w:rPr>
          <w:sz w:val="28"/>
          <w:szCs w:val="28"/>
        </w:rPr>
        <w:t>(</w:t>
      </w:r>
      <w:r w:rsidR="002D42B0" w:rsidRPr="004D4632">
        <w:rPr>
          <w:sz w:val="28"/>
          <w:szCs w:val="28"/>
        </w:rPr>
        <w:t>с изменениями и дополнениями</w:t>
      </w:r>
      <w:r w:rsidR="00880C17" w:rsidRPr="004D4632">
        <w:rPr>
          <w:sz w:val="28"/>
          <w:szCs w:val="28"/>
        </w:rPr>
        <w:t>)</w:t>
      </w:r>
      <w:r w:rsidR="00FE08E6" w:rsidRPr="004D4632">
        <w:rPr>
          <w:sz w:val="28"/>
          <w:szCs w:val="28"/>
        </w:rPr>
        <w:t>.</w:t>
      </w:r>
    </w:p>
    <w:p w:rsidR="00693CCD" w:rsidRPr="004D4632" w:rsidRDefault="00201C1E" w:rsidP="007E2360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color w:val="000000"/>
          <w:sz w:val="28"/>
          <w:lang w:eastAsia="ru-RU"/>
        </w:rPr>
      </w:pPr>
      <w:r w:rsidRPr="004D4632">
        <w:rPr>
          <w:color w:val="000000"/>
          <w:sz w:val="28"/>
          <w:lang w:eastAsia="ru-RU"/>
        </w:rPr>
        <w:t xml:space="preserve">Количество главных </w:t>
      </w:r>
      <w:r w:rsidR="009E160A" w:rsidRPr="004D4632">
        <w:rPr>
          <w:color w:val="000000"/>
          <w:sz w:val="28"/>
          <w:lang w:eastAsia="ru-RU"/>
        </w:rPr>
        <w:t>администраторов доходов</w:t>
      </w:r>
      <w:r w:rsidRPr="004D4632">
        <w:rPr>
          <w:color w:val="000000"/>
          <w:sz w:val="28"/>
          <w:lang w:eastAsia="ru-RU"/>
        </w:rPr>
        <w:t xml:space="preserve"> </w:t>
      </w:r>
      <w:r w:rsidR="009E160A" w:rsidRPr="004D4632">
        <w:rPr>
          <w:color w:val="000000"/>
          <w:sz w:val="28"/>
          <w:lang w:eastAsia="ru-RU"/>
        </w:rPr>
        <w:t xml:space="preserve">бюджета муниципального образования </w:t>
      </w:r>
      <w:r w:rsidR="009E160A" w:rsidRPr="004D4632">
        <w:rPr>
          <w:sz w:val="28"/>
          <w:szCs w:val="28"/>
        </w:rPr>
        <w:t xml:space="preserve">«Темкинский муниципальный округ» Смоленской области, в соответствии с постановлением Администрации муниципального образования «Темкинский муниципальный округ» Смоленской области  от 10.12.2024 № 422 «Об утверждении перечней главных администраторов доходов и источников финансирования дефицита бюджета муниципального образования «Темкинский муниципальный округ» Смоленской области»,  </w:t>
      </w:r>
      <w:r w:rsidR="009E160A" w:rsidRPr="004D4632">
        <w:rPr>
          <w:color w:val="000000"/>
          <w:sz w:val="28"/>
          <w:lang w:eastAsia="ru-RU"/>
        </w:rPr>
        <w:t xml:space="preserve"> </w:t>
      </w:r>
      <w:r w:rsidR="002F3B09" w:rsidRPr="004D4632">
        <w:rPr>
          <w:color w:val="000000"/>
          <w:sz w:val="28"/>
          <w:lang w:eastAsia="ru-RU"/>
        </w:rPr>
        <w:t xml:space="preserve"> на отчетную дату составило  7</w:t>
      </w:r>
      <w:r w:rsidRPr="004D4632">
        <w:rPr>
          <w:color w:val="000000"/>
          <w:sz w:val="28"/>
          <w:lang w:eastAsia="ru-RU"/>
        </w:rPr>
        <w:t xml:space="preserve"> единиц  и по сравнению с началом года не изменилось. </w:t>
      </w:r>
    </w:p>
    <w:p w:rsidR="00352C57" w:rsidRPr="004D4632" w:rsidRDefault="00352C57" w:rsidP="00E028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Перечень </w:t>
      </w:r>
      <w:r w:rsidR="00E02807" w:rsidRPr="004D4632">
        <w:rPr>
          <w:sz w:val="28"/>
          <w:szCs w:val="28"/>
        </w:rPr>
        <w:t>главных администраторов доходов бюджета муниципального образования «Темкинский муниципальный округ» Смоленской области</w:t>
      </w:r>
      <w:r w:rsidR="00E02807" w:rsidRPr="004D4632">
        <w:rPr>
          <w:b/>
          <w:sz w:val="28"/>
          <w:szCs w:val="28"/>
        </w:rPr>
        <w:t xml:space="preserve"> </w:t>
      </w:r>
      <w:r w:rsidR="00001AFF" w:rsidRPr="004D4632">
        <w:rPr>
          <w:sz w:val="28"/>
          <w:szCs w:val="28"/>
        </w:rPr>
        <w:t xml:space="preserve">согласно </w:t>
      </w:r>
      <w:r w:rsidRPr="004D4632">
        <w:rPr>
          <w:sz w:val="28"/>
        </w:rPr>
        <w:t>приложени</w:t>
      </w:r>
      <w:r w:rsidR="00001AFF" w:rsidRPr="004D4632">
        <w:rPr>
          <w:sz w:val="28"/>
        </w:rPr>
        <w:t>я</w:t>
      </w:r>
      <w:r w:rsidRPr="004D4632">
        <w:rPr>
          <w:sz w:val="28"/>
        </w:rPr>
        <w:t xml:space="preserve"> </w:t>
      </w:r>
      <w:r w:rsidR="00E02807" w:rsidRPr="004D4632">
        <w:rPr>
          <w:sz w:val="28"/>
        </w:rPr>
        <w:t>1</w:t>
      </w:r>
      <w:r w:rsidR="00001AFF" w:rsidRPr="004D4632">
        <w:rPr>
          <w:sz w:val="28"/>
        </w:rPr>
        <w:t>:</w:t>
      </w:r>
    </w:p>
    <w:p w:rsidR="00E02807" w:rsidRPr="004D4632" w:rsidRDefault="00E02807" w:rsidP="00E028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182 – Управление Федеральной налоговой службы  по Смоленской области;</w:t>
      </w:r>
    </w:p>
    <w:p w:rsidR="00E02807" w:rsidRPr="004D4632" w:rsidRDefault="00E02807" w:rsidP="00E02807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4D4632">
        <w:rPr>
          <w:sz w:val="28"/>
          <w:szCs w:val="28"/>
        </w:rPr>
        <w:t xml:space="preserve">188 – </w:t>
      </w:r>
      <w:r w:rsidRPr="004D4632">
        <w:rPr>
          <w:bCs/>
          <w:sz w:val="28"/>
          <w:szCs w:val="28"/>
        </w:rPr>
        <w:t>Управление Министерства внутренних дел Российской Федерации по Смоленской области;</w:t>
      </w:r>
    </w:p>
    <w:p w:rsidR="00E02807" w:rsidRPr="004D4632" w:rsidRDefault="00E02807" w:rsidP="00E02807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4D4632">
        <w:rPr>
          <w:sz w:val="28"/>
          <w:szCs w:val="28"/>
        </w:rPr>
        <w:t xml:space="preserve">811 – </w:t>
      </w:r>
      <w:r w:rsidRPr="004D4632">
        <w:rPr>
          <w:bCs/>
          <w:sz w:val="28"/>
          <w:szCs w:val="28"/>
        </w:rPr>
        <w:t>Министерство  образования и науки Смоленской области;</w:t>
      </w:r>
    </w:p>
    <w:p w:rsidR="00E02807" w:rsidRPr="004D4632" w:rsidRDefault="00E02807" w:rsidP="00E02807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4D4632">
        <w:rPr>
          <w:sz w:val="28"/>
          <w:szCs w:val="28"/>
        </w:rPr>
        <w:t xml:space="preserve">820 – </w:t>
      </w:r>
      <w:r w:rsidRPr="004D4632">
        <w:rPr>
          <w:bCs/>
          <w:sz w:val="28"/>
          <w:szCs w:val="28"/>
        </w:rPr>
        <w:t>Министерство лесного хозяйства и охраны объектов животного мира Смоленской области;</w:t>
      </w:r>
    </w:p>
    <w:p w:rsidR="00E02807" w:rsidRPr="004D4632" w:rsidRDefault="00E02807" w:rsidP="00E028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821 – </w:t>
      </w:r>
      <w:r w:rsidRPr="004D4632">
        <w:rPr>
          <w:bCs/>
          <w:sz w:val="28"/>
          <w:szCs w:val="28"/>
        </w:rPr>
        <w:t>Служба по обеспечению деятельности мировых судей Смоленской области;</w:t>
      </w:r>
    </w:p>
    <w:p w:rsidR="00352C57" w:rsidRPr="004D4632" w:rsidRDefault="00E02807" w:rsidP="00E028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901 –</w:t>
      </w:r>
      <w:r w:rsidR="00352C57" w:rsidRPr="004D4632">
        <w:rPr>
          <w:sz w:val="28"/>
          <w:szCs w:val="28"/>
        </w:rPr>
        <w:t xml:space="preserve"> Администрация муниципального образования «Темкинский муниципальный округ» Смоленской области (далее – Администрация муниципального образования); </w:t>
      </w:r>
    </w:p>
    <w:p w:rsidR="00782294" w:rsidRPr="004D4632" w:rsidRDefault="00352C57" w:rsidP="0078229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90</w:t>
      </w:r>
      <w:r w:rsidR="00E02807" w:rsidRPr="004D4632">
        <w:rPr>
          <w:sz w:val="28"/>
          <w:szCs w:val="28"/>
        </w:rPr>
        <w:t>3</w:t>
      </w:r>
      <w:r w:rsidRPr="004D4632">
        <w:rPr>
          <w:sz w:val="28"/>
          <w:szCs w:val="28"/>
        </w:rPr>
        <w:t xml:space="preserve"> – </w:t>
      </w:r>
      <w:r w:rsidR="00E02807" w:rsidRPr="004D4632">
        <w:rPr>
          <w:bCs/>
          <w:sz w:val="28"/>
          <w:szCs w:val="28"/>
        </w:rPr>
        <w:t>Финансовое управление Администрации муниципального образования «Темкинский муниципальный округ» Смоленской области</w:t>
      </w:r>
      <w:r w:rsidR="00E02807" w:rsidRPr="004D4632">
        <w:rPr>
          <w:sz w:val="28"/>
          <w:szCs w:val="28"/>
        </w:rPr>
        <w:t xml:space="preserve"> </w:t>
      </w:r>
      <w:r w:rsidRPr="004D4632">
        <w:rPr>
          <w:sz w:val="28"/>
          <w:szCs w:val="28"/>
        </w:rPr>
        <w:t>(далее – Финансовое управление</w:t>
      </w:r>
      <w:r w:rsidR="00E02807" w:rsidRPr="004D4632">
        <w:rPr>
          <w:sz w:val="28"/>
          <w:szCs w:val="28"/>
        </w:rPr>
        <w:t>).</w:t>
      </w:r>
    </w:p>
    <w:p w:rsidR="00E02807" w:rsidRPr="004D4632" w:rsidRDefault="00E02807" w:rsidP="00E02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Перечень главных администраторов источников финансирования дефицита бюджета муниципального образования «Темкинский муниципальный округ» Смоленской области </w:t>
      </w:r>
      <w:r w:rsidR="00001AFF" w:rsidRPr="004D4632">
        <w:rPr>
          <w:sz w:val="28"/>
          <w:szCs w:val="28"/>
        </w:rPr>
        <w:t xml:space="preserve">согласно </w:t>
      </w:r>
      <w:r w:rsidRPr="004D4632">
        <w:rPr>
          <w:sz w:val="28"/>
        </w:rPr>
        <w:t>приложени</w:t>
      </w:r>
      <w:r w:rsidR="00001AFF" w:rsidRPr="004D4632">
        <w:rPr>
          <w:sz w:val="28"/>
        </w:rPr>
        <w:t>я</w:t>
      </w:r>
      <w:r w:rsidRPr="004D4632">
        <w:rPr>
          <w:sz w:val="28"/>
        </w:rPr>
        <w:t xml:space="preserve"> 2, </w:t>
      </w:r>
      <w:r w:rsidRPr="004D4632">
        <w:rPr>
          <w:sz w:val="28"/>
          <w:szCs w:val="28"/>
        </w:rPr>
        <w:t>а именно:</w:t>
      </w:r>
    </w:p>
    <w:p w:rsidR="001C00C8" w:rsidRDefault="00E02807" w:rsidP="008F377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903 – </w:t>
      </w:r>
      <w:r w:rsidRPr="004D4632">
        <w:rPr>
          <w:bCs/>
          <w:sz w:val="28"/>
          <w:szCs w:val="28"/>
        </w:rPr>
        <w:t>Финансовое управление Администрации муниципального образования «Темкинский муниципальный округ» Смоленской области</w:t>
      </w:r>
      <w:r w:rsidRPr="004D4632">
        <w:rPr>
          <w:sz w:val="28"/>
          <w:szCs w:val="28"/>
        </w:rPr>
        <w:t xml:space="preserve"> (далее – Финансовое управление).</w:t>
      </w:r>
    </w:p>
    <w:p w:rsidR="001C00C8" w:rsidRPr="008F3775" w:rsidRDefault="001C00C8" w:rsidP="001C00C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F3775">
        <w:rPr>
          <w:sz w:val="28"/>
          <w:szCs w:val="28"/>
        </w:rPr>
        <w:t xml:space="preserve">В соответствии с ведомственной структурой расходов бюджета муниципального образования «Темкинского муниципального округа» Смоленской области в 2025 году, исполнение расходов осуществляли 4 главных распорядителя бюджетных средств. Перечень главных распорядителей бюджетных средств </w:t>
      </w:r>
      <w:r w:rsidRPr="008F3775">
        <w:rPr>
          <w:sz w:val="28"/>
          <w:szCs w:val="28"/>
        </w:rPr>
        <w:lastRenderedPageBreak/>
        <w:t>утвержден решение Темкинского окружного Совета депутатов от 09.12.2024  № 46 «Об утверждении бюджета  муниципального образования «Темкинский муниципальный округ» Смоленской области  на 2025 год и на плановый период 2026  и 2027 годов» (приложение 9), а именно:</w:t>
      </w:r>
    </w:p>
    <w:p w:rsidR="001C00C8" w:rsidRPr="008F3775" w:rsidRDefault="001C00C8" w:rsidP="001C00C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F3775">
        <w:rPr>
          <w:sz w:val="28"/>
          <w:szCs w:val="28"/>
        </w:rPr>
        <w:t xml:space="preserve">901 - Администрация муниципального образования «Темкинский муниципальный округ» Смоленской области (далее – Администрация муниципального образования); </w:t>
      </w:r>
    </w:p>
    <w:p w:rsidR="00782294" w:rsidRPr="008F3775" w:rsidRDefault="00782294" w:rsidP="0078229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F3775">
        <w:rPr>
          <w:sz w:val="28"/>
          <w:szCs w:val="28"/>
        </w:rPr>
        <w:t xml:space="preserve">902 – Темкинский окружной Совет депутатов (далее – Совет депутатов); </w:t>
      </w:r>
    </w:p>
    <w:p w:rsidR="001C00C8" w:rsidRPr="008F3775" w:rsidRDefault="00782294" w:rsidP="001C00C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F3775">
        <w:rPr>
          <w:sz w:val="28"/>
          <w:szCs w:val="28"/>
        </w:rPr>
        <w:t>903</w:t>
      </w:r>
      <w:r w:rsidR="001C00C8" w:rsidRPr="008F3775">
        <w:rPr>
          <w:sz w:val="28"/>
          <w:szCs w:val="28"/>
        </w:rPr>
        <w:t xml:space="preserve"> – Финансовое управление Администрации муниципального образования </w:t>
      </w:r>
      <w:r w:rsidRPr="008F3775">
        <w:rPr>
          <w:sz w:val="28"/>
          <w:szCs w:val="28"/>
        </w:rPr>
        <w:t xml:space="preserve">«Темкинский муниципальный округ» </w:t>
      </w:r>
      <w:r w:rsidR="001C00C8" w:rsidRPr="008F3775">
        <w:rPr>
          <w:sz w:val="28"/>
          <w:szCs w:val="28"/>
        </w:rPr>
        <w:t xml:space="preserve">Смоленской области (далее – Финансовое управление); </w:t>
      </w:r>
    </w:p>
    <w:p w:rsidR="001C00C8" w:rsidRPr="008F3775" w:rsidRDefault="001C00C8" w:rsidP="001C00C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F3775">
        <w:rPr>
          <w:sz w:val="28"/>
          <w:szCs w:val="28"/>
        </w:rPr>
        <w:t>9</w:t>
      </w:r>
      <w:r w:rsidR="00782294" w:rsidRPr="008F3775">
        <w:rPr>
          <w:sz w:val="28"/>
          <w:szCs w:val="28"/>
        </w:rPr>
        <w:t>17</w:t>
      </w:r>
      <w:r w:rsidRPr="008F3775">
        <w:rPr>
          <w:sz w:val="28"/>
          <w:szCs w:val="28"/>
        </w:rPr>
        <w:t xml:space="preserve">–Контрольно-ревизионная комиссия муниципального образования </w:t>
      </w:r>
      <w:r w:rsidR="00782294" w:rsidRPr="008F3775">
        <w:rPr>
          <w:sz w:val="28"/>
          <w:szCs w:val="28"/>
        </w:rPr>
        <w:t xml:space="preserve">«Темкинский муниципальный округ» </w:t>
      </w:r>
      <w:r w:rsidRPr="008F3775">
        <w:rPr>
          <w:sz w:val="28"/>
          <w:szCs w:val="28"/>
        </w:rPr>
        <w:t>Смоленской области (далее – Контрольно-ревизионная комиссия).</w:t>
      </w:r>
    </w:p>
    <w:p w:rsidR="002F3B09" w:rsidRPr="008F3775" w:rsidRDefault="002F3B09" w:rsidP="0078229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lang w:eastAsia="ru-RU"/>
        </w:rPr>
      </w:pPr>
    </w:p>
    <w:p w:rsidR="00782294" w:rsidRPr="008F3775" w:rsidRDefault="002F3B09" w:rsidP="005F139F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color w:val="000000"/>
          <w:sz w:val="28"/>
          <w:lang w:eastAsia="ru-RU"/>
        </w:rPr>
      </w:pPr>
      <w:r w:rsidRPr="008F3775">
        <w:rPr>
          <w:color w:val="000000"/>
          <w:sz w:val="28"/>
          <w:lang w:eastAsia="ru-RU"/>
        </w:rPr>
        <w:t xml:space="preserve">По состоянию на 01.01.2026 года количество финансируемых из бюджета Темкинского муниципального округа составило </w:t>
      </w:r>
      <w:r w:rsidR="0099556E" w:rsidRPr="008F3775">
        <w:rPr>
          <w:color w:val="000000"/>
          <w:sz w:val="28"/>
          <w:lang w:eastAsia="ru-RU"/>
        </w:rPr>
        <w:t>11</w:t>
      </w:r>
      <w:r w:rsidRPr="008F3775">
        <w:rPr>
          <w:color w:val="000000"/>
          <w:sz w:val="28"/>
          <w:lang w:eastAsia="ru-RU"/>
        </w:rPr>
        <w:t xml:space="preserve"> Государственных (муниципальных) учреждений, функции и полномочия учредителей, в отношении которых осуществляет Администрация муниципального образования «Темкинский муниципальный округ» Смоленской области</w:t>
      </w:r>
      <w:r w:rsidR="0099556E" w:rsidRPr="008F3775">
        <w:rPr>
          <w:color w:val="000000"/>
          <w:sz w:val="28"/>
          <w:lang w:eastAsia="ru-RU"/>
        </w:rPr>
        <w:t xml:space="preserve">,  </w:t>
      </w:r>
      <w:r w:rsidR="00782294" w:rsidRPr="008F3775">
        <w:rPr>
          <w:color w:val="000000"/>
          <w:sz w:val="28"/>
          <w:lang w:eastAsia="ru-RU"/>
        </w:rPr>
        <w:t>в том числе</w:t>
      </w:r>
    </w:p>
    <w:p w:rsidR="00782294" w:rsidRPr="008F3775" w:rsidRDefault="00782294" w:rsidP="005F139F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color w:val="000000"/>
          <w:sz w:val="28"/>
          <w:lang w:eastAsia="ru-RU"/>
        </w:rPr>
      </w:pPr>
      <w:r w:rsidRPr="008F3775">
        <w:rPr>
          <w:color w:val="000000"/>
          <w:sz w:val="28"/>
          <w:lang w:eastAsia="ru-RU"/>
        </w:rPr>
        <w:t xml:space="preserve">- </w:t>
      </w:r>
      <w:r w:rsidR="002F3B09" w:rsidRPr="008F3775">
        <w:rPr>
          <w:color w:val="000000"/>
          <w:sz w:val="28"/>
          <w:lang w:eastAsia="ru-RU"/>
        </w:rPr>
        <w:t xml:space="preserve"> к</w:t>
      </w:r>
      <w:r w:rsidR="00201C1E" w:rsidRPr="008F3775">
        <w:rPr>
          <w:color w:val="000000"/>
          <w:sz w:val="28"/>
          <w:lang w:eastAsia="ru-RU"/>
        </w:rPr>
        <w:t>оличество</w:t>
      </w:r>
      <w:r w:rsidR="002F3B09" w:rsidRPr="008F3775">
        <w:rPr>
          <w:color w:val="000000"/>
          <w:sz w:val="28"/>
          <w:lang w:eastAsia="ru-RU"/>
        </w:rPr>
        <w:t xml:space="preserve"> </w:t>
      </w:r>
      <w:r w:rsidR="00201C1E" w:rsidRPr="008F3775">
        <w:rPr>
          <w:color w:val="000000"/>
          <w:sz w:val="28"/>
          <w:lang w:eastAsia="ru-RU"/>
        </w:rPr>
        <w:t xml:space="preserve"> казенных учреждений в муниципальном образовании на конец отчетного периода составило </w:t>
      </w:r>
      <w:r w:rsidR="00A31C02" w:rsidRPr="008F3775">
        <w:rPr>
          <w:color w:val="000000"/>
          <w:sz w:val="28"/>
          <w:lang w:eastAsia="ru-RU"/>
        </w:rPr>
        <w:t>2 (МУК ТХО ОМС</w:t>
      </w:r>
      <w:r w:rsidR="00A6654F" w:rsidRPr="008F3775">
        <w:rPr>
          <w:color w:val="000000"/>
          <w:sz w:val="28"/>
          <w:lang w:eastAsia="ru-RU"/>
        </w:rPr>
        <w:t xml:space="preserve"> муниципального образования «Темкинский муниципальный округ» Смоленской области </w:t>
      </w:r>
      <w:r w:rsidR="00A31C02" w:rsidRPr="008F3775">
        <w:rPr>
          <w:color w:val="000000"/>
          <w:sz w:val="28"/>
          <w:lang w:eastAsia="ru-RU"/>
        </w:rPr>
        <w:t xml:space="preserve"> и </w:t>
      </w:r>
      <w:r w:rsidR="00A6654F" w:rsidRPr="008F3775">
        <w:rPr>
          <w:color w:val="000000"/>
          <w:sz w:val="28"/>
          <w:lang w:eastAsia="ru-RU"/>
        </w:rPr>
        <w:t>муниципальное казенное учреждение «Централизованная бухгалтерия муниципальных образовательных учреждений</w:t>
      </w:r>
      <w:r w:rsidR="00693CCD" w:rsidRPr="008F3775">
        <w:rPr>
          <w:bCs/>
          <w:color w:val="000000"/>
          <w:sz w:val="28"/>
          <w:lang w:eastAsia="ru-RU"/>
        </w:rPr>
        <w:t xml:space="preserve"> «Темкинского муниципального округа»</w:t>
      </w:r>
      <w:r w:rsidR="00A6654F" w:rsidRPr="008F3775">
        <w:rPr>
          <w:bCs/>
          <w:color w:val="000000"/>
          <w:sz w:val="28"/>
          <w:lang w:eastAsia="ru-RU"/>
        </w:rPr>
        <w:t xml:space="preserve"> </w:t>
      </w:r>
      <w:r w:rsidR="00693CCD" w:rsidRPr="008F3775">
        <w:rPr>
          <w:bCs/>
          <w:color w:val="000000"/>
          <w:sz w:val="28"/>
          <w:lang w:eastAsia="ru-RU"/>
        </w:rPr>
        <w:t>Смоленской области М</w:t>
      </w:r>
      <w:r w:rsidR="00693CCD" w:rsidRPr="008F3775">
        <w:rPr>
          <w:color w:val="000000"/>
          <w:sz w:val="28"/>
          <w:lang w:eastAsia="ru-RU"/>
        </w:rPr>
        <w:t>КУ «ЦБ</w:t>
      </w:r>
      <w:r w:rsidR="00A31C02" w:rsidRPr="008F3775">
        <w:rPr>
          <w:color w:val="000000"/>
          <w:sz w:val="28"/>
          <w:lang w:eastAsia="ru-RU"/>
        </w:rPr>
        <w:t xml:space="preserve"> МОУ</w:t>
      </w:r>
      <w:r w:rsidR="00693CCD" w:rsidRPr="008F3775">
        <w:rPr>
          <w:color w:val="000000"/>
          <w:sz w:val="28"/>
          <w:lang w:eastAsia="ru-RU"/>
        </w:rPr>
        <w:t>»</w:t>
      </w:r>
      <w:r w:rsidR="00A31C02" w:rsidRPr="008F3775">
        <w:rPr>
          <w:color w:val="000000"/>
          <w:sz w:val="28"/>
          <w:lang w:eastAsia="ru-RU"/>
        </w:rPr>
        <w:t>)</w:t>
      </w:r>
      <w:r w:rsidRPr="008F3775">
        <w:rPr>
          <w:color w:val="000000"/>
          <w:sz w:val="28"/>
          <w:lang w:eastAsia="ru-RU"/>
        </w:rPr>
        <w:t>;</w:t>
      </w:r>
    </w:p>
    <w:p w:rsidR="002F3B09" w:rsidRPr="008F3775" w:rsidRDefault="00782294" w:rsidP="005F139F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color w:val="000000"/>
          <w:sz w:val="28"/>
          <w:lang w:eastAsia="ru-RU"/>
        </w:rPr>
      </w:pPr>
      <w:r w:rsidRPr="008F3775">
        <w:rPr>
          <w:color w:val="000000"/>
          <w:sz w:val="28"/>
          <w:lang w:eastAsia="ru-RU"/>
        </w:rPr>
        <w:t xml:space="preserve">- </w:t>
      </w:r>
      <w:r w:rsidR="0099556E" w:rsidRPr="008F3775">
        <w:rPr>
          <w:color w:val="000000"/>
          <w:sz w:val="28"/>
          <w:lang w:eastAsia="ru-RU"/>
        </w:rPr>
        <w:t>9 бюджетных</w:t>
      </w:r>
      <w:r w:rsidR="00743AC7" w:rsidRPr="008F3775">
        <w:rPr>
          <w:color w:val="000000"/>
          <w:sz w:val="28"/>
          <w:lang w:eastAsia="ru-RU"/>
        </w:rPr>
        <w:t xml:space="preserve"> учреждений. </w:t>
      </w:r>
    </w:p>
    <w:p w:rsidR="00240EAA" w:rsidRPr="008F3775" w:rsidRDefault="00201C1E" w:rsidP="007E2360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 w:val="28"/>
          <w:lang w:eastAsia="ru-RU"/>
        </w:rPr>
      </w:pPr>
      <w:r w:rsidRPr="008F3775">
        <w:rPr>
          <w:color w:val="000000"/>
          <w:sz w:val="28"/>
          <w:lang w:eastAsia="ru-RU"/>
        </w:rPr>
        <w:t xml:space="preserve">В Темкинском муниципальном округе </w:t>
      </w:r>
      <w:r w:rsidR="005A7DA3" w:rsidRPr="008F3775">
        <w:rPr>
          <w:color w:val="000000"/>
          <w:sz w:val="28"/>
          <w:lang w:eastAsia="ru-RU"/>
        </w:rPr>
        <w:t xml:space="preserve">4 </w:t>
      </w:r>
      <w:r w:rsidRPr="008F3775">
        <w:rPr>
          <w:color w:val="000000"/>
          <w:sz w:val="28"/>
          <w:lang w:eastAsia="ru-RU"/>
        </w:rPr>
        <w:t>общеобразовательных  школ</w:t>
      </w:r>
      <w:r w:rsidR="005A7DA3" w:rsidRPr="008F3775">
        <w:rPr>
          <w:color w:val="000000"/>
          <w:sz w:val="28"/>
          <w:lang w:eastAsia="ru-RU"/>
        </w:rPr>
        <w:t>ы</w:t>
      </w:r>
      <w:r w:rsidRPr="008F3775">
        <w:rPr>
          <w:color w:val="000000"/>
          <w:sz w:val="28"/>
          <w:lang w:eastAsia="ru-RU"/>
        </w:rPr>
        <w:t xml:space="preserve"> и</w:t>
      </w:r>
      <w:r w:rsidR="00782294" w:rsidRPr="008F3775">
        <w:rPr>
          <w:color w:val="000000"/>
          <w:sz w:val="28"/>
          <w:lang w:eastAsia="ru-RU"/>
        </w:rPr>
        <w:t xml:space="preserve"> при школах</w:t>
      </w:r>
      <w:r w:rsidRPr="008F3775">
        <w:rPr>
          <w:color w:val="000000"/>
          <w:sz w:val="28"/>
          <w:lang w:eastAsia="ru-RU"/>
        </w:rPr>
        <w:t xml:space="preserve"> </w:t>
      </w:r>
      <w:r w:rsidR="005A7DA3" w:rsidRPr="008F3775">
        <w:rPr>
          <w:color w:val="000000"/>
          <w:sz w:val="28"/>
          <w:lang w:eastAsia="ru-RU"/>
        </w:rPr>
        <w:t xml:space="preserve">4 </w:t>
      </w:r>
      <w:r w:rsidRPr="008F3775">
        <w:rPr>
          <w:color w:val="000000"/>
          <w:sz w:val="28"/>
          <w:lang w:eastAsia="ru-RU"/>
        </w:rPr>
        <w:t>дошкольн</w:t>
      </w:r>
      <w:r w:rsidR="005A7DA3" w:rsidRPr="008F3775">
        <w:rPr>
          <w:color w:val="000000"/>
          <w:sz w:val="28"/>
          <w:lang w:eastAsia="ru-RU"/>
        </w:rPr>
        <w:t>ые</w:t>
      </w:r>
      <w:r w:rsidRPr="008F3775">
        <w:rPr>
          <w:color w:val="000000"/>
          <w:sz w:val="28"/>
          <w:lang w:eastAsia="ru-RU"/>
        </w:rPr>
        <w:t xml:space="preserve"> </w:t>
      </w:r>
      <w:r w:rsidR="005A7DA3" w:rsidRPr="008F3775">
        <w:rPr>
          <w:color w:val="000000"/>
          <w:sz w:val="28"/>
          <w:lang w:eastAsia="ru-RU"/>
        </w:rPr>
        <w:t xml:space="preserve">группы. </w:t>
      </w:r>
      <w:r w:rsidR="005A428F" w:rsidRPr="008F3775">
        <w:rPr>
          <w:sz w:val="28"/>
          <w:lang w:eastAsia="ru-RU"/>
        </w:rPr>
        <w:t xml:space="preserve">В районе функционирует </w:t>
      </w:r>
      <w:r w:rsidR="00240EAA" w:rsidRPr="008F3775">
        <w:rPr>
          <w:sz w:val="28"/>
          <w:lang w:eastAsia="ru-RU"/>
        </w:rPr>
        <w:t xml:space="preserve">муниципальное бюджетное учреждение дополнительного образования </w:t>
      </w:r>
      <w:r w:rsidR="00240EAA" w:rsidRPr="008F3775">
        <w:rPr>
          <w:sz w:val="28"/>
          <w:szCs w:val="28"/>
          <w:lang w:eastAsia="ru-RU"/>
        </w:rPr>
        <w:t>(</w:t>
      </w:r>
      <w:r w:rsidR="00A80212">
        <w:rPr>
          <w:bCs/>
          <w:sz w:val="28"/>
          <w:szCs w:val="28"/>
        </w:rPr>
        <w:t xml:space="preserve">МБУ ДО Темкинский Дом творчества </w:t>
      </w:r>
      <w:r w:rsidR="00A80212">
        <w:rPr>
          <w:sz w:val="28"/>
          <w:szCs w:val="28"/>
        </w:rPr>
        <w:t>муниципального  образования  «Темкинский муниципальный округ» Смоленской области</w:t>
      </w:r>
      <w:r w:rsidR="00151927" w:rsidRPr="008F3775">
        <w:rPr>
          <w:sz w:val="22"/>
          <w:szCs w:val="22"/>
        </w:rPr>
        <w:t>).</w:t>
      </w:r>
    </w:p>
    <w:p w:rsidR="00782294" w:rsidRPr="008F3775" w:rsidRDefault="005A428F" w:rsidP="007E2360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color w:val="FF0000"/>
          <w:sz w:val="28"/>
          <w:lang w:eastAsia="ru-RU"/>
        </w:rPr>
      </w:pPr>
      <w:r w:rsidRPr="008F3775">
        <w:rPr>
          <w:sz w:val="28"/>
          <w:lang w:eastAsia="ru-RU"/>
        </w:rPr>
        <w:t>В сфере культуры на конец отчетного периода</w:t>
      </w:r>
      <w:r w:rsidR="007E2360" w:rsidRPr="008F3775">
        <w:rPr>
          <w:sz w:val="28"/>
          <w:lang w:eastAsia="ru-RU"/>
        </w:rPr>
        <w:t xml:space="preserve"> функционируют следующие</w:t>
      </w:r>
      <w:r w:rsidR="00240EAA" w:rsidRPr="008F3775">
        <w:rPr>
          <w:sz w:val="28"/>
          <w:lang w:eastAsia="ru-RU"/>
        </w:rPr>
        <w:t xml:space="preserve"> учреждения:</w:t>
      </w:r>
      <w:r w:rsidR="00240EAA" w:rsidRPr="008F3775">
        <w:rPr>
          <w:color w:val="FF0000"/>
          <w:sz w:val="28"/>
          <w:lang w:eastAsia="ru-RU"/>
        </w:rPr>
        <w:t xml:space="preserve"> </w:t>
      </w:r>
    </w:p>
    <w:p w:rsidR="00782294" w:rsidRPr="008F3775" w:rsidRDefault="00782294" w:rsidP="007E2360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 w:val="28"/>
          <w:lang w:eastAsia="ru-RU"/>
        </w:rPr>
      </w:pPr>
      <w:r w:rsidRPr="008F3775">
        <w:rPr>
          <w:sz w:val="28"/>
          <w:lang w:eastAsia="ru-RU"/>
        </w:rPr>
        <w:t>-</w:t>
      </w:r>
      <w:r w:rsidR="007E2360" w:rsidRPr="008F3775">
        <w:rPr>
          <w:sz w:val="28"/>
          <w:lang w:eastAsia="ru-RU"/>
        </w:rPr>
        <w:t>М</w:t>
      </w:r>
      <w:r w:rsidR="005A428F" w:rsidRPr="008F3775">
        <w:rPr>
          <w:sz w:val="28"/>
          <w:lang w:eastAsia="ru-RU"/>
        </w:rPr>
        <w:t>униципальное бюдже</w:t>
      </w:r>
      <w:r w:rsidR="00240EAA" w:rsidRPr="008F3775">
        <w:rPr>
          <w:sz w:val="28"/>
          <w:lang w:eastAsia="ru-RU"/>
        </w:rPr>
        <w:t>тное  учреждение  культуры (МБУК «ЦКС»</w:t>
      </w:r>
      <w:r w:rsidRPr="008F3775">
        <w:rPr>
          <w:sz w:val="28"/>
          <w:lang w:eastAsia="ru-RU"/>
        </w:rPr>
        <w:t>);</w:t>
      </w:r>
      <w:r w:rsidR="00240EAA" w:rsidRPr="008F3775">
        <w:rPr>
          <w:sz w:val="28"/>
          <w:lang w:eastAsia="ru-RU"/>
        </w:rPr>
        <w:t xml:space="preserve"> </w:t>
      </w:r>
    </w:p>
    <w:p w:rsidR="007E2360" w:rsidRPr="008F3775" w:rsidRDefault="00782294" w:rsidP="007E2360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 w:val="28"/>
          <w:lang w:eastAsia="ru-RU"/>
        </w:rPr>
      </w:pPr>
      <w:r w:rsidRPr="008F3775">
        <w:rPr>
          <w:sz w:val="28"/>
          <w:lang w:eastAsia="ru-RU"/>
        </w:rPr>
        <w:t xml:space="preserve">- </w:t>
      </w:r>
      <w:r w:rsidR="007E2360" w:rsidRPr="008F3775">
        <w:rPr>
          <w:sz w:val="28"/>
          <w:lang w:eastAsia="ru-RU"/>
        </w:rPr>
        <w:t xml:space="preserve">Выставочный зал </w:t>
      </w:r>
      <w:r w:rsidR="00A6654F" w:rsidRPr="008F3775">
        <w:rPr>
          <w:sz w:val="28"/>
          <w:lang w:eastAsia="ru-RU"/>
        </w:rPr>
        <w:t>(</w:t>
      </w:r>
      <w:r w:rsidR="005A7DA3" w:rsidRPr="008F3775">
        <w:rPr>
          <w:sz w:val="28"/>
          <w:lang w:eastAsia="ru-RU"/>
        </w:rPr>
        <w:t>МБУК «Темкинский КДЦ»</w:t>
      </w:r>
      <w:r w:rsidR="00240EAA" w:rsidRPr="008F3775">
        <w:rPr>
          <w:sz w:val="28"/>
          <w:lang w:eastAsia="ru-RU"/>
        </w:rPr>
        <w:t>)</w:t>
      </w:r>
      <w:r w:rsidRPr="008F3775">
        <w:rPr>
          <w:sz w:val="28"/>
          <w:lang w:eastAsia="ru-RU"/>
        </w:rPr>
        <w:t>;</w:t>
      </w:r>
    </w:p>
    <w:p w:rsidR="00151927" w:rsidRPr="008F3775" w:rsidRDefault="00782294" w:rsidP="007E2360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color w:val="FF0000"/>
          <w:sz w:val="28"/>
          <w:lang w:eastAsia="ru-RU"/>
        </w:rPr>
      </w:pPr>
      <w:r w:rsidRPr="008F3775">
        <w:rPr>
          <w:sz w:val="28"/>
          <w:lang w:eastAsia="ru-RU"/>
        </w:rPr>
        <w:t xml:space="preserve">- </w:t>
      </w:r>
      <w:r w:rsidR="007E2360" w:rsidRPr="008F3775">
        <w:rPr>
          <w:sz w:val="28"/>
          <w:lang w:eastAsia="ru-RU"/>
        </w:rPr>
        <w:t>Ц</w:t>
      </w:r>
      <w:r w:rsidR="00240EAA" w:rsidRPr="008F3775">
        <w:rPr>
          <w:sz w:val="28"/>
          <w:lang w:eastAsia="ru-RU"/>
        </w:rPr>
        <w:t>ентрализованная библиотека ( МБУК «Темкинская МЦБС»)</w:t>
      </w:r>
      <w:r w:rsidR="007E2360" w:rsidRPr="008F3775">
        <w:rPr>
          <w:sz w:val="28"/>
          <w:lang w:eastAsia="ru-RU"/>
        </w:rPr>
        <w:t>;</w:t>
      </w:r>
      <w:r w:rsidR="005A428F" w:rsidRPr="008F3775">
        <w:rPr>
          <w:color w:val="FF0000"/>
          <w:sz w:val="28"/>
          <w:lang w:eastAsia="ru-RU"/>
        </w:rPr>
        <w:t xml:space="preserve"> </w:t>
      </w:r>
    </w:p>
    <w:p w:rsidR="003D19A0" w:rsidRPr="008F3775" w:rsidRDefault="00782294" w:rsidP="003D19A0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 w:val="28"/>
          <w:szCs w:val="28"/>
        </w:rPr>
      </w:pPr>
      <w:r w:rsidRPr="008F3775">
        <w:rPr>
          <w:sz w:val="28"/>
          <w:lang w:eastAsia="ru-RU"/>
        </w:rPr>
        <w:t xml:space="preserve">- </w:t>
      </w:r>
      <w:r w:rsidR="00693CCD" w:rsidRPr="008F3775">
        <w:rPr>
          <w:sz w:val="28"/>
          <w:lang w:eastAsia="ru-RU"/>
        </w:rPr>
        <w:t xml:space="preserve">Муниципальное бюджетное  учреждение  </w:t>
      </w:r>
      <w:r w:rsidR="00693CCD" w:rsidRPr="008F3775">
        <w:rPr>
          <w:sz w:val="28"/>
          <w:szCs w:val="28"/>
          <w:lang w:eastAsia="ru-RU"/>
        </w:rPr>
        <w:t xml:space="preserve">физкультурно-оздоровительный комплекс «Олимп» </w:t>
      </w:r>
      <w:r w:rsidR="00693CCD" w:rsidRPr="008F3775">
        <w:rPr>
          <w:sz w:val="28"/>
          <w:szCs w:val="28"/>
        </w:rPr>
        <w:t>(</w:t>
      </w:r>
      <w:r w:rsidR="00151927" w:rsidRPr="008F3775">
        <w:rPr>
          <w:sz w:val="28"/>
          <w:szCs w:val="28"/>
        </w:rPr>
        <w:t>МБУ ФОК «Олимп» муниципального образования «Темкинский муниципальный округ» Смоленской  области</w:t>
      </w:r>
      <w:r w:rsidR="00693CCD" w:rsidRPr="008F3775">
        <w:rPr>
          <w:sz w:val="28"/>
          <w:szCs w:val="28"/>
        </w:rPr>
        <w:t>)</w:t>
      </w:r>
      <w:r w:rsidR="003D19A0" w:rsidRPr="008F3775">
        <w:rPr>
          <w:sz w:val="28"/>
          <w:szCs w:val="28"/>
        </w:rPr>
        <w:t>;</w:t>
      </w:r>
    </w:p>
    <w:p w:rsidR="00743AC7" w:rsidRPr="008F3775" w:rsidRDefault="00782294" w:rsidP="00C50C5E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color w:val="FF0000"/>
          <w:sz w:val="28"/>
          <w:szCs w:val="28"/>
          <w:lang w:eastAsia="ru-RU"/>
        </w:rPr>
      </w:pPr>
      <w:r w:rsidRPr="008F3775">
        <w:rPr>
          <w:sz w:val="28"/>
          <w:szCs w:val="28"/>
        </w:rPr>
        <w:t>- МБОУ  ДО Темкинская м</w:t>
      </w:r>
      <w:r w:rsidR="00151927" w:rsidRPr="008F3775">
        <w:rPr>
          <w:sz w:val="28"/>
          <w:szCs w:val="28"/>
        </w:rPr>
        <w:t>узыкальная школа</w:t>
      </w:r>
      <w:r w:rsidR="003D19A0" w:rsidRPr="008F3775">
        <w:rPr>
          <w:sz w:val="28"/>
          <w:szCs w:val="28"/>
        </w:rPr>
        <w:t>.</w:t>
      </w:r>
      <w:r w:rsidR="005A428F" w:rsidRPr="008F3775">
        <w:rPr>
          <w:color w:val="FF0000"/>
          <w:sz w:val="28"/>
          <w:szCs w:val="28"/>
          <w:lang w:eastAsia="ru-RU"/>
        </w:rPr>
        <w:t xml:space="preserve"> </w:t>
      </w:r>
    </w:p>
    <w:p w:rsidR="005A428F" w:rsidRPr="00C50C5E" w:rsidRDefault="00743AC7" w:rsidP="00C50C5E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 w:val="22"/>
          <w:szCs w:val="22"/>
          <w:u w:val="single"/>
        </w:rPr>
      </w:pPr>
      <w:r w:rsidRPr="008F3775">
        <w:rPr>
          <w:color w:val="000000"/>
          <w:sz w:val="28"/>
          <w:lang w:eastAsia="ru-RU"/>
        </w:rPr>
        <w:t xml:space="preserve">На территории округа действует одно унитарное предприятие МУП «Темкино-Коммунальное хозяйство» муниципального образования «Темкинский муниципальный округ» Смоленской области, учредителем выступает  Администрация муниципального образования «Темкинский муниципальный округ» </w:t>
      </w:r>
      <w:r w:rsidRPr="008F3775">
        <w:rPr>
          <w:color w:val="000000"/>
          <w:sz w:val="28"/>
          <w:lang w:eastAsia="ru-RU"/>
        </w:rPr>
        <w:lastRenderedPageBreak/>
        <w:t>Смоленской области на основании постановления Администрации муниципального образования «Темкинский район» Смоленской области от 23.01.2024 № 12 «О создании Муниципального унитарного предприятия «Темкино-Коммунальное хозяйство».</w:t>
      </w:r>
      <w:r w:rsidR="005A428F" w:rsidRPr="003D19A0">
        <w:rPr>
          <w:color w:val="FF0000"/>
          <w:sz w:val="28"/>
          <w:szCs w:val="28"/>
          <w:lang w:eastAsia="ru-RU"/>
        </w:rPr>
        <w:t xml:space="preserve">  </w:t>
      </w:r>
    </w:p>
    <w:p w:rsidR="0067722F" w:rsidRPr="0067722F" w:rsidRDefault="0067722F" w:rsidP="0067722F">
      <w:pPr>
        <w:shd w:val="clear" w:color="auto" w:fill="FFFFFF" w:themeFill="background1"/>
        <w:suppressAutoHyphens w:val="0"/>
        <w:rPr>
          <w:b/>
          <w:sz w:val="28"/>
          <w:szCs w:val="28"/>
        </w:rPr>
      </w:pPr>
    </w:p>
    <w:p w:rsidR="0067722F" w:rsidRDefault="0067722F" w:rsidP="0067722F">
      <w:pPr>
        <w:pStyle w:val="a5"/>
        <w:shd w:val="clear" w:color="auto" w:fill="FFFFFF" w:themeFill="background1"/>
        <w:suppressAutoHyphens w:val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50087">
        <w:rPr>
          <w:b/>
          <w:sz w:val="28"/>
          <w:szCs w:val="28"/>
        </w:rPr>
        <w:t xml:space="preserve">Результаты </w:t>
      </w:r>
      <w:r>
        <w:rPr>
          <w:b/>
          <w:sz w:val="28"/>
          <w:szCs w:val="28"/>
        </w:rPr>
        <w:t>проверки и анализа составления и представления бюджетной отчетности.</w:t>
      </w:r>
    </w:p>
    <w:p w:rsidR="00AC1E0B" w:rsidRDefault="00AC1E0B" w:rsidP="00FE08E6">
      <w:pPr>
        <w:tabs>
          <w:tab w:val="left" w:pos="3420"/>
          <w:tab w:val="left" w:pos="4320"/>
        </w:tabs>
        <w:ind w:right="-104"/>
        <w:jc w:val="both"/>
        <w:rPr>
          <w:sz w:val="28"/>
          <w:szCs w:val="28"/>
        </w:rPr>
      </w:pPr>
    </w:p>
    <w:p w:rsidR="0067722F" w:rsidRPr="004D4632" w:rsidRDefault="0067722F" w:rsidP="0067722F">
      <w:pPr>
        <w:pStyle w:val="a5"/>
        <w:ind w:left="0"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В соответствии со статьей 264.2. Бюджетного кодекса Российской Федерации внешняя проверка годового отчета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201C1E" w:rsidRPr="004D4632" w:rsidRDefault="00201C1E" w:rsidP="00201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В соответствии с требованием пункта 4 Инструкции № 191н бюджетная отчетность сформирована в виде электронного документа, подписанного усиленной квалифицированной электронной подписью, и представлена с обязательным обеспечением защиты информации в соответствии с законодательством Российской Федерации путем передачи по телекоммуникационным каналам связи в порядке, установленном субъектом консолидированной отчетности для субъектов бюджетной отчетности, показатели отчетности которых включаются при формировании консолидированной бюджетной отчетности. </w:t>
      </w:r>
    </w:p>
    <w:p w:rsidR="00626B8F" w:rsidRPr="004D4632" w:rsidRDefault="00201C1E" w:rsidP="003E1EA1">
      <w:pPr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4D4632">
        <w:rPr>
          <w:rFonts w:eastAsiaTheme="minorEastAsia"/>
          <w:sz w:val="28"/>
          <w:szCs w:val="28"/>
          <w:lang w:eastAsia="ru-RU"/>
        </w:rPr>
        <w:t>В ходе анализа представленной к проверке бюджетной отчетности муниципального образования «</w:t>
      </w:r>
      <w:r w:rsidR="003E1EA1" w:rsidRPr="004D4632">
        <w:rPr>
          <w:rFonts w:eastAsiaTheme="minorEastAsia"/>
          <w:sz w:val="28"/>
          <w:szCs w:val="28"/>
          <w:lang w:eastAsia="ru-RU"/>
        </w:rPr>
        <w:t>Темкинский муниципальный округ</w:t>
      </w:r>
      <w:r w:rsidRPr="004D4632">
        <w:rPr>
          <w:rFonts w:eastAsiaTheme="minorEastAsia"/>
          <w:sz w:val="28"/>
          <w:szCs w:val="28"/>
          <w:lang w:eastAsia="ru-RU"/>
        </w:rPr>
        <w:t>» Смоленской области за 202</w:t>
      </w:r>
      <w:r w:rsidR="003E1EA1" w:rsidRPr="004D4632">
        <w:rPr>
          <w:rFonts w:eastAsiaTheme="minorEastAsia"/>
          <w:sz w:val="28"/>
          <w:szCs w:val="28"/>
          <w:lang w:eastAsia="ru-RU"/>
        </w:rPr>
        <w:t>5</w:t>
      </w:r>
      <w:r w:rsidRPr="004D4632">
        <w:rPr>
          <w:rFonts w:eastAsiaTheme="minorEastAsia"/>
          <w:sz w:val="28"/>
          <w:szCs w:val="28"/>
          <w:lang w:eastAsia="ru-RU"/>
        </w:rPr>
        <w:t xml:space="preserve"> год, установлено ее соответствие требованиям Бюджетного кодекса Российской Федерации, Инструкции № 191н в части состава форм отчетности и полноты отражения в них необходимой информации</w:t>
      </w:r>
      <w:r w:rsidR="003E1EA1" w:rsidRPr="004D4632">
        <w:rPr>
          <w:rFonts w:eastAsiaTheme="minorEastAsia"/>
          <w:sz w:val="28"/>
          <w:szCs w:val="28"/>
          <w:lang w:eastAsia="ru-RU"/>
        </w:rPr>
        <w:t xml:space="preserve">. </w:t>
      </w:r>
      <w:r w:rsidR="00FE08E6" w:rsidRPr="004D4632">
        <w:rPr>
          <w:sz w:val="28"/>
          <w:szCs w:val="28"/>
        </w:rPr>
        <w:t>Представл</w:t>
      </w:r>
      <w:r w:rsidR="00245CB5" w:rsidRPr="004D4632">
        <w:rPr>
          <w:sz w:val="28"/>
          <w:szCs w:val="28"/>
        </w:rPr>
        <w:t>енная годовая отчетность за 20</w:t>
      </w:r>
      <w:r w:rsidR="00FF5940" w:rsidRPr="004D4632">
        <w:rPr>
          <w:sz w:val="28"/>
          <w:szCs w:val="28"/>
        </w:rPr>
        <w:t>2</w:t>
      </w:r>
      <w:r w:rsidR="00971108" w:rsidRPr="004D4632">
        <w:rPr>
          <w:sz w:val="28"/>
          <w:szCs w:val="28"/>
        </w:rPr>
        <w:t>5</w:t>
      </w:r>
      <w:r w:rsidR="00FE08E6" w:rsidRPr="004D4632">
        <w:rPr>
          <w:sz w:val="28"/>
          <w:szCs w:val="28"/>
        </w:rPr>
        <w:t xml:space="preserve"> год </w:t>
      </w:r>
      <w:r w:rsidR="00653A9F" w:rsidRPr="004D4632">
        <w:rPr>
          <w:sz w:val="28"/>
          <w:szCs w:val="28"/>
        </w:rPr>
        <w:t xml:space="preserve">муниципальным образованием «Темкинский </w:t>
      </w:r>
      <w:r w:rsidR="00971108" w:rsidRPr="004D4632">
        <w:rPr>
          <w:sz w:val="28"/>
          <w:szCs w:val="28"/>
        </w:rPr>
        <w:t>муниципальный округ</w:t>
      </w:r>
      <w:r w:rsidR="00653A9F" w:rsidRPr="004D4632">
        <w:rPr>
          <w:sz w:val="28"/>
          <w:szCs w:val="28"/>
        </w:rPr>
        <w:t xml:space="preserve">» </w:t>
      </w:r>
      <w:r w:rsidR="002802A4" w:rsidRPr="004D4632">
        <w:rPr>
          <w:sz w:val="28"/>
          <w:szCs w:val="28"/>
        </w:rPr>
        <w:t xml:space="preserve">Смоленской области </w:t>
      </w:r>
      <w:r w:rsidR="00FE08E6" w:rsidRPr="004D4632">
        <w:rPr>
          <w:sz w:val="28"/>
          <w:szCs w:val="28"/>
        </w:rPr>
        <w:t>включает в себя:</w:t>
      </w:r>
    </w:p>
    <w:p w:rsidR="003F06E2" w:rsidRPr="004D4632" w:rsidRDefault="003F06E2" w:rsidP="003F06E2">
      <w:pPr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         </w:t>
      </w:r>
    </w:p>
    <w:p w:rsidR="003F06E2" w:rsidRPr="004D4632" w:rsidRDefault="003F06E2" w:rsidP="00A760E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D4632">
        <w:rPr>
          <w:sz w:val="28"/>
          <w:szCs w:val="28"/>
        </w:rPr>
        <w:t>Проект решения Темкинского окружного Совета депутатов «Об утверждении отчета исполнения бюджета муниципального образования «Темкинский муниципальный округ» Смоленской области за 2025 год.</w:t>
      </w:r>
    </w:p>
    <w:p w:rsidR="00FE08E6" w:rsidRPr="004D4632" w:rsidRDefault="00A227F3" w:rsidP="00A760E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D4632">
        <w:rPr>
          <w:sz w:val="28"/>
          <w:szCs w:val="28"/>
        </w:rPr>
        <w:t>Балан</w:t>
      </w:r>
      <w:r w:rsidR="008F15EA" w:rsidRPr="004D4632">
        <w:rPr>
          <w:sz w:val="28"/>
          <w:szCs w:val="28"/>
        </w:rPr>
        <w:t xml:space="preserve">с исполнения </w:t>
      </w:r>
      <w:r w:rsidR="00020F26" w:rsidRPr="004D4632">
        <w:rPr>
          <w:sz w:val="28"/>
          <w:szCs w:val="28"/>
        </w:rPr>
        <w:t xml:space="preserve">бюджета </w:t>
      </w:r>
      <w:r w:rsidR="00CB7673" w:rsidRPr="004D4632">
        <w:rPr>
          <w:sz w:val="28"/>
          <w:szCs w:val="28"/>
        </w:rPr>
        <w:t xml:space="preserve">муниципального округа </w:t>
      </w:r>
      <w:r w:rsidR="00D136D6" w:rsidRPr="004D4632">
        <w:rPr>
          <w:sz w:val="28"/>
          <w:szCs w:val="28"/>
        </w:rPr>
        <w:t>ф.</w:t>
      </w:r>
      <w:r w:rsidR="008F15EA" w:rsidRPr="004D4632">
        <w:rPr>
          <w:sz w:val="28"/>
          <w:szCs w:val="28"/>
        </w:rPr>
        <w:t>05031</w:t>
      </w:r>
      <w:r w:rsidRPr="004D4632">
        <w:rPr>
          <w:sz w:val="28"/>
          <w:szCs w:val="28"/>
        </w:rPr>
        <w:t>20</w:t>
      </w:r>
    </w:p>
    <w:p w:rsidR="00FE08E6" w:rsidRPr="004D4632" w:rsidRDefault="00A74CE7" w:rsidP="00A760E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D4632">
        <w:rPr>
          <w:sz w:val="28"/>
          <w:szCs w:val="28"/>
        </w:rPr>
        <w:t>О</w:t>
      </w:r>
      <w:r w:rsidR="00A227F3" w:rsidRPr="004D4632">
        <w:rPr>
          <w:sz w:val="28"/>
          <w:szCs w:val="28"/>
        </w:rPr>
        <w:t>тчет о финансовы</w:t>
      </w:r>
      <w:r w:rsidRPr="004D4632">
        <w:rPr>
          <w:sz w:val="28"/>
          <w:szCs w:val="28"/>
        </w:rPr>
        <w:t xml:space="preserve">х результатах деятельности </w:t>
      </w:r>
      <w:r w:rsidR="00020F26" w:rsidRPr="004D4632">
        <w:rPr>
          <w:sz w:val="28"/>
          <w:szCs w:val="28"/>
        </w:rPr>
        <w:t xml:space="preserve">муниципального </w:t>
      </w:r>
      <w:r w:rsidR="00CB7673" w:rsidRPr="004D4632">
        <w:rPr>
          <w:sz w:val="28"/>
          <w:szCs w:val="28"/>
        </w:rPr>
        <w:t>округа</w:t>
      </w:r>
      <w:r w:rsidR="00020F26" w:rsidRPr="004D4632">
        <w:rPr>
          <w:sz w:val="28"/>
          <w:szCs w:val="28"/>
        </w:rPr>
        <w:t xml:space="preserve"> </w:t>
      </w:r>
      <w:r w:rsidR="00D136D6" w:rsidRPr="004D4632">
        <w:rPr>
          <w:sz w:val="28"/>
          <w:szCs w:val="28"/>
        </w:rPr>
        <w:t>ф.</w:t>
      </w:r>
      <w:r w:rsidRPr="004D4632">
        <w:rPr>
          <w:sz w:val="28"/>
          <w:szCs w:val="28"/>
        </w:rPr>
        <w:t>05031</w:t>
      </w:r>
      <w:r w:rsidR="00A227F3" w:rsidRPr="004D4632">
        <w:rPr>
          <w:sz w:val="28"/>
          <w:szCs w:val="28"/>
        </w:rPr>
        <w:t>21</w:t>
      </w:r>
      <w:r w:rsidR="00ED7E1D" w:rsidRPr="004D4632">
        <w:rPr>
          <w:sz w:val="28"/>
          <w:szCs w:val="28"/>
        </w:rPr>
        <w:t>.</w:t>
      </w:r>
    </w:p>
    <w:p w:rsidR="00FE08E6" w:rsidRPr="004D4632" w:rsidRDefault="00A74CE7" w:rsidP="00A760E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D4632">
        <w:rPr>
          <w:sz w:val="28"/>
          <w:szCs w:val="28"/>
        </w:rPr>
        <w:t>О</w:t>
      </w:r>
      <w:r w:rsidR="00A227F3" w:rsidRPr="004D4632">
        <w:rPr>
          <w:sz w:val="28"/>
          <w:szCs w:val="28"/>
        </w:rPr>
        <w:t>тчет о</w:t>
      </w:r>
      <w:r w:rsidRPr="004D4632">
        <w:rPr>
          <w:sz w:val="28"/>
          <w:szCs w:val="28"/>
        </w:rPr>
        <w:t xml:space="preserve"> движении денежных средств </w:t>
      </w:r>
      <w:r w:rsidR="00020F26" w:rsidRPr="004D4632">
        <w:rPr>
          <w:sz w:val="28"/>
          <w:szCs w:val="28"/>
        </w:rPr>
        <w:t xml:space="preserve">муниципального </w:t>
      </w:r>
      <w:r w:rsidR="00CB7673" w:rsidRPr="004D4632">
        <w:rPr>
          <w:sz w:val="28"/>
          <w:szCs w:val="28"/>
        </w:rPr>
        <w:t>округа</w:t>
      </w:r>
      <w:r w:rsidR="00020F26" w:rsidRPr="004D4632">
        <w:rPr>
          <w:sz w:val="28"/>
          <w:szCs w:val="28"/>
        </w:rPr>
        <w:t xml:space="preserve"> </w:t>
      </w:r>
      <w:r w:rsidR="00D136D6" w:rsidRPr="004D4632">
        <w:rPr>
          <w:sz w:val="28"/>
          <w:szCs w:val="28"/>
        </w:rPr>
        <w:t>ф.</w:t>
      </w:r>
      <w:r w:rsidRPr="004D4632">
        <w:rPr>
          <w:sz w:val="28"/>
          <w:szCs w:val="28"/>
        </w:rPr>
        <w:t>05031</w:t>
      </w:r>
      <w:r w:rsidR="00A227F3" w:rsidRPr="004D4632">
        <w:rPr>
          <w:sz w:val="28"/>
          <w:szCs w:val="28"/>
        </w:rPr>
        <w:t>23</w:t>
      </w:r>
      <w:r w:rsidR="00ED7E1D" w:rsidRPr="004D4632">
        <w:rPr>
          <w:sz w:val="28"/>
          <w:szCs w:val="28"/>
        </w:rPr>
        <w:t>.</w:t>
      </w:r>
    </w:p>
    <w:p w:rsidR="00A74CE7" w:rsidRPr="004D4632" w:rsidRDefault="00A74CE7" w:rsidP="00A760E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Пояснительная записка </w:t>
      </w:r>
      <w:r w:rsidR="00ED7E1D" w:rsidRPr="004D4632">
        <w:rPr>
          <w:sz w:val="28"/>
          <w:szCs w:val="28"/>
        </w:rPr>
        <w:t>к отчету об</w:t>
      </w:r>
      <w:r w:rsidRPr="004D4632">
        <w:rPr>
          <w:sz w:val="28"/>
          <w:szCs w:val="28"/>
        </w:rPr>
        <w:t xml:space="preserve"> исполнени</w:t>
      </w:r>
      <w:r w:rsidR="00ED7E1D" w:rsidRPr="004D4632">
        <w:rPr>
          <w:sz w:val="28"/>
          <w:szCs w:val="28"/>
        </w:rPr>
        <w:t>и</w:t>
      </w:r>
      <w:r w:rsidRPr="004D4632">
        <w:rPr>
          <w:sz w:val="28"/>
          <w:szCs w:val="28"/>
        </w:rPr>
        <w:t xml:space="preserve"> бюджета муниципального образования «Темкинский </w:t>
      </w:r>
      <w:r w:rsidR="00ED7E1D" w:rsidRPr="004D4632">
        <w:rPr>
          <w:sz w:val="28"/>
          <w:szCs w:val="28"/>
        </w:rPr>
        <w:t>муниципальный округ</w:t>
      </w:r>
      <w:r w:rsidR="00020F26" w:rsidRPr="004D4632">
        <w:rPr>
          <w:sz w:val="28"/>
          <w:szCs w:val="28"/>
        </w:rPr>
        <w:t>» за 202</w:t>
      </w:r>
      <w:r w:rsidR="00ED7E1D" w:rsidRPr="004D4632">
        <w:rPr>
          <w:sz w:val="28"/>
          <w:szCs w:val="28"/>
        </w:rPr>
        <w:t>5</w:t>
      </w:r>
      <w:r w:rsidRPr="004D4632">
        <w:rPr>
          <w:sz w:val="28"/>
          <w:szCs w:val="28"/>
        </w:rPr>
        <w:t xml:space="preserve"> год</w:t>
      </w:r>
      <w:r w:rsidR="00ED7E1D" w:rsidRPr="004D4632">
        <w:rPr>
          <w:sz w:val="28"/>
          <w:szCs w:val="28"/>
        </w:rPr>
        <w:t>.</w:t>
      </w:r>
    </w:p>
    <w:p w:rsidR="00A74CE7" w:rsidRPr="004D4632" w:rsidRDefault="00A74CE7" w:rsidP="00A760E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Отчет об исполнении бюджета </w:t>
      </w:r>
      <w:r w:rsidR="00020F26" w:rsidRPr="004D4632">
        <w:rPr>
          <w:sz w:val="28"/>
          <w:szCs w:val="28"/>
        </w:rPr>
        <w:t xml:space="preserve">муниципального образования </w:t>
      </w:r>
      <w:r w:rsidR="00ED7E1D" w:rsidRPr="004D4632">
        <w:rPr>
          <w:sz w:val="28"/>
          <w:szCs w:val="28"/>
        </w:rPr>
        <w:t xml:space="preserve">«Темкинский муниципальный округ» </w:t>
      </w:r>
      <w:r w:rsidRPr="004D4632">
        <w:rPr>
          <w:sz w:val="28"/>
          <w:szCs w:val="28"/>
        </w:rPr>
        <w:t xml:space="preserve">Смоленской области </w:t>
      </w:r>
      <w:r w:rsidR="00ED7E1D" w:rsidRPr="004D4632">
        <w:rPr>
          <w:sz w:val="28"/>
          <w:szCs w:val="28"/>
        </w:rPr>
        <w:t>на 1 января 2026г.</w:t>
      </w:r>
      <w:r w:rsidR="008C2058" w:rsidRPr="004D4632">
        <w:rPr>
          <w:sz w:val="28"/>
          <w:szCs w:val="28"/>
        </w:rPr>
        <w:t xml:space="preserve"> ф.0503317.</w:t>
      </w:r>
    </w:p>
    <w:p w:rsidR="00ED7E1D" w:rsidRPr="004D4632" w:rsidRDefault="00ED7E1D" w:rsidP="00ED7E1D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632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ассигнований резервного фонда Администрации муниципального образования «Темкинский </w:t>
      </w:r>
      <w:r w:rsidRPr="004D4632">
        <w:rPr>
          <w:rFonts w:ascii="Times New Roman" w:hAnsi="Times New Roman" w:cs="Times New Roman"/>
          <w:sz w:val="28"/>
          <w:szCs w:val="28"/>
        </w:rPr>
        <w:lastRenderedPageBreak/>
        <w:t>муниципальный округ» Смоленской области по состоянию на 01.01.2026</w:t>
      </w:r>
      <w:bookmarkStart w:id="0" w:name="_GoBack"/>
      <w:bookmarkEnd w:id="0"/>
      <w:r w:rsidRPr="004D463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750FD" w:rsidRPr="004D4632" w:rsidRDefault="00ED7E1D" w:rsidP="009750FD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и затрат на денежное содержание за 2025 год по бюджету муниципального образования «Темкинский муниципальный округ» Смоленской области. </w:t>
      </w:r>
    </w:p>
    <w:p w:rsidR="009750FD" w:rsidRPr="004D4632" w:rsidRDefault="009750FD" w:rsidP="009750FD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Безвозмездные поступления муниципального округа за 2025 год.</w:t>
      </w:r>
    </w:p>
    <w:p w:rsidR="009750FD" w:rsidRPr="004D4632" w:rsidRDefault="009750FD" w:rsidP="009750FD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Исполнение бюджета муниципального образования "Темкинский муниципальный округ"  Смоленской области за 2025 год.</w:t>
      </w:r>
    </w:p>
    <w:p w:rsidR="00ED7E1D" w:rsidRPr="004D4632" w:rsidRDefault="009750FD" w:rsidP="009750FD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Отчет использования бюджетных ассигнований резервного фонда Правительства Смоленской области за 2025 год.</w:t>
      </w:r>
    </w:p>
    <w:p w:rsidR="00171188" w:rsidRPr="008F3775" w:rsidRDefault="009750FD" w:rsidP="008F3775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Целевые программы на 2025 год.</w:t>
      </w:r>
    </w:p>
    <w:p w:rsidR="009750FD" w:rsidRPr="004D4632" w:rsidRDefault="00171188" w:rsidP="00E84980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Так же </w:t>
      </w:r>
      <w:r w:rsidR="00E84980" w:rsidRPr="004D4632">
        <w:rPr>
          <w:sz w:val="28"/>
          <w:szCs w:val="28"/>
        </w:rPr>
        <w:t xml:space="preserve"> </w:t>
      </w:r>
      <w:r w:rsidR="009750FD" w:rsidRPr="004D4632">
        <w:rPr>
          <w:sz w:val="28"/>
          <w:szCs w:val="28"/>
        </w:rPr>
        <w:t>дополнительно</w:t>
      </w:r>
      <w:r w:rsidR="00E84980" w:rsidRPr="004D4632">
        <w:rPr>
          <w:sz w:val="28"/>
          <w:szCs w:val="28"/>
        </w:rPr>
        <w:t xml:space="preserve"> </w:t>
      </w:r>
      <w:r w:rsidR="009750FD" w:rsidRPr="004D4632">
        <w:rPr>
          <w:sz w:val="28"/>
          <w:szCs w:val="28"/>
        </w:rPr>
        <w:t>предоставлены следующие документы:</w:t>
      </w:r>
    </w:p>
    <w:p w:rsidR="00505784" w:rsidRPr="004D4632" w:rsidRDefault="00505784" w:rsidP="00505784">
      <w:pPr>
        <w:spacing w:line="276" w:lineRule="auto"/>
        <w:ind w:left="1418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1. </w:t>
      </w:r>
      <w:r w:rsidR="001E22DF" w:rsidRPr="004D4632">
        <w:rPr>
          <w:sz w:val="28"/>
          <w:szCs w:val="28"/>
        </w:rPr>
        <w:t xml:space="preserve">Сведения по дебиторской и кредиторской задолженности (бюджетная) дебиторская </w:t>
      </w:r>
      <w:r w:rsidR="00D136D6" w:rsidRPr="004D4632">
        <w:rPr>
          <w:sz w:val="28"/>
          <w:szCs w:val="28"/>
        </w:rPr>
        <w:t>ф.</w:t>
      </w:r>
      <w:r w:rsidR="001E22DF" w:rsidRPr="004D4632">
        <w:rPr>
          <w:sz w:val="28"/>
          <w:szCs w:val="28"/>
        </w:rPr>
        <w:t>0503369</w:t>
      </w:r>
      <w:r w:rsidRPr="004D4632">
        <w:rPr>
          <w:sz w:val="28"/>
          <w:szCs w:val="28"/>
        </w:rPr>
        <w:t>.</w:t>
      </w:r>
    </w:p>
    <w:p w:rsidR="00A227F3" w:rsidRPr="004D4632" w:rsidRDefault="00505784" w:rsidP="00505784">
      <w:pPr>
        <w:spacing w:line="276" w:lineRule="auto"/>
        <w:ind w:left="1418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2. </w:t>
      </w:r>
      <w:r w:rsidR="00A227F3" w:rsidRPr="004D4632">
        <w:rPr>
          <w:sz w:val="28"/>
          <w:szCs w:val="28"/>
        </w:rPr>
        <w:t xml:space="preserve">Сведения </w:t>
      </w:r>
      <w:r w:rsidR="007E1344" w:rsidRPr="004D4632">
        <w:rPr>
          <w:sz w:val="28"/>
          <w:szCs w:val="28"/>
        </w:rPr>
        <w:t>п</w:t>
      </w:r>
      <w:r w:rsidR="00A227F3" w:rsidRPr="004D4632">
        <w:rPr>
          <w:sz w:val="28"/>
          <w:szCs w:val="28"/>
        </w:rPr>
        <w:t xml:space="preserve">о </w:t>
      </w:r>
      <w:r w:rsidR="007E1344" w:rsidRPr="004D4632">
        <w:rPr>
          <w:sz w:val="28"/>
          <w:szCs w:val="28"/>
        </w:rPr>
        <w:t>дебиторской и кредиторской задолженности</w:t>
      </w:r>
      <w:r w:rsidR="00A227F3" w:rsidRPr="004D4632">
        <w:rPr>
          <w:sz w:val="28"/>
          <w:szCs w:val="28"/>
        </w:rPr>
        <w:t xml:space="preserve"> (бюджетная) </w:t>
      </w:r>
      <w:r w:rsidR="001E22DF" w:rsidRPr="004D4632">
        <w:rPr>
          <w:sz w:val="28"/>
          <w:szCs w:val="28"/>
        </w:rPr>
        <w:t xml:space="preserve">кредиторская </w:t>
      </w:r>
      <w:r w:rsidR="00D136D6" w:rsidRPr="004D4632">
        <w:rPr>
          <w:sz w:val="28"/>
          <w:szCs w:val="28"/>
        </w:rPr>
        <w:t>ф.</w:t>
      </w:r>
      <w:r w:rsidR="00A227F3" w:rsidRPr="004D4632">
        <w:rPr>
          <w:sz w:val="28"/>
          <w:szCs w:val="28"/>
        </w:rPr>
        <w:t>05033</w:t>
      </w:r>
      <w:r w:rsidR="001E22DF" w:rsidRPr="004D4632">
        <w:rPr>
          <w:sz w:val="28"/>
          <w:szCs w:val="28"/>
        </w:rPr>
        <w:t>69</w:t>
      </w:r>
      <w:r w:rsidR="003D19A0" w:rsidRPr="004D4632">
        <w:rPr>
          <w:sz w:val="28"/>
          <w:szCs w:val="28"/>
        </w:rPr>
        <w:t>.</w:t>
      </w:r>
    </w:p>
    <w:p w:rsidR="00B02A8F" w:rsidRPr="004D4632" w:rsidRDefault="00505784" w:rsidP="009750FD">
      <w:pPr>
        <w:ind w:left="1418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3. Пояснительная записка к отчету об исполнении консолидированного бюджета на 1 января 2026г.</w:t>
      </w:r>
      <w:r w:rsidR="002A3ED2" w:rsidRPr="004D4632">
        <w:rPr>
          <w:sz w:val="28"/>
          <w:szCs w:val="28"/>
        </w:rPr>
        <w:t>ф.0503360.</w:t>
      </w:r>
    </w:p>
    <w:p w:rsidR="003D19A0" w:rsidRPr="004D4632" w:rsidRDefault="003D19A0" w:rsidP="009750FD">
      <w:pPr>
        <w:ind w:left="1418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4. Сведения о движении нефинансовых активов бюджета ф.0503368.</w:t>
      </w:r>
    </w:p>
    <w:p w:rsidR="00475570" w:rsidRPr="008F3775" w:rsidRDefault="002F3B09" w:rsidP="009750FD">
      <w:pPr>
        <w:ind w:left="1418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5.</w:t>
      </w:r>
      <w:r w:rsidR="00475570" w:rsidRPr="004D4632">
        <w:rPr>
          <w:sz w:val="28"/>
          <w:szCs w:val="28"/>
        </w:rPr>
        <w:t xml:space="preserve">Сведения об изменении остатков валюты баланса консолидированного </w:t>
      </w:r>
      <w:r w:rsidR="00475570" w:rsidRPr="008F3775">
        <w:rPr>
          <w:sz w:val="28"/>
          <w:szCs w:val="28"/>
        </w:rPr>
        <w:t>бюджета ф.</w:t>
      </w:r>
      <w:r w:rsidR="00475570" w:rsidRPr="008F3775">
        <w:t xml:space="preserve"> </w:t>
      </w:r>
      <w:r w:rsidR="00475570" w:rsidRPr="008F3775">
        <w:rPr>
          <w:sz w:val="28"/>
          <w:szCs w:val="28"/>
        </w:rPr>
        <w:t>0503373.</w:t>
      </w:r>
    </w:p>
    <w:p w:rsidR="00743AC7" w:rsidRPr="008F3775" w:rsidRDefault="00743AC7" w:rsidP="009750FD">
      <w:pPr>
        <w:ind w:left="1418"/>
        <w:jc w:val="both"/>
        <w:rPr>
          <w:sz w:val="28"/>
          <w:szCs w:val="28"/>
        </w:rPr>
      </w:pPr>
      <w:r w:rsidRPr="008F3775">
        <w:rPr>
          <w:sz w:val="28"/>
          <w:szCs w:val="28"/>
        </w:rPr>
        <w:t>6. Сведения о вложениях в объекты недвижимого имущества, об объектах незавершенного строительства бюджетного (автономного) учреждения ф.</w:t>
      </w:r>
      <w:r w:rsidRPr="008F3775">
        <w:t xml:space="preserve"> </w:t>
      </w:r>
      <w:r w:rsidRPr="008F3775">
        <w:rPr>
          <w:sz w:val="28"/>
          <w:szCs w:val="28"/>
        </w:rPr>
        <w:t>0503790.</w:t>
      </w:r>
    </w:p>
    <w:p w:rsidR="00743AC7" w:rsidRPr="008F3775" w:rsidRDefault="00743AC7" w:rsidP="009750FD">
      <w:pPr>
        <w:ind w:left="1418"/>
        <w:jc w:val="both"/>
        <w:rPr>
          <w:sz w:val="28"/>
          <w:szCs w:val="28"/>
        </w:rPr>
      </w:pPr>
      <w:r w:rsidRPr="008F3775">
        <w:rPr>
          <w:sz w:val="28"/>
          <w:szCs w:val="28"/>
        </w:rPr>
        <w:t>7. Справка по заключению учреждением счетов бухгалтерского учета отчетного финансового года ф.</w:t>
      </w:r>
      <w:r w:rsidRPr="008F3775">
        <w:t xml:space="preserve"> </w:t>
      </w:r>
      <w:r w:rsidRPr="008F3775">
        <w:rPr>
          <w:sz w:val="28"/>
          <w:szCs w:val="28"/>
        </w:rPr>
        <w:t>0503710.</w:t>
      </w:r>
    </w:p>
    <w:p w:rsidR="00743AC7" w:rsidRPr="008F3775" w:rsidRDefault="00743AC7" w:rsidP="009750FD">
      <w:pPr>
        <w:ind w:left="1418"/>
        <w:jc w:val="both"/>
        <w:rPr>
          <w:sz w:val="28"/>
          <w:szCs w:val="28"/>
        </w:rPr>
      </w:pPr>
      <w:r w:rsidRPr="008F3775">
        <w:rPr>
          <w:sz w:val="28"/>
          <w:szCs w:val="28"/>
        </w:rPr>
        <w:t>8. Справка по заключению счетов бюджетного учета отчетного финансового года ф. 0503110.</w:t>
      </w:r>
    </w:p>
    <w:p w:rsidR="00743AC7" w:rsidRPr="00A80212" w:rsidRDefault="00743AC7" w:rsidP="009750FD">
      <w:pPr>
        <w:ind w:left="1418"/>
        <w:jc w:val="both"/>
        <w:rPr>
          <w:sz w:val="28"/>
          <w:szCs w:val="28"/>
        </w:rPr>
      </w:pPr>
      <w:r w:rsidRPr="008F3775">
        <w:rPr>
          <w:sz w:val="28"/>
          <w:szCs w:val="28"/>
        </w:rPr>
        <w:t>9. Справка об уточнении сведений от 09.04.2026 № 47.</w:t>
      </w:r>
    </w:p>
    <w:p w:rsidR="00F37CC0" w:rsidRPr="00A80212" w:rsidRDefault="00F37CC0" w:rsidP="00F37CC0">
      <w:pPr>
        <w:ind w:left="1418"/>
        <w:jc w:val="both"/>
        <w:rPr>
          <w:sz w:val="28"/>
          <w:szCs w:val="28"/>
        </w:rPr>
      </w:pPr>
      <w:r w:rsidRPr="00F37CC0">
        <w:rPr>
          <w:sz w:val="28"/>
          <w:szCs w:val="28"/>
        </w:rPr>
        <w:t xml:space="preserve">10. </w:t>
      </w:r>
      <w:r w:rsidRPr="004D4632">
        <w:rPr>
          <w:sz w:val="28"/>
          <w:szCs w:val="28"/>
        </w:rPr>
        <w:t>3. Пояснительная записка к отчету об исполнении консолидированного бюджета на 1 января 2026г.</w:t>
      </w:r>
      <w:r>
        <w:rPr>
          <w:sz w:val="28"/>
          <w:szCs w:val="28"/>
        </w:rPr>
        <w:t>ф.0503</w:t>
      </w:r>
      <w:r w:rsidRPr="00F37CC0">
        <w:rPr>
          <w:sz w:val="28"/>
          <w:szCs w:val="28"/>
        </w:rPr>
        <w:t>7</w:t>
      </w:r>
      <w:r w:rsidRPr="004D4632">
        <w:rPr>
          <w:sz w:val="28"/>
          <w:szCs w:val="28"/>
        </w:rPr>
        <w:t>60.</w:t>
      </w:r>
    </w:p>
    <w:p w:rsidR="00D136D6" w:rsidRDefault="00D136D6" w:rsidP="0067722F">
      <w:pPr>
        <w:widowControl w:val="0"/>
        <w:tabs>
          <w:tab w:val="left" w:pos="720"/>
        </w:tabs>
        <w:rPr>
          <w:b/>
          <w:bCs/>
          <w:sz w:val="28"/>
          <w:szCs w:val="28"/>
        </w:rPr>
      </w:pPr>
    </w:p>
    <w:p w:rsidR="0042164C" w:rsidRDefault="002802A4" w:rsidP="00EC3AF5">
      <w:pPr>
        <w:ind w:firstLine="708"/>
        <w:jc w:val="both"/>
        <w:rPr>
          <w:sz w:val="28"/>
        </w:rPr>
      </w:pPr>
      <w:r>
        <w:rPr>
          <w:sz w:val="28"/>
        </w:rPr>
        <w:t>В соответствие</w:t>
      </w:r>
      <w:r w:rsidR="00BF33AD" w:rsidRPr="00BB3ACB">
        <w:rPr>
          <w:sz w:val="28"/>
        </w:rPr>
        <w:t xml:space="preserve"> с Бюджетным </w:t>
      </w:r>
      <w:r w:rsidR="00BC3787">
        <w:rPr>
          <w:sz w:val="28"/>
        </w:rPr>
        <w:t xml:space="preserve">кодексом  Российской Федерации </w:t>
      </w:r>
      <w:r w:rsidR="00286416">
        <w:rPr>
          <w:sz w:val="28"/>
        </w:rPr>
        <w:t xml:space="preserve"> </w:t>
      </w:r>
      <w:r w:rsidR="00BF33AD" w:rsidRPr="00BB3ACB">
        <w:rPr>
          <w:sz w:val="28"/>
        </w:rPr>
        <w:t xml:space="preserve">и </w:t>
      </w:r>
      <w:r w:rsidR="00BF33AD" w:rsidRPr="002D42B0">
        <w:rPr>
          <w:sz w:val="28"/>
        </w:rPr>
        <w:t xml:space="preserve">областным </w:t>
      </w:r>
      <w:r w:rsidR="00BF33AD" w:rsidRPr="00B87C6C">
        <w:rPr>
          <w:sz w:val="28"/>
        </w:rPr>
        <w:t>законом «О</w:t>
      </w:r>
      <w:r w:rsidR="00B87C6C" w:rsidRPr="00B87C6C">
        <w:rPr>
          <w:sz w:val="28"/>
        </w:rPr>
        <w:t>б областном</w:t>
      </w:r>
      <w:r w:rsidR="00BF33AD" w:rsidRPr="00B87C6C">
        <w:rPr>
          <w:sz w:val="28"/>
        </w:rPr>
        <w:t xml:space="preserve"> бю</w:t>
      </w:r>
      <w:r w:rsidR="009728CA" w:rsidRPr="00B87C6C">
        <w:rPr>
          <w:sz w:val="28"/>
        </w:rPr>
        <w:t xml:space="preserve">джете Смоленской области </w:t>
      </w:r>
      <w:r w:rsidR="002C3ADC">
        <w:rPr>
          <w:sz w:val="28"/>
        </w:rPr>
        <w:t xml:space="preserve"> </w:t>
      </w:r>
      <w:r w:rsidR="009728CA" w:rsidRPr="00B87C6C">
        <w:rPr>
          <w:sz w:val="28"/>
        </w:rPr>
        <w:t>на 20</w:t>
      </w:r>
      <w:r w:rsidR="00FF5940" w:rsidRPr="00B87C6C">
        <w:rPr>
          <w:sz w:val="28"/>
        </w:rPr>
        <w:t>2</w:t>
      </w:r>
      <w:r w:rsidR="00F90857">
        <w:rPr>
          <w:sz w:val="28"/>
        </w:rPr>
        <w:t>5</w:t>
      </w:r>
      <w:r w:rsidR="00A051FF" w:rsidRPr="00B87C6C">
        <w:rPr>
          <w:sz w:val="28"/>
        </w:rPr>
        <w:t xml:space="preserve"> </w:t>
      </w:r>
      <w:r w:rsidR="00BB3ACB" w:rsidRPr="00B87C6C">
        <w:rPr>
          <w:sz w:val="28"/>
        </w:rPr>
        <w:t>год</w:t>
      </w:r>
      <w:r w:rsidR="00B87C6C" w:rsidRPr="00B87C6C">
        <w:rPr>
          <w:sz w:val="28"/>
        </w:rPr>
        <w:t xml:space="preserve"> и на плановый период 202</w:t>
      </w:r>
      <w:r w:rsidR="00F90857">
        <w:rPr>
          <w:sz w:val="28"/>
        </w:rPr>
        <w:t>6</w:t>
      </w:r>
      <w:r w:rsidR="00B87C6C" w:rsidRPr="00B87C6C">
        <w:rPr>
          <w:sz w:val="28"/>
        </w:rPr>
        <w:t xml:space="preserve"> и 202</w:t>
      </w:r>
      <w:r w:rsidR="00F90857">
        <w:rPr>
          <w:sz w:val="28"/>
        </w:rPr>
        <w:t>7</w:t>
      </w:r>
      <w:r w:rsidR="00B87C6C" w:rsidRPr="00B87C6C">
        <w:rPr>
          <w:sz w:val="28"/>
        </w:rPr>
        <w:t xml:space="preserve"> годов</w:t>
      </w:r>
      <w:r w:rsidR="00BB3ACB" w:rsidRPr="00713528">
        <w:rPr>
          <w:sz w:val="28"/>
        </w:rPr>
        <w:t>»</w:t>
      </w:r>
      <w:r w:rsidR="00B87C6C" w:rsidRPr="00713528">
        <w:rPr>
          <w:sz w:val="28"/>
        </w:rPr>
        <w:t xml:space="preserve"> </w:t>
      </w:r>
      <w:r w:rsidR="00B87C6C" w:rsidRPr="00B02A8F">
        <w:rPr>
          <w:sz w:val="28"/>
        </w:rPr>
        <w:t>(</w:t>
      </w:r>
      <w:r w:rsidR="00B87C6C" w:rsidRPr="00BC3787">
        <w:rPr>
          <w:sz w:val="28"/>
        </w:rPr>
        <w:t>от 1</w:t>
      </w:r>
      <w:r w:rsidR="0026094A" w:rsidRPr="00BC3787">
        <w:rPr>
          <w:sz w:val="28"/>
        </w:rPr>
        <w:t>9</w:t>
      </w:r>
      <w:r w:rsidR="00B87C6C" w:rsidRPr="00BC3787">
        <w:rPr>
          <w:sz w:val="28"/>
        </w:rPr>
        <w:t>.12.202</w:t>
      </w:r>
      <w:r w:rsidR="0026094A" w:rsidRPr="00BC3787">
        <w:rPr>
          <w:sz w:val="28"/>
        </w:rPr>
        <w:t>4</w:t>
      </w:r>
      <w:r w:rsidR="00B87C6C" w:rsidRPr="00BC3787">
        <w:rPr>
          <w:sz w:val="28"/>
        </w:rPr>
        <w:t xml:space="preserve"> </w:t>
      </w:r>
      <w:r w:rsidR="00BC3787" w:rsidRPr="00BC3787">
        <w:rPr>
          <w:sz w:val="28"/>
        </w:rPr>
        <w:t>№</w:t>
      </w:r>
      <w:r w:rsidR="00B02A8F" w:rsidRPr="00BC3787">
        <w:rPr>
          <w:sz w:val="28"/>
        </w:rPr>
        <w:t xml:space="preserve"> </w:t>
      </w:r>
      <w:r w:rsidR="0026094A" w:rsidRPr="00BC3787">
        <w:rPr>
          <w:sz w:val="28"/>
        </w:rPr>
        <w:t>2</w:t>
      </w:r>
      <w:r w:rsidR="00B02A8F" w:rsidRPr="00BC3787">
        <w:rPr>
          <w:sz w:val="28"/>
        </w:rPr>
        <w:t>2</w:t>
      </w:r>
      <w:r w:rsidR="0026094A" w:rsidRPr="00BC3787">
        <w:rPr>
          <w:sz w:val="28"/>
        </w:rPr>
        <w:t>5</w:t>
      </w:r>
      <w:r w:rsidR="002A2400" w:rsidRPr="00BC3787">
        <w:rPr>
          <w:sz w:val="28"/>
        </w:rPr>
        <w:t>-з</w:t>
      </w:r>
      <w:r w:rsidR="0026094A">
        <w:rPr>
          <w:sz w:val="28"/>
        </w:rPr>
        <w:t xml:space="preserve"> (ред. от 18.12.2025)</w:t>
      </w:r>
      <w:r w:rsidR="00B87C6C" w:rsidRPr="00713528">
        <w:rPr>
          <w:sz w:val="28"/>
        </w:rPr>
        <w:t>)</w:t>
      </w:r>
      <w:r w:rsidR="00BB3ACB" w:rsidRPr="00713528">
        <w:rPr>
          <w:sz w:val="28"/>
        </w:rPr>
        <w:t>,</w:t>
      </w:r>
      <w:r>
        <w:rPr>
          <w:sz w:val="28"/>
        </w:rPr>
        <w:t xml:space="preserve"> </w:t>
      </w:r>
      <w:r w:rsidR="00BF33AD" w:rsidRPr="00BB3ACB">
        <w:rPr>
          <w:sz w:val="28"/>
        </w:rPr>
        <w:t>бюджет муниципального образов</w:t>
      </w:r>
      <w:r w:rsidR="00ED1103" w:rsidRPr="00BB3ACB">
        <w:rPr>
          <w:sz w:val="28"/>
        </w:rPr>
        <w:t xml:space="preserve">ания «Темкинский  </w:t>
      </w:r>
      <w:r w:rsidR="00A63627">
        <w:rPr>
          <w:sz w:val="28"/>
        </w:rPr>
        <w:t>муниципальный округ</w:t>
      </w:r>
      <w:r w:rsidR="00ED1103" w:rsidRPr="00BB3ACB">
        <w:rPr>
          <w:sz w:val="28"/>
        </w:rPr>
        <w:t xml:space="preserve">» </w:t>
      </w:r>
      <w:r w:rsidR="009728CA" w:rsidRPr="00BB3ACB">
        <w:rPr>
          <w:sz w:val="28"/>
        </w:rPr>
        <w:t>Смол</w:t>
      </w:r>
      <w:r>
        <w:rPr>
          <w:sz w:val="28"/>
        </w:rPr>
        <w:t xml:space="preserve">енской области </w:t>
      </w:r>
      <w:r w:rsidR="004D0DD4">
        <w:rPr>
          <w:sz w:val="28"/>
        </w:rPr>
        <w:t>на 20</w:t>
      </w:r>
      <w:r w:rsidR="00FF5940">
        <w:rPr>
          <w:sz w:val="28"/>
        </w:rPr>
        <w:t>2</w:t>
      </w:r>
      <w:r w:rsidR="00A63627">
        <w:rPr>
          <w:sz w:val="28"/>
        </w:rPr>
        <w:t>5</w:t>
      </w:r>
      <w:r w:rsidR="00BF33AD" w:rsidRPr="00BB3ACB">
        <w:rPr>
          <w:sz w:val="28"/>
        </w:rPr>
        <w:t xml:space="preserve"> год был утвержден</w:t>
      </w:r>
      <w:r w:rsidR="00A63627">
        <w:rPr>
          <w:sz w:val="28"/>
        </w:rPr>
        <w:t xml:space="preserve"> решением Темкинским</w:t>
      </w:r>
      <w:r w:rsidR="00BF33AD">
        <w:rPr>
          <w:sz w:val="28"/>
        </w:rPr>
        <w:t xml:space="preserve"> </w:t>
      </w:r>
      <w:r w:rsidR="00A63627">
        <w:rPr>
          <w:sz w:val="28"/>
        </w:rPr>
        <w:t xml:space="preserve">окружным Советом </w:t>
      </w:r>
      <w:r w:rsidR="00ED1103">
        <w:rPr>
          <w:sz w:val="28"/>
        </w:rPr>
        <w:t xml:space="preserve"> депутатов от </w:t>
      </w:r>
      <w:r w:rsidR="00A63627">
        <w:rPr>
          <w:sz w:val="28"/>
        </w:rPr>
        <w:t>09</w:t>
      </w:r>
      <w:r w:rsidR="00ED1103">
        <w:rPr>
          <w:sz w:val="28"/>
        </w:rPr>
        <w:t>.12.20</w:t>
      </w:r>
      <w:r w:rsidR="00A051FF">
        <w:rPr>
          <w:sz w:val="28"/>
        </w:rPr>
        <w:t>2</w:t>
      </w:r>
      <w:r w:rsidR="00A63627">
        <w:rPr>
          <w:sz w:val="28"/>
        </w:rPr>
        <w:t>4 №</w:t>
      </w:r>
      <w:r w:rsidR="00BC3787">
        <w:rPr>
          <w:sz w:val="28"/>
        </w:rPr>
        <w:t xml:space="preserve"> </w:t>
      </w:r>
      <w:r w:rsidR="00A63627">
        <w:rPr>
          <w:sz w:val="28"/>
        </w:rPr>
        <w:t>46</w:t>
      </w:r>
      <w:r w:rsidR="00A45C25">
        <w:rPr>
          <w:sz w:val="28"/>
        </w:rPr>
        <w:t>.</w:t>
      </w:r>
    </w:p>
    <w:p w:rsidR="008F3775" w:rsidRPr="00EC3AF5" w:rsidRDefault="008F3775" w:rsidP="00EC3AF5">
      <w:pPr>
        <w:ind w:firstLine="708"/>
        <w:jc w:val="both"/>
        <w:rPr>
          <w:sz w:val="28"/>
        </w:rPr>
      </w:pPr>
    </w:p>
    <w:p w:rsidR="0042164C" w:rsidRPr="002F3B09" w:rsidRDefault="0042164C" w:rsidP="0042164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122676">
        <w:rPr>
          <w:rStyle w:val="normaltextrun"/>
          <w:sz w:val="28"/>
          <w:szCs w:val="28"/>
        </w:rPr>
        <w:lastRenderedPageBreak/>
        <w:t xml:space="preserve">В течение 2025 года  решениями </w:t>
      </w:r>
      <w:r w:rsidR="008F3775">
        <w:rPr>
          <w:rStyle w:val="normaltextrun"/>
          <w:sz w:val="28"/>
          <w:szCs w:val="28"/>
        </w:rPr>
        <w:t xml:space="preserve">Темкинского окружного </w:t>
      </w:r>
      <w:r w:rsidRPr="00122676">
        <w:rPr>
          <w:rStyle w:val="normaltextrun"/>
          <w:sz w:val="28"/>
          <w:szCs w:val="28"/>
        </w:rPr>
        <w:t xml:space="preserve">Совета депутатов </w:t>
      </w:r>
      <w:r w:rsidR="00BC5737">
        <w:rPr>
          <w:rStyle w:val="normaltextrun"/>
          <w:sz w:val="28"/>
          <w:szCs w:val="28"/>
        </w:rPr>
        <w:t xml:space="preserve">4 </w:t>
      </w:r>
      <w:r w:rsidRPr="00122676">
        <w:rPr>
          <w:rStyle w:val="normaltextrun"/>
          <w:sz w:val="28"/>
          <w:szCs w:val="28"/>
        </w:rPr>
        <w:t>раз</w:t>
      </w:r>
      <w:r w:rsidR="00BC5737">
        <w:rPr>
          <w:rStyle w:val="normaltextrun"/>
          <w:sz w:val="28"/>
          <w:szCs w:val="28"/>
        </w:rPr>
        <w:t>а</w:t>
      </w:r>
      <w:r w:rsidRPr="00122676">
        <w:rPr>
          <w:rStyle w:val="normaltextrun"/>
          <w:sz w:val="28"/>
          <w:szCs w:val="28"/>
        </w:rPr>
        <w:t xml:space="preserve"> внесены изменения и дополнения по основным характеристикам бюджета,  изменения представлены в таблице:</w:t>
      </w:r>
    </w:p>
    <w:p w:rsidR="0042164C" w:rsidRPr="002F3B09" w:rsidRDefault="0042164C" w:rsidP="0042164C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</w:rPr>
      </w:pPr>
      <w:r w:rsidRPr="002F3B09">
        <w:rPr>
          <w:rStyle w:val="normaltextrun"/>
        </w:rPr>
        <w:t>Таблица №1</w:t>
      </w:r>
    </w:p>
    <w:tbl>
      <w:tblPr>
        <w:tblStyle w:val="ab"/>
        <w:tblW w:w="0" w:type="auto"/>
        <w:jc w:val="center"/>
        <w:tblInd w:w="-727" w:type="dxa"/>
        <w:tblLook w:val="04A0"/>
      </w:tblPr>
      <w:tblGrid>
        <w:gridCol w:w="4815"/>
        <w:gridCol w:w="1742"/>
        <w:gridCol w:w="1774"/>
        <w:gridCol w:w="1985"/>
      </w:tblGrid>
      <w:tr w:rsidR="0042164C" w:rsidRPr="002F3B09" w:rsidTr="00BC5737">
        <w:trPr>
          <w:trHeight w:val="160"/>
          <w:jc w:val="center"/>
        </w:trPr>
        <w:tc>
          <w:tcPr>
            <w:tcW w:w="4815" w:type="dxa"/>
          </w:tcPr>
          <w:p w:rsidR="0042164C" w:rsidRPr="002F3B09" w:rsidRDefault="0042164C" w:rsidP="00EC3A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2F3B09">
              <w:rPr>
                <w:rStyle w:val="eop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42" w:type="dxa"/>
          </w:tcPr>
          <w:p w:rsidR="0042164C" w:rsidRPr="002F3B09" w:rsidRDefault="0042164C" w:rsidP="00BC57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2F3B09">
              <w:rPr>
                <w:rStyle w:val="eop"/>
                <w:b/>
                <w:sz w:val="20"/>
                <w:szCs w:val="20"/>
              </w:rPr>
              <w:t xml:space="preserve">Доходы, </w:t>
            </w:r>
            <w:r w:rsidRPr="002F3B09">
              <w:rPr>
                <w:rStyle w:val="normaltextrun"/>
                <w:b/>
                <w:sz w:val="20"/>
                <w:szCs w:val="20"/>
              </w:rPr>
              <w:t>руб.</w:t>
            </w:r>
          </w:p>
        </w:tc>
        <w:tc>
          <w:tcPr>
            <w:tcW w:w="1774" w:type="dxa"/>
          </w:tcPr>
          <w:p w:rsidR="0042164C" w:rsidRPr="002F3B09" w:rsidRDefault="0042164C" w:rsidP="00BC57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2F3B09">
              <w:rPr>
                <w:rStyle w:val="eop"/>
                <w:b/>
                <w:sz w:val="20"/>
                <w:szCs w:val="20"/>
              </w:rPr>
              <w:t xml:space="preserve">Расходы, </w:t>
            </w:r>
            <w:r w:rsidRPr="002F3B09">
              <w:rPr>
                <w:rStyle w:val="normaltextrun"/>
                <w:b/>
                <w:sz w:val="20"/>
                <w:szCs w:val="20"/>
              </w:rPr>
              <w:t>руб.</w:t>
            </w:r>
          </w:p>
        </w:tc>
        <w:tc>
          <w:tcPr>
            <w:tcW w:w="1985" w:type="dxa"/>
          </w:tcPr>
          <w:p w:rsidR="0042164C" w:rsidRPr="002F3B09" w:rsidRDefault="0042164C" w:rsidP="00BC57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2F3B09">
              <w:rPr>
                <w:rStyle w:val="eop"/>
                <w:b/>
                <w:sz w:val="20"/>
                <w:szCs w:val="20"/>
              </w:rPr>
              <w:t>дефицит (-), профицит (+),</w:t>
            </w:r>
            <w:r w:rsidRPr="002F3B09">
              <w:rPr>
                <w:rStyle w:val="normaltextrun"/>
                <w:b/>
                <w:sz w:val="20"/>
                <w:szCs w:val="20"/>
              </w:rPr>
              <w:t>руб.</w:t>
            </w:r>
          </w:p>
        </w:tc>
      </w:tr>
      <w:tr w:rsidR="0042164C" w:rsidRPr="00BC5737" w:rsidTr="00BC5737">
        <w:trPr>
          <w:trHeight w:val="160"/>
          <w:jc w:val="center"/>
        </w:trPr>
        <w:tc>
          <w:tcPr>
            <w:tcW w:w="10316" w:type="dxa"/>
            <w:gridSpan w:val="4"/>
          </w:tcPr>
          <w:p w:rsidR="0042164C" w:rsidRPr="00BC5737" w:rsidRDefault="0042164C" w:rsidP="00EC3A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Первоначальная редакция</w:t>
            </w:r>
          </w:p>
        </w:tc>
      </w:tr>
      <w:tr w:rsidR="0042164C" w:rsidRPr="00BC5737" w:rsidTr="00BC5737">
        <w:trPr>
          <w:trHeight w:val="160"/>
          <w:jc w:val="center"/>
        </w:trPr>
        <w:tc>
          <w:tcPr>
            <w:tcW w:w="4815" w:type="dxa"/>
          </w:tcPr>
          <w:p w:rsidR="0042164C" w:rsidRPr="00BC5737" w:rsidRDefault="0042164C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 xml:space="preserve">Решение от </w:t>
            </w:r>
            <w:r w:rsidR="00BC5737" w:rsidRPr="00BC5737">
              <w:rPr>
                <w:rStyle w:val="eop"/>
              </w:rPr>
              <w:t>09.12.2024</w:t>
            </w:r>
            <w:r w:rsidRPr="00BC5737">
              <w:rPr>
                <w:rStyle w:val="eop"/>
              </w:rPr>
              <w:t xml:space="preserve"> №</w:t>
            </w:r>
            <w:r w:rsidR="00BC5737" w:rsidRPr="00BC5737">
              <w:rPr>
                <w:rStyle w:val="eop"/>
              </w:rPr>
              <w:t xml:space="preserve"> 46</w:t>
            </w:r>
          </w:p>
        </w:tc>
        <w:tc>
          <w:tcPr>
            <w:tcW w:w="1742" w:type="dxa"/>
          </w:tcPr>
          <w:p w:rsidR="0042164C" w:rsidRPr="00BC5737" w:rsidRDefault="004A4083" w:rsidP="004A408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4A4083">
              <w:rPr>
                <w:rStyle w:val="eop"/>
              </w:rPr>
              <w:t>318 044 099,10</w:t>
            </w:r>
          </w:p>
        </w:tc>
        <w:tc>
          <w:tcPr>
            <w:tcW w:w="1774" w:type="dxa"/>
          </w:tcPr>
          <w:p w:rsidR="0042164C" w:rsidRPr="00BC5737" w:rsidRDefault="004A4083" w:rsidP="004A408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318 044 099,10</w:t>
            </w:r>
          </w:p>
        </w:tc>
        <w:tc>
          <w:tcPr>
            <w:tcW w:w="1985" w:type="dxa"/>
          </w:tcPr>
          <w:p w:rsidR="0042164C" w:rsidRPr="00BC5737" w:rsidRDefault="0042164C" w:rsidP="008F37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0,0</w:t>
            </w:r>
            <w:r w:rsidR="008F3775">
              <w:rPr>
                <w:rStyle w:val="eop"/>
              </w:rPr>
              <w:t>0</w:t>
            </w:r>
          </w:p>
        </w:tc>
      </w:tr>
      <w:tr w:rsidR="0042164C" w:rsidRPr="00BC5737" w:rsidTr="00BC5737">
        <w:trPr>
          <w:trHeight w:val="160"/>
          <w:jc w:val="center"/>
        </w:trPr>
        <w:tc>
          <w:tcPr>
            <w:tcW w:w="10316" w:type="dxa"/>
            <w:gridSpan w:val="4"/>
          </w:tcPr>
          <w:p w:rsidR="0042164C" w:rsidRPr="00BC5737" w:rsidRDefault="0042164C" w:rsidP="00EC3A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Внесение изменений</w:t>
            </w:r>
          </w:p>
        </w:tc>
      </w:tr>
      <w:tr w:rsidR="0042164C" w:rsidRPr="00BC5737" w:rsidTr="00BC5737">
        <w:trPr>
          <w:trHeight w:val="160"/>
          <w:jc w:val="center"/>
        </w:trPr>
        <w:tc>
          <w:tcPr>
            <w:tcW w:w="4815" w:type="dxa"/>
          </w:tcPr>
          <w:p w:rsidR="0042164C" w:rsidRPr="00BC5737" w:rsidRDefault="0042164C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 xml:space="preserve">Решение от </w:t>
            </w:r>
            <w:r w:rsidR="00BC5737" w:rsidRPr="00BC5737">
              <w:rPr>
                <w:rStyle w:val="eop"/>
              </w:rPr>
              <w:t>28.03.2025</w:t>
            </w:r>
            <w:r w:rsidRPr="00BC5737">
              <w:rPr>
                <w:rStyle w:val="eop"/>
              </w:rPr>
              <w:t xml:space="preserve"> №</w:t>
            </w:r>
            <w:r w:rsidR="00BC5737" w:rsidRPr="00BC5737">
              <w:rPr>
                <w:rStyle w:val="eop"/>
              </w:rPr>
              <w:t xml:space="preserve"> 49</w:t>
            </w:r>
          </w:p>
        </w:tc>
        <w:tc>
          <w:tcPr>
            <w:tcW w:w="1742" w:type="dxa"/>
          </w:tcPr>
          <w:p w:rsidR="0042164C" w:rsidRPr="00BC5737" w:rsidRDefault="00BC5737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42 818 010,23</w:t>
            </w:r>
          </w:p>
        </w:tc>
        <w:tc>
          <w:tcPr>
            <w:tcW w:w="1774" w:type="dxa"/>
          </w:tcPr>
          <w:p w:rsidR="0042164C" w:rsidRPr="00BC5737" w:rsidRDefault="004A4083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42 818 010,23</w:t>
            </w:r>
          </w:p>
        </w:tc>
        <w:tc>
          <w:tcPr>
            <w:tcW w:w="1985" w:type="dxa"/>
          </w:tcPr>
          <w:p w:rsidR="0042164C" w:rsidRPr="00BC5737" w:rsidRDefault="008F3775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0,00</w:t>
            </w:r>
          </w:p>
        </w:tc>
      </w:tr>
      <w:tr w:rsidR="0042164C" w:rsidRPr="00BC5737" w:rsidTr="00BC5737">
        <w:trPr>
          <w:trHeight w:val="160"/>
          <w:jc w:val="center"/>
        </w:trPr>
        <w:tc>
          <w:tcPr>
            <w:tcW w:w="4815" w:type="dxa"/>
          </w:tcPr>
          <w:p w:rsidR="0042164C" w:rsidRPr="00BC5737" w:rsidRDefault="0042164C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 xml:space="preserve">Решение от </w:t>
            </w:r>
            <w:r w:rsidR="00BC5737" w:rsidRPr="00BC5737">
              <w:rPr>
                <w:rStyle w:val="eop"/>
              </w:rPr>
              <w:t>25.07.2025</w:t>
            </w:r>
            <w:r w:rsidRPr="00BC5737">
              <w:rPr>
                <w:rStyle w:val="eop"/>
              </w:rPr>
              <w:t xml:space="preserve"> №</w:t>
            </w:r>
            <w:r w:rsidR="00BC5737" w:rsidRPr="00BC5737">
              <w:rPr>
                <w:rStyle w:val="eop"/>
              </w:rPr>
              <w:t xml:space="preserve"> 109</w:t>
            </w:r>
          </w:p>
        </w:tc>
        <w:tc>
          <w:tcPr>
            <w:tcW w:w="1742" w:type="dxa"/>
          </w:tcPr>
          <w:p w:rsidR="0042164C" w:rsidRPr="00BC5737" w:rsidRDefault="00BC5737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46 059 349,16</w:t>
            </w:r>
          </w:p>
        </w:tc>
        <w:tc>
          <w:tcPr>
            <w:tcW w:w="1774" w:type="dxa"/>
          </w:tcPr>
          <w:p w:rsidR="0042164C" w:rsidRPr="00BC5737" w:rsidRDefault="00B42853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46 059 349,16</w:t>
            </w:r>
          </w:p>
        </w:tc>
        <w:tc>
          <w:tcPr>
            <w:tcW w:w="1985" w:type="dxa"/>
          </w:tcPr>
          <w:p w:rsidR="0042164C" w:rsidRPr="00BC5737" w:rsidRDefault="00B42853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0,00</w:t>
            </w:r>
          </w:p>
        </w:tc>
      </w:tr>
      <w:tr w:rsidR="0042164C" w:rsidRPr="00BC5737" w:rsidTr="00BC5737">
        <w:trPr>
          <w:trHeight w:val="160"/>
          <w:jc w:val="center"/>
        </w:trPr>
        <w:tc>
          <w:tcPr>
            <w:tcW w:w="4815" w:type="dxa"/>
          </w:tcPr>
          <w:p w:rsidR="0042164C" w:rsidRPr="00BC5737" w:rsidRDefault="0042164C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 xml:space="preserve">Решение от </w:t>
            </w:r>
            <w:r w:rsidR="00B42853">
              <w:rPr>
                <w:rStyle w:val="eop"/>
              </w:rPr>
              <w:t>24.10.2025</w:t>
            </w:r>
            <w:r w:rsidRPr="00BC5737">
              <w:rPr>
                <w:rStyle w:val="eop"/>
              </w:rPr>
              <w:t xml:space="preserve"> №</w:t>
            </w:r>
            <w:r w:rsidR="00B42853">
              <w:rPr>
                <w:rStyle w:val="eop"/>
              </w:rPr>
              <w:t xml:space="preserve"> 128</w:t>
            </w:r>
          </w:p>
        </w:tc>
        <w:tc>
          <w:tcPr>
            <w:tcW w:w="1742" w:type="dxa"/>
          </w:tcPr>
          <w:p w:rsidR="0042164C" w:rsidRPr="00BC5737" w:rsidRDefault="00B42853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1 014 273,02</w:t>
            </w:r>
          </w:p>
        </w:tc>
        <w:tc>
          <w:tcPr>
            <w:tcW w:w="1774" w:type="dxa"/>
          </w:tcPr>
          <w:p w:rsidR="0042164C" w:rsidRPr="00BC5737" w:rsidRDefault="004A4083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1 014 273,02</w:t>
            </w:r>
          </w:p>
        </w:tc>
        <w:tc>
          <w:tcPr>
            <w:tcW w:w="1985" w:type="dxa"/>
          </w:tcPr>
          <w:p w:rsidR="0042164C" w:rsidRPr="00BC5737" w:rsidRDefault="008F3775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0,00</w:t>
            </w:r>
          </w:p>
        </w:tc>
      </w:tr>
      <w:tr w:rsidR="00B42853" w:rsidRPr="00BC5737" w:rsidTr="00BC5737">
        <w:trPr>
          <w:trHeight w:val="160"/>
          <w:jc w:val="center"/>
        </w:trPr>
        <w:tc>
          <w:tcPr>
            <w:tcW w:w="4815" w:type="dxa"/>
          </w:tcPr>
          <w:p w:rsidR="00B42853" w:rsidRPr="00BC5737" w:rsidRDefault="00B42853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 xml:space="preserve">Решение от </w:t>
            </w:r>
            <w:r>
              <w:rPr>
                <w:rStyle w:val="eop"/>
              </w:rPr>
              <w:t>24.12.2025</w:t>
            </w:r>
            <w:r w:rsidRPr="00BC5737">
              <w:rPr>
                <w:rStyle w:val="eop"/>
              </w:rPr>
              <w:t xml:space="preserve"> №</w:t>
            </w:r>
            <w:r>
              <w:rPr>
                <w:rStyle w:val="eop"/>
              </w:rPr>
              <w:t xml:space="preserve"> 150</w:t>
            </w:r>
          </w:p>
        </w:tc>
        <w:tc>
          <w:tcPr>
            <w:tcW w:w="1742" w:type="dxa"/>
          </w:tcPr>
          <w:p w:rsidR="00B42853" w:rsidRDefault="00B42853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- 14 134 824,36</w:t>
            </w:r>
          </w:p>
        </w:tc>
        <w:tc>
          <w:tcPr>
            <w:tcW w:w="1774" w:type="dxa"/>
          </w:tcPr>
          <w:p w:rsidR="00B42853" w:rsidRDefault="00B42853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- 14 134 824,36</w:t>
            </w:r>
          </w:p>
        </w:tc>
        <w:tc>
          <w:tcPr>
            <w:tcW w:w="1985" w:type="dxa"/>
          </w:tcPr>
          <w:p w:rsidR="00B42853" w:rsidRDefault="00B42853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0,0</w:t>
            </w:r>
            <w:r w:rsidR="008F3775">
              <w:rPr>
                <w:rStyle w:val="eop"/>
              </w:rPr>
              <w:t>0</w:t>
            </w:r>
          </w:p>
        </w:tc>
      </w:tr>
      <w:tr w:rsidR="004A4083" w:rsidRPr="00BC5737" w:rsidTr="00BC5737">
        <w:trPr>
          <w:trHeight w:val="160"/>
          <w:jc w:val="center"/>
        </w:trPr>
        <w:tc>
          <w:tcPr>
            <w:tcW w:w="4815" w:type="dxa"/>
          </w:tcPr>
          <w:p w:rsidR="004A4083" w:rsidRPr="00BC5737" w:rsidRDefault="008F3775" w:rsidP="008F3775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Итого:</w:t>
            </w:r>
          </w:p>
        </w:tc>
        <w:tc>
          <w:tcPr>
            <w:tcW w:w="1742" w:type="dxa"/>
          </w:tcPr>
          <w:p w:rsidR="004A4083" w:rsidRDefault="008F3775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75 756 808,05</w:t>
            </w:r>
          </w:p>
        </w:tc>
        <w:tc>
          <w:tcPr>
            <w:tcW w:w="1774" w:type="dxa"/>
          </w:tcPr>
          <w:p w:rsidR="004A4083" w:rsidRDefault="008F3775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75 756 808,05</w:t>
            </w:r>
          </w:p>
        </w:tc>
        <w:tc>
          <w:tcPr>
            <w:tcW w:w="1985" w:type="dxa"/>
          </w:tcPr>
          <w:p w:rsidR="004A4083" w:rsidRDefault="008F3775" w:rsidP="008F377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х</w:t>
            </w:r>
          </w:p>
        </w:tc>
      </w:tr>
      <w:tr w:rsidR="0042164C" w:rsidRPr="00BC5737" w:rsidTr="00BC5737">
        <w:trPr>
          <w:trHeight w:val="160"/>
          <w:jc w:val="center"/>
        </w:trPr>
        <w:tc>
          <w:tcPr>
            <w:tcW w:w="4815" w:type="dxa"/>
          </w:tcPr>
          <w:p w:rsidR="0042164C" w:rsidRPr="00BC5737" w:rsidRDefault="0042164C" w:rsidP="008F37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Уточненная редакция к первоначальной (руб.)</w:t>
            </w:r>
          </w:p>
        </w:tc>
        <w:tc>
          <w:tcPr>
            <w:tcW w:w="1742" w:type="dxa"/>
          </w:tcPr>
          <w:p w:rsidR="0042164C" w:rsidRPr="00BC5737" w:rsidRDefault="008F3775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393 800 907,15</w:t>
            </w:r>
          </w:p>
        </w:tc>
        <w:tc>
          <w:tcPr>
            <w:tcW w:w="1774" w:type="dxa"/>
          </w:tcPr>
          <w:p w:rsidR="0042164C" w:rsidRPr="00BC5737" w:rsidRDefault="008F3775" w:rsidP="008F37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393 800 907,15</w:t>
            </w:r>
          </w:p>
        </w:tc>
        <w:tc>
          <w:tcPr>
            <w:tcW w:w="1985" w:type="dxa"/>
          </w:tcPr>
          <w:p w:rsidR="0042164C" w:rsidRPr="00BC5737" w:rsidRDefault="0042164C" w:rsidP="00EC3A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х</w:t>
            </w:r>
          </w:p>
        </w:tc>
      </w:tr>
      <w:tr w:rsidR="0042164C" w:rsidRPr="00BC5737" w:rsidTr="00BC5737">
        <w:trPr>
          <w:trHeight w:val="160"/>
          <w:jc w:val="center"/>
        </w:trPr>
        <w:tc>
          <w:tcPr>
            <w:tcW w:w="4815" w:type="dxa"/>
          </w:tcPr>
          <w:p w:rsidR="0042164C" w:rsidRPr="00BC5737" w:rsidRDefault="0042164C" w:rsidP="00B428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Уточненная редакция к первоначальной (%)</w:t>
            </w:r>
          </w:p>
        </w:tc>
        <w:tc>
          <w:tcPr>
            <w:tcW w:w="1742" w:type="dxa"/>
          </w:tcPr>
          <w:p w:rsidR="0042164C" w:rsidRPr="00BC5737" w:rsidRDefault="0042164C" w:rsidP="008F377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 xml:space="preserve">+ </w:t>
            </w:r>
            <w:r w:rsidR="008F3775">
              <w:rPr>
                <w:rStyle w:val="eop"/>
              </w:rPr>
              <w:t>23,8</w:t>
            </w:r>
          </w:p>
        </w:tc>
        <w:tc>
          <w:tcPr>
            <w:tcW w:w="1774" w:type="dxa"/>
          </w:tcPr>
          <w:p w:rsidR="0042164C" w:rsidRPr="00BC5737" w:rsidRDefault="0042164C" w:rsidP="00EC3A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+ 23,8</w:t>
            </w:r>
          </w:p>
        </w:tc>
        <w:tc>
          <w:tcPr>
            <w:tcW w:w="1985" w:type="dxa"/>
          </w:tcPr>
          <w:p w:rsidR="0042164C" w:rsidRPr="00BC5737" w:rsidRDefault="0042164C" w:rsidP="00EC3A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х</w:t>
            </w:r>
          </w:p>
        </w:tc>
      </w:tr>
    </w:tbl>
    <w:p w:rsidR="0067722F" w:rsidRPr="002F3B09" w:rsidRDefault="0067722F" w:rsidP="002F3B09">
      <w:pPr>
        <w:tabs>
          <w:tab w:val="left" w:pos="720"/>
        </w:tabs>
        <w:spacing w:line="276" w:lineRule="auto"/>
        <w:ind w:right="-185"/>
        <w:jc w:val="both"/>
        <w:rPr>
          <w:b/>
          <w:sz w:val="28"/>
          <w:lang w:val="en-US"/>
        </w:rPr>
      </w:pP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D4632">
        <w:rPr>
          <w:b/>
          <w:sz w:val="28"/>
          <w:szCs w:val="28"/>
        </w:rPr>
        <w:t>Баланс исполнения бюджета (ф. 0503120).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В соответствии с пунктами 109, 110 Инструкции № 191н баланс муниципального образования «Темкинский муниципальный округ» Смоленской области (форма 0503120) сформирован по состоянию на 1 января 2026 года в разрезе бюджетной деятельности (графы 3, 6), средств во временном распоряжении (графы 4, 7) и итогового показателя (графы 5, 8) на начало года (группа граф 3, 4, 5) и конец отчетного периода (группа граф 6, 7, 8).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4D4632">
        <w:rPr>
          <w:b/>
          <w:color w:val="000000"/>
          <w:sz w:val="28"/>
          <w:szCs w:val="28"/>
        </w:rPr>
        <w:t xml:space="preserve">Показатели </w:t>
      </w:r>
      <w:r w:rsidRPr="004D4632">
        <w:rPr>
          <w:b/>
          <w:color w:val="000000"/>
          <w:sz w:val="28"/>
          <w:szCs w:val="28"/>
          <w:lang w:val="en-US"/>
        </w:rPr>
        <w:t>I</w:t>
      </w:r>
      <w:r w:rsidRPr="004D4632">
        <w:rPr>
          <w:b/>
          <w:color w:val="000000"/>
          <w:sz w:val="28"/>
          <w:szCs w:val="28"/>
        </w:rPr>
        <w:t xml:space="preserve"> раздела баланса «Нефинансовые активы», </w:t>
      </w:r>
      <w:r w:rsidRPr="004D4632">
        <w:rPr>
          <w:color w:val="000000"/>
          <w:sz w:val="28"/>
          <w:szCs w:val="28"/>
        </w:rPr>
        <w:t>согласно данным баланса на конец отчетного периода, нефинансовые активы составили 376</w:t>
      </w:r>
      <w:r w:rsidRPr="004D4632">
        <w:rPr>
          <w:color w:val="000000"/>
          <w:sz w:val="28"/>
          <w:szCs w:val="28"/>
          <w:lang w:val="en-US"/>
        </w:rPr>
        <w:t> </w:t>
      </w:r>
      <w:r w:rsidRPr="004D4632">
        <w:rPr>
          <w:color w:val="000000"/>
          <w:sz w:val="28"/>
          <w:szCs w:val="28"/>
        </w:rPr>
        <w:t>612</w:t>
      </w:r>
      <w:r w:rsidRPr="004D4632">
        <w:rPr>
          <w:color w:val="000000"/>
          <w:sz w:val="28"/>
          <w:szCs w:val="28"/>
          <w:lang w:val="en-US"/>
        </w:rPr>
        <w:t> </w:t>
      </w:r>
      <w:r w:rsidRPr="004D4632">
        <w:rPr>
          <w:color w:val="000000"/>
          <w:sz w:val="28"/>
          <w:szCs w:val="28"/>
        </w:rPr>
        <w:t xml:space="preserve">529,88 рублей, в том числе: основные средства, стоимость которых составляет 76 987 590,92 рублей; непроизведенные активы, стоимость которых составляет 18 964 414,84рублей; материальные запасы,  стоимость которых составляет 4 465 097,03 рублей; права пользования активами, стоимость которых составляет 210 888,50 рублей; вложения в нефинансовые активы, стоимость которых составляет 0 тыс. рублей; нефинансовые активы имущества казны 275 984 538,59 рублей, стоимость которых составляет 0  рублей; расходы будущих периодов, стоимость которых составляет 0 рублей. 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color w:val="000000"/>
          <w:sz w:val="28"/>
          <w:szCs w:val="28"/>
        </w:rPr>
        <w:t>Данные об остатках основных средств, непроизведенных активов на начало и конец отчетного года, отраженные в сведениях о движении нефинансовых активов (ф.0503368) соответствуют показателям баланса, отражающим стоимость основных средств, непроизведенных активов.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b/>
          <w:color w:val="000000"/>
          <w:sz w:val="28"/>
          <w:szCs w:val="28"/>
        </w:rPr>
        <w:t>Показатели II раздела баланса «Финансовые активы»</w:t>
      </w:r>
      <w:r w:rsidRPr="004D4632">
        <w:rPr>
          <w:color w:val="000000"/>
          <w:sz w:val="28"/>
          <w:szCs w:val="28"/>
        </w:rPr>
        <w:t xml:space="preserve"> по состоянию на 01.01.2026 года составили 1 128 977 850,37 рублей, в том числе: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color w:val="000000"/>
          <w:sz w:val="28"/>
          <w:szCs w:val="28"/>
        </w:rPr>
        <w:t>- денежные средства учреждения  – 0 рублей;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color w:val="000000"/>
          <w:sz w:val="28"/>
          <w:szCs w:val="28"/>
        </w:rPr>
        <w:t>- средства на счетах бюджета в органе Федерального казначейства – 21 863 929,29 рублей;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color w:val="000000"/>
          <w:sz w:val="28"/>
          <w:szCs w:val="28"/>
        </w:rPr>
        <w:t>- финансовые вложения –207 341 735,72 рублей;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color w:val="000000"/>
          <w:sz w:val="28"/>
          <w:szCs w:val="28"/>
        </w:rPr>
        <w:t>- дебиторская задолженность по доходам – 899 452 791,83 рублей;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color w:val="000000"/>
          <w:sz w:val="28"/>
          <w:szCs w:val="28"/>
        </w:rPr>
        <w:lastRenderedPageBreak/>
        <w:t>- дебиторская задолженность по выплатам –319 393,53 рублей, в том числе:</w:t>
      </w:r>
    </w:p>
    <w:p w:rsidR="0067722F" w:rsidRPr="004D4632" w:rsidRDefault="0067722F" w:rsidP="0067722F">
      <w:pPr>
        <w:shd w:val="clear" w:color="auto" w:fill="FFFFFF"/>
        <w:rPr>
          <w:i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</w:rPr>
        <w:t>*135 180,53 рублей оплачены  платежи  </w:t>
      </w: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  <w:shd w:val="clear" w:color="auto" w:fill="FFFFFF"/>
        </w:rPr>
        <w:t>АО "АтомЭнергоСбыт", согласно договорам;</w:t>
      </w:r>
    </w:p>
    <w:p w:rsidR="0067722F" w:rsidRPr="004D4632" w:rsidRDefault="0067722F" w:rsidP="0067722F">
      <w:pPr>
        <w:shd w:val="clear" w:color="auto" w:fill="FFFFFF"/>
        <w:rPr>
          <w:rFonts w:ascii="Liberation Sans" w:eastAsia="Liberation Sans" w:hAnsi="Liberation Sans" w:cs="Liberation Sans"/>
          <w:i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  <w:shd w:val="clear" w:color="auto" w:fill="FFFFFF"/>
        </w:rPr>
        <w:t>*43 500,00 рублей подключение объекта "Газопровод низкого давления для газоснабжения админ. здания с. Темкино ул. Советская д. 2;</w:t>
      </w:r>
    </w:p>
    <w:p w:rsidR="0067722F" w:rsidRPr="004D4632" w:rsidRDefault="0067722F" w:rsidP="0067722F">
      <w:pPr>
        <w:shd w:val="clear" w:color="auto" w:fill="FFFFFF"/>
        <w:rPr>
          <w:i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  <w:shd w:val="clear" w:color="auto" w:fill="FFFFFF"/>
        </w:rPr>
        <w:t>*65 100,00 рублей платеж по кадастровым работам, согласно договора;</w:t>
      </w:r>
    </w:p>
    <w:p w:rsidR="0067722F" w:rsidRPr="004D4632" w:rsidRDefault="0067722F" w:rsidP="0067722F">
      <w:pPr>
        <w:shd w:val="clear" w:color="auto" w:fill="FFFFFF"/>
        <w:rPr>
          <w:i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  <w:shd w:val="clear" w:color="auto" w:fill="FFFFFF"/>
        </w:rPr>
        <w:t>*</w:t>
      </w:r>
      <w:r w:rsidRPr="004D4632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29 700,00 рублей  платеж по благоустройству  территории округа;</w:t>
      </w:r>
    </w:p>
    <w:p w:rsidR="0067722F" w:rsidRPr="004D4632" w:rsidRDefault="0067722F" w:rsidP="0067722F">
      <w:pPr>
        <w:shd w:val="clear" w:color="auto" w:fill="FFFFFF"/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  <w:r w:rsidRPr="004D4632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*6 300,00 рублей  плате по благоустройству территории округа,</w:t>
      </w:r>
    </w:p>
    <w:p w:rsidR="0067722F" w:rsidRPr="004D4632" w:rsidRDefault="0067722F" w:rsidP="0067722F">
      <w:pPr>
        <w:shd w:val="clear" w:color="auto" w:fill="FFFFFF"/>
        <w:jc w:val="both"/>
        <w:rPr>
          <w:i/>
          <w:color w:val="000000"/>
          <w:shd w:val="clear" w:color="auto" w:fill="FFFFFF"/>
        </w:rPr>
      </w:pPr>
      <w:r w:rsidRPr="004D4632">
        <w:rPr>
          <w:color w:val="000000"/>
          <w:sz w:val="28"/>
          <w:szCs w:val="28"/>
        </w:rPr>
        <w:t>что соответствует данным «Сведений по дебиторской и кредиторской задолженности» (ф. 0503369).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color w:val="000000"/>
          <w:sz w:val="28"/>
          <w:szCs w:val="28"/>
        </w:rPr>
        <w:t>- расчеты по кредитам, займам – 0 рублей.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b/>
          <w:color w:val="000000"/>
          <w:sz w:val="28"/>
          <w:szCs w:val="28"/>
        </w:rPr>
        <w:t>По данным III раздела баланса «Обязательства»</w:t>
      </w:r>
      <w:r w:rsidRPr="004D4632">
        <w:rPr>
          <w:color w:val="000000"/>
          <w:sz w:val="28"/>
          <w:szCs w:val="28"/>
        </w:rPr>
        <w:t xml:space="preserve"> и показателям формы 0503369  на 01.01.2026 года сумма составляет 898 309 536,77 рублей, в том числе: кредиторская задолженность по выплатам составляют 321 801,55 рублей; расчеты по платежам в бюджет 94 450,65 рублей; иные расчеты в сумме 0 рублей; кредиторская задолженность по доходам составляет 842 012,12 рублей; доходы будущих периодов в сумме 897 051 272,45 рублей; резервы предстоящих расходов в сумме 0 рублей.</w:t>
      </w:r>
    </w:p>
    <w:p w:rsidR="0067722F" w:rsidRPr="004D4632" w:rsidRDefault="0067722F" w:rsidP="0067722F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Кредиторская задолженность в  бюджете Темкинского муниципального округа  на 01.01.2026 года составляет 1 254 606,97 рублей, в том числе:</w:t>
      </w:r>
    </w:p>
    <w:p w:rsidR="0067722F" w:rsidRPr="004D4632" w:rsidRDefault="0067722F" w:rsidP="0067722F">
      <w:pPr>
        <w:shd w:val="clear" w:color="auto" w:fill="FFFFFF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erif" w:eastAsia="Liberation Serif" w:hAnsi="Liberation Serif" w:cs="Liberation Serif"/>
          <w:i/>
          <w:color w:val="000000"/>
          <w:sz w:val="28"/>
          <w:szCs w:val="28"/>
          <w:shd w:val="clear" w:color="auto" w:fill="FFFFFF"/>
        </w:rPr>
        <w:t>* 38 579,71 рублей, текущая задолженность перед ПАО "Ростелеком" за декабрь 2025 года;</w:t>
      </w:r>
    </w:p>
    <w:p w:rsidR="0067722F" w:rsidRPr="004D4632" w:rsidRDefault="0067722F" w:rsidP="0067722F">
      <w:pPr>
        <w:shd w:val="clear" w:color="auto" w:fill="FFFFFF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  <w:shd w:val="clear" w:color="auto" w:fill="FFFFFF"/>
        </w:rPr>
        <w:t>* 69 221,94 рублей, текущая задолженность АО "АтомЭнергоСбыт" по контракту за электроэнергию за декабрь 2025 года;</w:t>
      </w:r>
    </w:p>
    <w:p w:rsidR="0067722F" w:rsidRPr="004D4632" w:rsidRDefault="0067722F" w:rsidP="0067722F">
      <w:pPr>
        <w:shd w:val="clear" w:color="auto" w:fill="FFFFFF"/>
        <w:rPr>
          <w:i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</w:rPr>
        <w:t> </w:t>
      </w:r>
      <w:r w:rsidRPr="004D4632">
        <w:rPr>
          <w:i/>
          <w:color w:val="000000"/>
          <w:sz w:val="28"/>
          <w:szCs w:val="28"/>
          <w:shd w:val="clear" w:color="auto" w:fill="FFFFFF"/>
        </w:rPr>
        <w:t xml:space="preserve">* </w:t>
      </w: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  <w:shd w:val="clear" w:color="auto" w:fill="FFFFFF"/>
        </w:rPr>
        <w:t>195,00  рублей, текущая задолженность;</w:t>
      </w:r>
    </w:p>
    <w:p w:rsidR="0067722F" w:rsidRPr="004D4632" w:rsidRDefault="0067722F" w:rsidP="0067722F">
      <w:pPr>
        <w:shd w:val="clear" w:color="auto" w:fill="FFFFFF"/>
        <w:rPr>
          <w:i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  <w:shd w:val="clear" w:color="auto" w:fill="FFFFFF"/>
        </w:rPr>
        <w:t>* 213 600,00 рублей, задолженность по  коммунальным педагогическим работникам за декабрь 2025 года;</w:t>
      </w:r>
    </w:p>
    <w:p w:rsidR="0067722F" w:rsidRPr="004D4632" w:rsidRDefault="0067722F" w:rsidP="0067722F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4D4632">
        <w:rPr>
          <w:i/>
          <w:color w:val="000000"/>
          <w:sz w:val="28"/>
          <w:szCs w:val="28"/>
          <w:shd w:val="clear" w:color="auto" w:fill="FFFFFF"/>
        </w:rPr>
        <w:t xml:space="preserve">* </w:t>
      </w: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  <w:shd w:val="clear" w:color="auto" w:fill="FFFFFF"/>
        </w:rPr>
        <w:t>838 560,17  задолженность по налоговым доходам перед бюджетом.</w:t>
      </w:r>
      <w:r w:rsidRPr="004D4632">
        <w:rPr>
          <w:rFonts w:ascii="Liberation Serif" w:eastAsia="Liberation Serif" w:hAnsi="Liberation Serif" w:cs="Liberation Serif"/>
          <w:i/>
          <w:color w:val="000000"/>
          <w:sz w:val="28"/>
          <w:szCs w:val="28"/>
          <w:shd w:val="clear" w:color="auto" w:fill="FFFFFF"/>
        </w:rPr>
        <w:br/>
      </w:r>
      <w:r w:rsidRPr="004D4632">
        <w:rPr>
          <w:rFonts w:ascii="Liberation Sans" w:eastAsia="Liberation Sans" w:hAnsi="Liberation Sans" w:cs="Liberation Sans"/>
          <w:i/>
          <w:color w:val="000000"/>
          <w:sz w:val="28"/>
          <w:szCs w:val="28"/>
          <w:shd w:val="clear" w:color="auto" w:fill="FFFFFF"/>
        </w:rPr>
        <w:t>* 94 450,15  рублей, платежи в бюджет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.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br/>
        <w:t>   Кредиторская задолженность оплачена в январе 2026 года. 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color w:val="000000"/>
          <w:sz w:val="28"/>
          <w:szCs w:val="28"/>
        </w:rPr>
        <w:t>В соответствии с представленными Сведениями ф.0503169 просроченной кредиторской (нереальной к взысканию) задолженности нет. Суммы дебиторской и кредиторской задолженности соответствуют показателям бюджетной отчетности (ф.0503369).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632">
        <w:rPr>
          <w:b/>
          <w:color w:val="000000"/>
          <w:sz w:val="28"/>
          <w:szCs w:val="28"/>
        </w:rPr>
        <w:t>Раздел IV баланса содержит сведения о финансовом результате</w:t>
      </w:r>
      <w:r w:rsidRPr="004D4632">
        <w:rPr>
          <w:color w:val="000000"/>
          <w:sz w:val="28"/>
          <w:szCs w:val="28"/>
        </w:rPr>
        <w:t>, размер которого на 01 января 2026 года составил 607 280 843,48 рублей, в том числе финансовый результат экономического субъекта составил 585 416 914,19 рублей, результат по кассовым операциям бюджета составил 21 863 929,29 рублей.</w:t>
      </w:r>
    </w:p>
    <w:p w:rsidR="0067722F" w:rsidRPr="004D4632" w:rsidRDefault="0067722F" w:rsidP="0067722F">
      <w:pPr>
        <w:pStyle w:val="a5"/>
        <w:ind w:left="0" w:firstLine="720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Пунктом 111 Инструкции № 191н установлено, что в графе «На начало года» Баланса (форма 0503120) показываются данные о стоимости активов, обязательств, финансовом результате на начало года (вступительный баланс), которые должны соответствовать данным граф «На конец отчетного периода» предыдущего года (заключительный баланс) с учетом изменений показателей вступительного баланса, отраженных в Сведениях об изменении остатков валюты баланса (форма 0503373).</w:t>
      </w:r>
    </w:p>
    <w:p w:rsidR="0067722F" w:rsidRPr="004D4632" w:rsidRDefault="0067722F" w:rsidP="0067722F">
      <w:pPr>
        <w:pStyle w:val="a5"/>
        <w:ind w:left="0" w:firstLine="720"/>
        <w:jc w:val="both"/>
        <w:rPr>
          <w:sz w:val="28"/>
          <w:szCs w:val="28"/>
        </w:rPr>
      </w:pPr>
    </w:p>
    <w:p w:rsidR="00AB779E" w:rsidRDefault="00AB779E" w:rsidP="0067722F">
      <w:pPr>
        <w:pStyle w:val="a5"/>
        <w:ind w:left="0" w:firstLine="720"/>
        <w:jc w:val="both"/>
        <w:rPr>
          <w:b/>
          <w:sz w:val="28"/>
          <w:szCs w:val="28"/>
        </w:rPr>
      </w:pPr>
    </w:p>
    <w:p w:rsidR="0067722F" w:rsidRPr="004D4632" w:rsidRDefault="0067722F" w:rsidP="0067722F">
      <w:pPr>
        <w:pStyle w:val="a5"/>
        <w:ind w:left="0" w:firstLine="720"/>
        <w:jc w:val="both"/>
        <w:rPr>
          <w:b/>
          <w:sz w:val="28"/>
          <w:szCs w:val="28"/>
        </w:rPr>
      </w:pPr>
      <w:r w:rsidRPr="004D4632">
        <w:rPr>
          <w:b/>
          <w:sz w:val="28"/>
          <w:szCs w:val="28"/>
        </w:rPr>
        <w:lastRenderedPageBreak/>
        <w:t>Сведения об изменении остатков валюты баланса (ф. 0503373).</w:t>
      </w:r>
    </w:p>
    <w:p w:rsidR="0067722F" w:rsidRPr="004D4632" w:rsidRDefault="0067722F" w:rsidP="0067722F">
      <w:pPr>
        <w:pStyle w:val="a5"/>
        <w:ind w:left="0" w:firstLine="720"/>
        <w:jc w:val="both"/>
        <w:rPr>
          <w:sz w:val="28"/>
          <w:szCs w:val="28"/>
        </w:rPr>
      </w:pPr>
      <w:r w:rsidRPr="004D4632">
        <w:rPr>
          <w:sz w:val="28"/>
          <w:szCs w:val="28"/>
        </w:rPr>
        <w:t xml:space="preserve">В соответствии с представленной формой 0503373 произведены следующие изменения остатков баланса: </w:t>
      </w:r>
    </w:p>
    <w:p w:rsidR="0067722F" w:rsidRPr="004D4632" w:rsidRDefault="0067722F" w:rsidP="0067722F">
      <w:pPr>
        <w:pStyle w:val="a5"/>
        <w:ind w:left="0" w:firstLine="720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- код строки 250 «Дебиторская задолженность по выплатам» увеличилась на сумму 0,00 рублей;</w:t>
      </w:r>
    </w:p>
    <w:p w:rsidR="0067722F" w:rsidRPr="004D4632" w:rsidRDefault="0067722F" w:rsidP="0067722F">
      <w:pPr>
        <w:pStyle w:val="a5"/>
        <w:ind w:left="0"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- код строки 260 «Дебиторская задолженность по доходам» увеличилась на сумму 0,00 рублей.</w:t>
      </w:r>
    </w:p>
    <w:p w:rsidR="0067722F" w:rsidRPr="004D4632" w:rsidRDefault="0067722F" w:rsidP="0067722F">
      <w:pPr>
        <w:pStyle w:val="a5"/>
        <w:ind w:left="0" w:firstLine="709"/>
        <w:jc w:val="both"/>
        <w:rPr>
          <w:sz w:val="28"/>
          <w:szCs w:val="28"/>
        </w:rPr>
      </w:pPr>
    </w:p>
    <w:p w:rsidR="0067722F" w:rsidRPr="004D4632" w:rsidRDefault="0067722F" w:rsidP="0067722F">
      <w:pPr>
        <w:ind w:firstLine="709"/>
        <w:jc w:val="both"/>
        <w:rPr>
          <w:b/>
          <w:sz w:val="28"/>
          <w:szCs w:val="28"/>
          <w:lang w:eastAsia="ru-RU"/>
        </w:rPr>
      </w:pPr>
      <w:r w:rsidRPr="004D4632">
        <w:rPr>
          <w:b/>
          <w:sz w:val="28"/>
          <w:szCs w:val="28"/>
          <w:lang w:eastAsia="ru-RU"/>
        </w:rPr>
        <w:t xml:space="preserve">Отчет о финансовых результатах деятельности </w:t>
      </w:r>
      <w:hyperlink r:id="rId10" w:history="1">
        <w:r w:rsidRPr="004D4632">
          <w:rPr>
            <w:rStyle w:val="a9"/>
            <w:b/>
            <w:color w:val="auto"/>
            <w:sz w:val="28"/>
            <w:szCs w:val="28"/>
            <w:u w:val="none"/>
            <w:lang w:eastAsia="ru-RU"/>
          </w:rPr>
          <w:t>(ф. 0503121)</w:t>
        </w:r>
      </w:hyperlink>
      <w:r w:rsidRPr="004D4632">
        <w:rPr>
          <w:b/>
          <w:sz w:val="28"/>
          <w:szCs w:val="28"/>
          <w:lang w:eastAsia="ru-RU"/>
        </w:rPr>
        <w:t>.</w:t>
      </w:r>
    </w:p>
    <w:p w:rsidR="00CA59A9" w:rsidRDefault="0067722F" w:rsidP="008F3775">
      <w:pPr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>Отчёт о финансовых результатах деятельности (ф.0503121) содержит данные о финансовых результатах бюджетной деятельности по состоянию на 01.01.2026</w:t>
      </w:r>
      <w:r w:rsidR="00BA793B" w:rsidRPr="004D4632">
        <w:rPr>
          <w:bCs/>
          <w:color w:val="000000"/>
          <w:sz w:val="28"/>
          <w:szCs w:val="28"/>
        </w:rPr>
        <w:t xml:space="preserve"> года.</w:t>
      </w:r>
    </w:p>
    <w:p w:rsidR="007D22ED" w:rsidRPr="004D4632" w:rsidRDefault="007D22ED" w:rsidP="008F3775">
      <w:pPr>
        <w:ind w:firstLine="709"/>
        <w:jc w:val="both"/>
        <w:rPr>
          <w:bCs/>
          <w:color w:val="000000"/>
          <w:sz w:val="28"/>
          <w:szCs w:val="28"/>
        </w:rPr>
      </w:pPr>
    </w:p>
    <w:p w:rsidR="0067722F" w:rsidRPr="004D4632" w:rsidRDefault="00BA793B" w:rsidP="0067722F">
      <w:pPr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/>
          <w:bCs/>
          <w:color w:val="000000"/>
          <w:sz w:val="28"/>
          <w:szCs w:val="28"/>
        </w:rPr>
        <w:t>Д</w:t>
      </w:r>
      <w:r w:rsidR="0067722F" w:rsidRPr="004D4632">
        <w:rPr>
          <w:b/>
          <w:bCs/>
          <w:color w:val="000000"/>
          <w:sz w:val="28"/>
          <w:szCs w:val="28"/>
        </w:rPr>
        <w:t>оходы за отчетный период составили</w:t>
      </w:r>
      <w:r w:rsidR="0067722F" w:rsidRPr="004D4632">
        <w:rPr>
          <w:bCs/>
          <w:color w:val="000000"/>
          <w:sz w:val="28"/>
          <w:szCs w:val="28"/>
        </w:rPr>
        <w:t xml:space="preserve"> 495 180,3 тыс.рублей, в том числе: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>- налоговые доходы – 64 381,3 тыс. рублей (13,0% в общем объеме доходов);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>- доходы от собственности – 3608,8 тыс. рублей (0,7</w:t>
      </w:r>
      <w:r w:rsidR="00C50C5E" w:rsidRPr="004D4632">
        <w:rPr>
          <w:bCs/>
          <w:color w:val="000000"/>
          <w:sz w:val="28"/>
          <w:szCs w:val="28"/>
        </w:rPr>
        <w:t>3</w:t>
      </w:r>
      <w:r w:rsidRPr="004D4632">
        <w:rPr>
          <w:bCs/>
          <w:color w:val="000000"/>
          <w:sz w:val="28"/>
          <w:szCs w:val="28"/>
        </w:rPr>
        <w:t>% в общем объеме доходов);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>-доходы от оказания платных услуг (работ), компенсационных затрат – 491,4 тыс. рублей (0,</w:t>
      </w:r>
      <w:r w:rsidR="00BA793B" w:rsidRPr="004D4632">
        <w:rPr>
          <w:bCs/>
          <w:color w:val="000000"/>
          <w:sz w:val="28"/>
          <w:szCs w:val="28"/>
        </w:rPr>
        <w:t>099</w:t>
      </w:r>
      <w:r w:rsidRPr="004D4632">
        <w:rPr>
          <w:bCs/>
          <w:color w:val="000000"/>
          <w:sz w:val="28"/>
          <w:szCs w:val="28"/>
        </w:rPr>
        <w:t>% в общем объеме доходов);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 xml:space="preserve">- штрафы, пени, неустойки, возмещение ущерба – </w:t>
      </w:r>
      <w:r w:rsidR="00C50C5E" w:rsidRPr="004D4632">
        <w:rPr>
          <w:bCs/>
          <w:color w:val="000000"/>
          <w:sz w:val="28"/>
          <w:szCs w:val="28"/>
        </w:rPr>
        <w:t>855,9</w:t>
      </w:r>
      <w:r w:rsidRPr="004D4632">
        <w:rPr>
          <w:bCs/>
          <w:color w:val="000000"/>
          <w:sz w:val="28"/>
          <w:szCs w:val="28"/>
        </w:rPr>
        <w:t xml:space="preserve"> тыс. рублей</w:t>
      </w:r>
      <w:r w:rsidR="00C50C5E" w:rsidRPr="004D4632">
        <w:rPr>
          <w:bCs/>
          <w:color w:val="000000"/>
          <w:sz w:val="28"/>
          <w:szCs w:val="28"/>
        </w:rPr>
        <w:t xml:space="preserve"> (0,17</w:t>
      </w:r>
      <w:r w:rsidRPr="004D4632">
        <w:rPr>
          <w:bCs/>
          <w:color w:val="000000"/>
          <w:sz w:val="28"/>
          <w:szCs w:val="28"/>
        </w:rPr>
        <w:t>% в общем объеме доходов);</w:t>
      </w:r>
    </w:p>
    <w:p w:rsidR="00C50C5E" w:rsidRPr="004D4632" w:rsidRDefault="00C50C5E" w:rsidP="00C50C5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>-прочие доходы от сумм принудительного изъятия характера – 295 091,4 тыс. рублей (59,6 % в общем объеме доходов);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 xml:space="preserve">- безвозмездные денежные поступления </w:t>
      </w:r>
      <w:r w:rsidR="00A842DB" w:rsidRPr="004D4632">
        <w:rPr>
          <w:bCs/>
          <w:color w:val="000000"/>
          <w:sz w:val="28"/>
          <w:szCs w:val="28"/>
        </w:rPr>
        <w:t>капитального</w:t>
      </w:r>
      <w:r w:rsidRPr="004D4632">
        <w:rPr>
          <w:bCs/>
          <w:color w:val="000000"/>
          <w:sz w:val="28"/>
          <w:szCs w:val="28"/>
        </w:rPr>
        <w:t xml:space="preserve"> характера – </w:t>
      </w:r>
      <w:r w:rsidR="00A842DB" w:rsidRPr="004D4632">
        <w:rPr>
          <w:bCs/>
          <w:color w:val="000000"/>
          <w:sz w:val="28"/>
          <w:szCs w:val="28"/>
        </w:rPr>
        <w:t>15 821,0</w:t>
      </w:r>
      <w:r w:rsidRPr="004D4632">
        <w:rPr>
          <w:bCs/>
          <w:color w:val="000000"/>
          <w:sz w:val="28"/>
          <w:szCs w:val="28"/>
        </w:rPr>
        <w:t xml:space="preserve"> тыс. рублей</w:t>
      </w:r>
      <w:r w:rsidR="00A842DB" w:rsidRPr="004D4632">
        <w:rPr>
          <w:bCs/>
          <w:color w:val="000000"/>
          <w:sz w:val="28"/>
          <w:szCs w:val="28"/>
        </w:rPr>
        <w:t xml:space="preserve"> </w:t>
      </w:r>
      <w:r w:rsidRPr="004D4632">
        <w:rPr>
          <w:bCs/>
          <w:color w:val="000000"/>
          <w:sz w:val="28"/>
          <w:szCs w:val="28"/>
        </w:rPr>
        <w:t>(</w:t>
      </w:r>
      <w:r w:rsidR="00A842DB" w:rsidRPr="004D4632">
        <w:rPr>
          <w:bCs/>
          <w:color w:val="000000"/>
          <w:sz w:val="28"/>
          <w:szCs w:val="28"/>
        </w:rPr>
        <w:t>3,19</w:t>
      </w:r>
      <w:r w:rsidRPr="004D4632">
        <w:rPr>
          <w:bCs/>
          <w:color w:val="000000"/>
          <w:sz w:val="28"/>
          <w:szCs w:val="28"/>
        </w:rPr>
        <w:t>% в общем объеме доходов);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>- доходы от операций с активами –</w:t>
      </w:r>
      <w:r w:rsidR="00A842DB" w:rsidRPr="004D4632">
        <w:rPr>
          <w:bCs/>
          <w:color w:val="000000"/>
          <w:sz w:val="28"/>
          <w:szCs w:val="28"/>
        </w:rPr>
        <w:t xml:space="preserve">6 </w:t>
      </w:r>
      <w:r w:rsidR="00BE40CB" w:rsidRPr="004D4632">
        <w:rPr>
          <w:bCs/>
          <w:color w:val="000000"/>
          <w:sz w:val="28"/>
          <w:szCs w:val="28"/>
        </w:rPr>
        <w:t>574,3</w:t>
      </w:r>
      <w:r w:rsidR="00A842DB" w:rsidRPr="004D4632">
        <w:rPr>
          <w:bCs/>
          <w:color w:val="000000"/>
          <w:sz w:val="28"/>
          <w:szCs w:val="28"/>
        </w:rPr>
        <w:t xml:space="preserve"> </w:t>
      </w:r>
      <w:r w:rsidRPr="004D4632">
        <w:rPr>
          <w:bCs/>
          <w:color w:val="000000"/>
          <w:sz w:val="28"/>
          <w:szCs w:val="28"/>
        </w:rPr>
        <w:t>тыс. рублей (</w:t>
      </w:r>
      <w:r w:rsidR="00A842DB" w:rsidRPr="004D4632">
        <w:rPr>
          <w:bCs/>
          <w:color w:val="000000"/>
          <w:sz w:val="28"/>
          <w:szCs w:val="28"/>
        </w:rPr>
        <w:t>1,33</w:t>
      </w:r>
      <w:r w:rsidRPr="004D4632">
        <w:rPr>
          <w:bCs/>
          <w:color w:val="000000"/>
          <w:sz w:val="28"/>
          <w:szCs w:val="28"/>
        </w:rPr>
        <w:t>% в общем объеме доходов);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>- прочие доходы –</w:t>
      </w:r>
      <w:r w:rsidR="00A842DB" w:rsidRPr="004D4632">
        <w:rPr>
          <w:bCs/>
          <w:color w:val="000000"/>
          <w:sz w:val="28"/>
          <w:szCs w:val="28"/>
        </w:rPr>
        <w:t xml:space="preserve"> 5,7 </w:t>
      </w:r>
      <w:r w:rsidRPr="004D4632">
        <w:rPr>
          <w:bCs/>
          <w:color w:val="000000"/>
          <w:sz w:val="28"/>
          <w:szCs w:val="28"/>
        </w:rPr>
        <w:t>тыс. рублей (0,</w:t>
      </w:r>
      <w:r w:rsidR="00A842DB" w:rsidRPr="004D4632">
        <w:rPr>
          <w:bCs/>
          <w:color w:val="000000"/>
          <w:sz w:val="28"/>
          <w:szCs w:val="28"/>
        </w:rPr>
        <w:t>001</w:t>
      </w:r>
      <w:r w:rsidRPr="004D4632">
        <w:rPr>
          <w:bCs/>
          <w:color w:val="000000"/>
          <w:sz w:val="28"/>
          <w:szCs w:val="28"/>
        </w:rPr>
        <w:t>% в общем объеме доходов);</w:t>
      </w:r>
    </w:p>
    <w:p w:rsidR="00E84980" w:rsidRDefault="0067722F" w:rsidP="008F377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>-</w:t>
      </w:r>
      <w:r w:rsidR="007D22ED">
        <w:rPr>
          <w:bCs/>
          <w:color w:val="000000"/>
          <w:sz w:val="28"/>
          <w:szCs w:val="28"/>
        </w:rPr>
        <w:t xml:space="preserve"> </w:t>
      </w:r>
      <w:r w:rsidRPr="004D4632">
        <w:rPr>
          <w:bCs/>
          <w:color w:val="000000"/>
          <w:sz w:val="28"/>
          <w:szCs w:val="28"/>
        </w:rPr>
        <w:t>безвозмездные не</w:t>
      </w:r>
      <w:r w:rsidR="007D22ED">
        <w:rPr>
          <w:bCs/>
          <w:color w:val="000000"/>
          <w:sz w:val="28"/>
          <w:szCs w:val="28"/>
        </w:rPr>
        <w:t xml:space="preserve"> </w:t>
      </w:r>
      <w:r w:rsidRPr="004D4632">
        <w:rPr>
          <w:bCs/>
          <w:color w:val="000000"/>
          <w:sz w:val="28"/>
          <w:szCs w:val="28"/>
        </w:rPr>
        <w:t xml:space="preserve">денежные поступления в сектор государственного управления – </w:t>
      </w:r>
      <w:r w:rsidR="00A842DB" w:rsidRPr="004D4632">
        <w:rPr>
          <w:bCs/>
          <w:color w:val="000000"/>
          <w:sz w:val="28"/>
          <w:szCs w:val="28"/>
        </w:rPr>
        <w:t>108 350,5</w:t>
      </w:r>
      <w:r w:rsidRPr="004D4632">
        <w:rPr>
          <w:bCs/>
          <w:color w:val="000000"/>
          <w:sz w:val="28"/>
          <w:szCs w:val="28"/>
        </w:rPr>
        <w:t xml:space="preserve"> тыс. рублей (</w:t>
      </w:r>
      <w:r w:rsidR="00A842DB" w:rsidRPr="004D4632">
        <w:rPr>
          <w:bCs/>
          <w:color w:val="000000"/>
          <w:sz w:val="28"/>
          <w:szCs w:val="28"/>
        </w:rPr>
        <w:t xml:space="preserve">21,88 </w:t>
      </w:r>
      <w:r w:rsidRPr="004D4632">
        <w:rPr>
          <w:bCs/>
          <w:color w:val="000000"/>
          <w:sz w:val="28"/>
          <w:szCs w:val="28"/>
        </w:rPr>
        <w:t>% в общем объеме доходов).</w:t>
      </w:r>
    </w:p>
    <w:p w:rsidR="007D22ED" w:rsidRPr="008F3775" w:rsidRDefault="007D22ED" w:rsidP="008F377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4D4632">
        <w:rPr>
          <w:b/>
          <w:bCs/>
          <w:color w:val="000000"/>
          <w:sz w:val="28"/>
          <w:szCs w:val="28"/>
        </w:rPr>
        <w:t xml:space="preserve"> Расходы составили </w:t>
      </w:r>
      <w:r w:rsidR="00BA793B" w:rsidRPr="004D4632">
        <w:rPr>
          <w:bCs/>
          <w:color w:val="000000"/>
          <w:sz w:val="28"/>
          <w:szCs w:val="28"/>
        </w:rPr>
        <w:t>369 320,7</w:t>
      </w:r>
      <w:r w:rsidRPr="004D4632">
        <w:rPr>
          <w:bCs/>
          <w:color w:val="000000"/>
          <w:sz w:val="28"/>
          <w:szCs w:val="28"/>
        </w:rPr>
        <w:t xml:space="preserve"> тыс. рублей, из них: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 xml:space="preserve">- оплата труда и начисления на выплаты по оплате труда – </w:t>
      </w:r>
      <w:r w:rsidR="00D335A0" w:rsidRPr="004D4632">
        <w:rPr>
          <w:bCs/>
          <w:color w:val="000000"/>
          <w:sz w:val="28"/>
          <w:szCs w:val="28"/>
        </w:rPr>
        <w:t>85 290,2</w:t>
      </w:r>
      <w:r w:rsidRPr="004D4632">
        <w:rPr>
          <w:bCs/>
          <w:color w:val="000000"/>
          <w:sz w:val="28"/>
          <w:szCs w:val="28"/>
        </w:rPr>
        <w:t xml:space="preserve"> тыс. рублей (</w:t>
      </w:r>
      <w:r w:rsidR="00F10490" w:rsidRPr="004D4632">
        <w:rPr>
          <w:bCs/>
          <w:color w:val="000000"/>
          <w:sz w:val="28"/>
          <w:szCs w:val="28"/>
        </w:rPr>
        <w:t>23,1%</w:t>
      </w:r>
      <w:r w:rsidRPr="004D4632">
        <w:rPr>
          <w:bCs/>
          <w:color w:val="000000"/>
          <w:sz w:val="28"/>
          <w:szCs w:val="28"/>
        </w:rPr>
        <w:t xml:space="preserve"> в общем объеме расходов);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 xml:space="preserve">- оплата работ, услуг – </w:t>
      </w:r>
      <w:r w:rsidR="00F10490" w:rsidRPr="004D4632">
        <w:rPr>
          <w:bCs/>
          <w:color w:val="000000"/>
          <w:sz w:val="28"/>
          <w:szCs w:val="28"/>
        </w:rPr>
        <w:t xml:space="preserve">62 339,3 </w:t>
      </w:r>
      <w:r w:rsidRPr="004D4632">
        <w:rPr>
          <w:bCs/>
          <w:color w:val="000000"/>
          <w:sz w:val="28"/>
          <w:szCs w:val="28"/>
        </w:rPr>
        <w:t>тыс. рублей (</w:t>
      </w:r>
      <w:r w:rsidR="00F10490" w:rsidRPr="004D4632">
        <w:rPr>
          <w:bCs/>
          <w:color w:val="000000"/>
          <w:sz w:val="28"/>
          <w:szCs w:val="28"/>
        </w:rPr>
        <w:t>16,9</w:t>
      </w:r>
      <w:r w:rsidRPr="004D4632">
        <w:rPr>
          <w:bCs/>
          <w:color w:val="000000"/>
          <w:sz w:val="28"/>
          <w:szCs w:val="28"/>
        </w:rPr>
        <w:t>% в общем объеме расходов);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 xml:space="preserve">- обслуживание муниципального долга – </w:t>
      </w:r>
      <w:r w:rsidR="00831DF2" w:rsidRPr="004D4632">
        <w:rPr>
          <w:bCs/>
          <w:color w:val="000000"/>
          <w:sz w:val="28"/>
          <w:szCs w:val="28"/>
        </w:rPr>
        <w:t>0,00</w:t>
      </w:r>
      <w:r w:rsidR="00F10490" w:rsidRPr="004D4632">
        <w:rPr>
          <w:bCs/>
          <w:color w:val="000000"/>
          <w:sz w:val="28"/>
          <w:szCs w:val="28"/>
        </w:rPr>
        <w:t xml:space="preserve"> тыс. рублей (</w:t>
      </w:r>
      <w:r w:rsidR="00831DF2" w:rsidRPr="004D4632">
        <w:rPr>
          <w:bCs/>
          <w:color w:val="000000"/>
          <w:sz w:val="28"/>
          <w:szCs w:val="28"/>
        </w:rPr>
        <w:t>0</w:t>
      </w:r>
      <w:r w:rsidRPr="004D4632">
        <w:rPr>
          <w:bCs/>
          <w:color w:val="000000"/>
          <w:sz w:val="28"/>
          <w:szCs w:val="28"/>
        </w:rPr>
        <w:t>% в общем объеме расходов);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 xml:space="preserve">- безвозмездные перечисления текущего характера организациям – </w:t>
      </w:r>
      <w:r w:rsidR="00F10490" w:rsidRPr="004D4632">
        <w:rPr>
          <w:bCs/>
          <w:color w:val="000000"/>
          <w:sz w:val="28"/>
          <w:szCs w:val="28"/>
        </w:rPr>
        <w:t>177 399,3</w:t>
      </w:r>
      <w:r w:rsidRPr="004D4632">
        <w:rPr>
          <w:bCs/>
          <w:color w:val="000000"/>
          <w:sz w:val="28"/>
          <w:szCs w:val="28"/>
        </w:rPr>
        <w:t xml:space="preserve"> тыс. рублей (</w:t>
      </w:r>
      <w:r w:rsidR="00F10490" w:rsidRPr="004D4632">
        <w:rPr>
          <w:bCs/>
          <w:color w:val="000000"/>
          <w:sz w:val="28"/>
          <w:szCs w:val="28"/>
        </w:rPr>
        <w:t>48,03</w:t>
      </w:r>
      <w:r w:rsidRPr="004D4632">
        <w:rPr>
          <w:bCs/>
          <w:color w:val="000000"/>
          <w:sz w:val="28"/>
          <w:szCs w:val="28"/>
        </w:rPr>
        <w:t>% в общем объеме расходов);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 xml:space="preserve">- безвозмездные перечисления бюджетам – </w:t>
      </w:r>
      <w:r w:rsidR="00F10490" w:rsidRPr="004D4632">
        <w:rPr>
          <w:bCs/>
          <w:color w:val="000000"/>
          <w:sz w:val="28"/>
          <w:szCs w:val="28"/>
        </w:rPr>
        <w:t>0,0</w:t>
      </w:r>
      <w:r w:rsidRPr="004D4632">
        <w:rPr>
          <w:bCs/>
          <w:color w:val="000000"/>
          <w:sz w:val="28"/>
          <w:szCs w:val="28"/>
        </w:rPr>
        <w:t xml:space="preserve"> тыс. рублей (</w:t>
      </w:r>
      <w:r w:rsidR="00F10490" w:rsidRPr="004D4632">
        <w:rPr>
          <w:bCs/>
          <w:color w:val="000000"/>
          <w:sz w:val="28"/>
          <w:szCs w:val="28"/>
        </w:rPr>
        <w:t>0</w:t>
      </w:r>
      <w:r w:rsidRPr="004D4632">
        <w:rPr>
          <w:bCs/>
          <w:color w:val="000000"/>
          <w:sz w:val="28"/>
          <w:szCs w:val="28"/>
        </w:rPr>
        <w:t>% в общем объеме расходов);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 xml:space="preserve">- социальное обеспечение – </w:t>
      </w:r>
      <w:r w:rsidR="00F10490" w:rsidRPr="004D4632">
        <w:rPr>
          <w:bCs/>
          <w:color w:val="000000"/>
          <w:sz w:val="28"/>
          <w:szCs w:val="28"/>
        </w:rPr>
        <w:t>6 603,6</w:t>
      </w:r>
      <w:r w:rsidRPr="004D4632">
        <w:rPr>
          <w:bCs/>
          <w:color w:val="000000"/>
          <w:sz w:val="28"/>
          <w:szCs w:val="28"/>
        </w:rPr>
        <w:t xml:space="preserve"> тыс. рублей  (</w:t>
      </w:r>
      <w:r w:rsidR="00041BF9" w:rsidRPr="004D4632">
        <w:rPr>
          <w:bCs/>
          <w:color w:val="000000"/>
          <w:sz w:val="28"/>
          <w:szCs w:val="28"/>
        </w:rPr>
        <w:t>1,78</w:t>
      </w:r>
      <w:r w:rsidRPr="004D4632">
        <w:rPr>
          <w:bCs/>
          <w:color w:val="000000"/>
          <w:sz w:val="28"/>
          <w:szCs w:val="28"/>
        </w:rPr>
        <w:t>% в общем объеме расходов);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 xml:space="preserve">- расходы по операциям с активами – </w:t>
      </w:r>
      <w:r w:rsidR="00D335A0" w:rsidRPr="004D4632">
        <w:rPr>
          <w:bCs/>
          <w:color w:val="000000"/>
          <w:sz w:val="28"/>
          <w:szCs w:val="28"/>
        </w:rPr>
        <w:t>27 719,</w:t>
      </w:r>
      <w:r w:rsidR="00831DF2" w:rsidRPr="004D4632">
        <w:rPr>
          <w:bCs/>
          <w:color w:val="000000"/>
          <w:sz w:val="28"/>
          <w:szCs w:val="28"/>
        </w:rPr>
        <w:t>3</w:t>
      </w:r>
      <w:r w:rsidRPr="004D4632">
        <w:rPr>
          <w:bCs/>
          <w:color w:val="000000"/>
          <w:sz w:val="28"/>
          <w:szCs w:val="28"/>
        </w:rPr>
        <w:t xml:space="preserve"> тыс. рублей (</w:t>
      </w:r>
      <w:r w:rsidR="00D335A0" w:rsidRPr="004D4632">
        <w:rPr>
          <w:bCs/>
          <w:color w:val="000000"/>
          <w:sz w:val="28"/>
          <w:szCs w:val="28"/>
        </w:rPr>
        <w:t>7,5</w:t>
      </w:r>
      <w:r w:rsidRPr="004D4632">
        <w:rPr>
          <w:bCs/>
          <w:color w:val="000000"/>
          <w:sz w:val="28"/>
          <w:szCs w:val="28"/>
        </w:rPr>
        <w:t>% в общем объеме расходов);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lastRenderedPageBreak/>
        <w:t xml:space="preserve">- безвозмездные перечисления капитального характера организациям – </w:t>
      </w:r>
      <w:r w:rsidR="00D335A0" w:rsidRPr="004D4632">
        <w:rPr>
          <w:bCs/>
          <w:color w:val="000000"/>
          <w:sz w:val="28"/>
          <w:szCs w:val="28"/>
        </w:rPr>
        <w:t>8</w:t>
      </w:r>
      <w:r w:rsidR="00831DF2" w:rsidRPr="004D4632">
        <w:rPr>
          <w:bCs/>
          <w:color w:val="000000"/>
          <w:sz w:val="28"/>
          <w:szCs w:val="28"/>
        </w:rPr>
        <w:t xml:space="preserve"> </w:t>
      </w:r>
      <w:r w:rsidR="00D335A0" w:rsidRPr="004D4632">
        <w:rPr>
          <w:bCs/>
          <w:color w:val="000000"/>
          <w:sz w:val="28"/>
          <w:szCs w:val="28"/>
        </w:rPr>
        <w:t>352,9</w:t>
      </w:r>
      <w:r w:rsidRPr="004D4632">
        <w:rPr>
          <w:bCs/>
          <w:color w:val="000000"/>
          <w:sz w:val="28"/>
          <w:szCs w:val="28"/>
        </w:rPr>
        <w:t xml:space="preserve"> тыс. рублей (</w:t>
      </w:r>
      <w:r w:rsidR="00D335A0" w:rsidRPr="004D4632">
        <w:rPr>
          <w:bCs/>
          <w:color w:val="000000"/>
          <w:sz w:val="28"/>
          <w:szCs w:val="28"/>
        </w:rPr>
        <w:t>2,26</w:t>
      </w:r>
      <w:r w:rsidRPr="004D4632">
        <w:rPr>
          <w:bCs/>
          <w:color w:val="000000"/>
          <w:sz w:val="28"/>
          <w:szCs w:val="28"/>
        </w:rPr>
        <w:t>% в общем объеме расходов);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>- прочие расходы –</w:t>
      </w:r>
      <w:r w:rsidR="00831DF2" w:rsidRPr="004D4632">
        <w:rPr>
          <w:bCs/>
          <w:color w:val="000000"/>
          <w:sz w:val="28"/>
          <w:szCs w:val="28"/>
        </w:rPr>
        <w:t xml:space="preserve"> 1 616,1 </w:t>
      </w:r>
      <w:r w:rsidRPr="004D4632">
        <w:rPr>
          <w:bCs/>
          <w:color w:val="000000"/>
          <w:sz w:val="28"/>
          <w:szCs w:val="28"/>
        </w:rPr>
        <w:t>тыс. рублей (0,</w:t>
      </w:r>
      <w:r w:rsidR="00041BF9" w:rsidRPr="004D4632">
        <w:rPr>
          <w:bCs/>
          <w:color w:val="000000"/>
          <w:sz w:val="28"/>
          <w:szCs w:val="28"/>
        </w:rPr>
        <w:t>43</w:t>
      </w:r>
      <w:r w:rsidRPr="004D4632">
        <w:rPr>
          <w:bCs/>
          <w:color w:val="000000"/>
          <w:sz w:val="28"/>
          <w:szCs w:val="28"/>
        </w:rPr>
        <w:t>% в общем объеме расходов).</w:t>
      </w:r>
    </w:p>
    <w:p w:rsidR="0067722F" w:rsidRPr="004D4632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Cs/>
          <w:color w:val="000000"/>
          <w:sz w:val="28"/>
          <w:szCs w:val="28"/>
        </w:rPr>
        <w:t xml:space="preserve">Чистый операционный результат сложился в размере – </w:t>
      </w:r>
      <w:r w:rsidR="00831DF2" w:rsidRPr="004D4632">
        <w:rPr>
          <w:bCs/>
          <w:color w:val="000000"/>
          <w:sz w:val="28"/>
          <w:szCs w:val="28"/>
        </w:rPr>
        <w:t>125 859,6</w:t>
      </w:r>
      <w:r w:rsidRPr="004D4632">
        <w:rPr>
          <w:bCs/>
          <w:color w:val="000000"/>
          <w:sz w:val="28"/>
          <w:szCs w:val="28"/>
        </w:rPr>
        <w:t xml:space="preserve"> тыс. рублей.</w:t>
      </w:r>
    </w:p>
    <w:p w:rsidR="00831DF2" w:rsidRPr="004D4632" w:rsidRDefault="00831DF2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7722F" w:rsidRDefault="0067722F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4632">
        <w:rPr>
          <w:b/>
          <w:bCs/>
          <w:color w:val="000000"/>
          <w:sz w:val="28"/>
          <w:szCs w:val="28"/>
        </w:rPr>
        <w:t>Отчет о движении денежных средств (ф. 0503123).</w:t>
      </w:r>
      <w:r w:rsidRPr="004D4632">
        <w:rPr>
          <w:bCs/>
          <w:color w:val="000000"/>
          <w:sz w:val="28"/>
          <w:szCs w:val="28"/>
        </w:rPr>
        <w:t>Отчет о движении денежных средств (ф.0503123) сформирован в разрезе кодов статей (подстатей) КОСГУ и содержит обобщающие данные о движении денежных средств. При сверке с отчетом об исполнении бюджета (ф.0503</w:t>
      </w:r>
      <w:r w:rsidR="00EC3AF5" w:rsidRPr="004D4632">
        <w:rPr>
          <w:bCs/>
          <w:color w:val="000000"/>
          <w:sz w:val="28"/>
          <w:szCs w:val="28"/>
        </w:rPr>
        <w:t>3</w:t>
      </w:r>
      <w:r w:rsidRPr="004D4632">
        <w:rPr>
          <w:bCs/>
          <w:color w:val="000000"/>
          <w:sz w:val="28"/>
          <w:szCs w:val="28"/>
        </w:rPr>
        <w:t>17) установлено соблюдение контрольных соотношений.</w:t>
      </w:r>
    </w:p>
    <w:p w:rsidR="007D22ED" w:rsidRPr="004D4632" w:rsidRDefault="007D22ED" w:rsidP="00677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7722F" w:rsidRDefault="0067722F" w:rsidP="004918B6">
      <w:pPr>
        <w:tabs>
          <w:tab w:val="left" w:pos="709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4632">
        <w:rPr>
          <w:b/>
          <w:bCs/>
          <w:color w:val="000000"/>
          <w:sz w:val="28"/>
          <w:szCs w:val="28"/>
        </w:rPr>
        <w:t xml:space="preserve">Отчет об исполнении бюджета  (ф. </w:t>
      </w:r>
      <w:r w:rsidR="00EC3AF5" w:rsidRPr="004D4632">
        <w:rPr>
          <w:b/>
          <w:bCs/>
          <w:color w:val="000000"/>
          <w:sz w:val="28"/>
          <w:szCs w:val="28"/>
        </w:rPr>
        <w:t>0</w:t>
      </w:r>
      <w:r w:rsidRPr="004D4632">
        <w:rPr>
          <w:b/>
          <w:bCs/>
          <w:color w:val="000000"/>
          <w:sz w:val="28"/>
          <w:szCs w:val="28"/>
        </w:rPr>
        <w:t>503</w:t>
      </w:r>
      <w:r w:rsidR="00EC3AF5" w:rsidRPr="004D4632">
        <w:rPr>
          <w:b/>
          <w:bCs/>
          <w:color w:val="000000"/>
          <w:sz w:val="28"/>
          <w:szCs w:val="28"/>
        </w:rPr>
        <w:t>317</w:t>
      </w:r>
      <w:r w:rsidRPr="004D4632">
        <w:rPr>
          <w:b/>
          <w:bCs/>
          <w:color w:val="000000"/>
          <w:sz w:val="28"/>
          <w:szCs w:val="28"/>
        </w:rPr>
        <w:t xml:space="preserve">). </w:t>
      </w:r>
      <w:r w:rsidRPr="004D4632">
        <w:rPr>
          <w:rFonts w:eastAsia="Calibri"/>
          <w:sz w:val="28"/>
          <w:szCs w:val="28"/>
        </w:rPr>
        <w:t>Отчет об исполнении бюджета содержит данные об исполнении бюджета  по доходам, расходам и источникам финансирования дефицита бюджета на 1 января года,</w:t>
      </w:r>
      <w:r w:rsidRPr="004D4632">
        <w:rPr>
          <w:rFonts w:eastAsia="Calibri"/>
          <w:sz w:val="28"/>
          <w:szCs w:val="28"/>
          <w:lang w:eastAsia="ru-RU"/>
        </w:rPr>
        <w:t xml:space="preserve"> следующего за отчетным и </w:t>
      </w:r>
      <w:r w:rsidRPr="004D4632">
        <w:rPr>
          <w:rFonts w:eastAsia="Calibri"/>
          <w:sz w:val="28"/>
          <w:szCs w:val="28"/>
        </w:rPr>
        <w:t>ха</w:t>
      </w:r>
      <w:r w:rsidR="00006F74">
        <w:rPr>
          <w:rFonts w:eastAsia="Calibri"/>
          <w:sz w:val="28"/>
          <w:szCs w:val="28"/>
        </w:rPr>
        <w:t xml:space="preserve">рактеризует деятельность органа, </w:t>
      </w:r>
      <w:r w:rsidR="00006F74" w:rsidRPr="00C52839">
        <w:rPr>
          <w:rFonts w:eastAsia="Calibri"/>
          <w:sz w:val="28"/>
          <w:szCs w:val="28"/>
        </w:rPr>
        <w:t>расхождений не выявлено.</w:t>
      </w:r>
      <w:r w:rsidRPr="004D4632">
        <w:rPr>
          <w:sz w:val="28"/>
          <w:szCs w:val="28"/>
          <w:lang w:eastAsia="ru-RU"/>
        </w:rPr>
        <w:t xml:space="preserve"> </w:t>
      </w:r>
    </w:p>
    <w:p w:rsidR="007D22ED" w:rsidRPr="004D4632" w:rsidRDefault="007D22ED" w:rsidP="004918B6">
      <w:pPr>
        <w:tabs>
          <w:tab w:val="left" w:pos="709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2A3ED2" w:rsidRPr="004D4632" w:rsidRDefault="002A3ED2" w:rsidP="002A3ED2">
      <w:pPr>
        <w:tabs>
          <w:tab w:val="left" w:pos="709"/>
        </w:tabs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4D4632">
        <w:rPr>
          <w:rFonts w:eastAsia="Calibri"/>
          <w:b/>
          <w:sz w:val="28"/>
          <w:szCs w:val="28"/>
        </w:rPr>
        <w:t>Сведения о движении нефинансовых активов (форма 0503368).  </w:t>
      </w:r>
    </w:p>
    <w:p w:rsidR="002A3ED2" w:rsidRPr="004D4632" w:rsidRDefault="002A3ED2" w:rsidP="00E84980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4632">
        <w:rPr>
          <w:rFonts w:eastAsia="Calibri"/>
          <w:sz w:val="28"/>
          <w:szCs w:val="28"/>
        </w:rPr>
        <w:t>Поступило основных средств  безвозмездно от Министерства по образованию и науке основных средств на сумму - 4 185 150,00  рублей.  Администрация муниципального образования «Темкинский муниципальный округ»  все имущество передало в школы Темкинского  муниципального округа, что отражено в отчетности. Министерство имущественных и земельных отношений Смоленской области в Темкинский муниципальный округ на уче</w:t>
      </w:r>
      <w:r w:rsidR="00E84980" w:rsidRPr="004D4632">
        <w:rPr>
          <w:rFonts w:eastAsia="Calibri"/>
          <w:sz w:val="28"/>
          <w:szCs w:val="28"/>
        </w:rPr>
        <w:t xml:space="preserve">т передало  земельный участок </w:t>
      </w:r>
      <w:r w:rsidRPr="004D4632">
        <w:rPr>
          <w:rFonts w:eastAsia="Calibri"/>
          <w:sz w:val="28"/>
          <w:szCs w:val="28"/>
        </w:rPr>
        <w:t>на сумму 54 463,78 рублей</w:t>
      </w:r>
      <w:r w:rsidR="00E84980" w:rsidRPr="004D4632">
        <w:rPr>
          <w:rFonts w:eastAsia="Calibri"/>
          <w:sz w:val="28"/>
          <w:szCs w:val="28"/>
        </w:rPr>
        <w:t>.   </w:t>
      </w:r>
    </w:p>
    <w:p w:rsidR="002A3ED2" w:rsidRPr="004D4632" w:rsidRDefault="00E84980" w:rsidP="002A3ED2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4632">
        <w:rPr>
          <w:rFonts w:eastAsia="Calibri"/>
          <w:sz w:val="28"/>
          <w:szCs w:val="28"/>
        </w:rPr>
        <w:t> </w:t>
      </w:r>
      <w:r w:rsidR="002A3ED2" w:rsidRPr="004D4632">
        <w:rPr>
          <w:rFonts w:eastAsia="Calibri"/>
          <w:sz w:val="28"/>
          <w:szCs w:val="28"/>
        </w:rPr>
        <w:t>Объем</w:t>
      </w:r>
      <w:r w:rsidRPr="004D4632">
        <w:rPr>
          <w:rFonts w:eastAsia="Calibri"/>
          <w:sz w:val="28"/>
          <w:szCs w:val="28"/>
        </w:rPr>
        <w:t xml:space="preserve">  </w:t>
      </w:r>
      <w:r w:rsidR="002A3ED2" w:rsidRPr="004D4632">
        <w:rPr>
          <w:rFonts w:eastAsia="Calibri"/>
          <w:sz w:val="28"/>
          <w:szCs w:val="28"/>
        </w:rPr>
        <w:t xml:space="preserve"> незавершенного </w:t>
      </w:r>
      <w:r w:rsidRPr="004D4632">
        <w:rPr>
          <w:rFonts w:eastAsia="Calibri"/>
          <w:sz w:val="28"/>
          <w:szCs w:val="28"/>
        </w:rPr>
        <w:t xml:space="preserve">  </w:t>
      </w:r>
      <w:r w:rsidR="002A3ED2" w:rsidRPr="004D4632">
        <w:rPr>
          <w:rFonts w:eastAsia="Calibri"/>
          <w:sz w:val="28"/>
          <w:szCs w:val="28"/>
        </w:rPr>
        <w:t>строительства</w:t>
      </w:r>
      <w:r w:rsidRPr="004D4632">
        <w:rPr>
          <w:rFonts w:eastAsia="Calibri"/>
          <w:sz w:val="28"/>
          <w:szCs w:val="28"/>
        </w:rPr>
        <w:t xml:space="preserve">  </w:t>
      </w:r>
      <w:r w:rsidR="002A3ED2" w:rsidRPr="004D4632">
        <w:rPr>
          <w:rFonts w:eastAsia="Calibri"/>
          <w:sz w:val="28"/>
          <w:szCs w:val="28"/>
        </w:rPr>
        <w:t xml:space="preserve">  бюджетных </w:t>
      </w:r>
      <w:r w:rsidRPr="004D4632">
        <w:rPr>
          <w:rFonts w:eastAsia="Calibri"/>
          <w:sz w:val="28"/>
          <w:szCs w:val="28"/>
        </w:rPr>
        <w:t>учреждений составил  2</w:t>
      </w:r>
      <w:r w:rsidR="002A3ED2" w:rsidRPr="004D4632">
        <w:rPr>
          <w:rFonts w:eastAsia="Calibri"/>
          <w:sz w:val="28"/>
          <w:szCs w:val="28"/>
        </w:rPr>
        <w:t xml:space="preserve">017,5 тыс. рублей. </w:t>
      </w:r>
    </w:p>
    <w:p w:rsidR="00E84980" w:rsidRPr="004D4632" w:rsidRDefault="002A3ED2" w:rsidP="00096D61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4632">
        <w:rPr>
          <w:rFonts w:eastAsia="Calibri"/>
          <w:sz w:val="28"/>
          <w:szCs w:val="28"/>
        </w:rPr>
        <w:t>Сводная информация о вложениях в объекты недвижимого имущества, объектах незавершенного строительства по Темкинскому муниципальному округу представлена  в форме 0503790 по   объекту</w:t>
      </w:r>
      <w:r w:rsidR="00096D61" w:rsidRPr="004D4632">
        <w:rPr>
          <w:rFonts w:eastAsia="Calibri"/>
          <w:sz w:val="28"/>
          <w:szCs w:val="28"/>
        </w:rPr>
        <w:t>.</w:t>
      </w:r>
    </w:p>
    <w:p w:rsidR="00CA59A9" w:rsidRPr="004D4632" w:rsidRDefault="00CA59A9" w:rsidP="00096D61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675AAC" w:rsidRPr="004D4632" w:rsidRDefault="0042164C" w:rsidP="00CA59A9">
      <w:pPr>
        <w:pStyle w:val="a5"/>
        <w:shd w:val="clear" w:color="auto" w:fill="FFFFFF" w:themeFill="background1"/>
        <w:suppressAutoHyphens w:val="0"/>
        <w:spacing w:after="200"/>
        <w:ind w:left="0"/>
        <w:jc w:val="center"/>
        <w:rPr>
          <w:b/>
          <w:sz w:val="28"/>
          <w:szCs w:val="28"/>
        </w:rPr>
      </w:pPr>
      <w:r w:rsidRPr="004D4632">
        <w:rPr>
          <w:b/>
          <w:sz w:val="28"/>
          <w:szCs w:val="28"/>
        </w:rPr>
        <w:t>3. Результаты проверки и анализа исполнения доходов  бюджета</w:t>
      </w:r>
    </w:p>
    <w:p w:rsidR="00CA59A9" w:rsidRPr="004D4632" w:rsidRDefault="00CA59A9" w:rsidP="00CA59A9">
      <w:pPr>
        <w:widowControl w:val="0"/>
        <w:ind w:firstLine="709"/>
        <w:jc w:val="both"/>
        <w:rPr>
          <w:sz w:val="28"/>
        </w:rPr>
      </w:pPr>
      <w:r w:rsidRPr="004D4632">
        <w:rPr>
          <w:sz w:val="28"/>
        </w:rPr>
        <w:t>Общий объем доходов  бюджета муниципального округа за 2025 год составил в сумме 383 114,1 тысяч рублей при уточненном годовом плане 378 954,8 тыс. рублей, что составило 101,1%. Из них:</w:t>
      </w:r>
    </w:p>
    <w:p w:rsidR="00CA59A9" w:rsidRPr="004D4632" w:rsidRDefault="00CA59A9" w:rsidP="00CA59A9">
      <w:pPr>
        <w:widowControl w:val="0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собственные доходы составили  72 382,7 при уточненном плане</w:t>
      </w:r>
      <w:r w:rsidR="00431CA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65 349,6 тыс. рублей, что составило 110,8%;</w:t>
      </w:r>
    </w:p>
    <w:p w:rsidR="00CA59A9" w:rsidRPr="004D4632" w:rsidRDefault="00CA59A9" w:rsidP="00CA59A9">
      <w:pPr>
        <w:widowControl w:val="0"/>
        <w:ind w:firstLine="709"/>
        <w:jc w:val="both"/>
        <w:rPr>
          <w:sz w:val="28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- безвозмездные </w:t>
      </w:r>
      <w:r w:rsidR="00431CA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поступления</w:t>
      </w:r>
      <w:r w:rsidR="00431CA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  составили   310 731,4 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при уточненном плане</w:t>
      </w:r>
      <w:r w:rsidR="00431CA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313 605,2 тыс. рублей</w:t>
      </w:r>
      <w:r w:rsidR="003F0D1A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,</w:t>
      </w:r>
      <w:r w:rsidR="00431CA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="00431CAD" w:rsidRPr="004D4632">
        <w:rPr>
          <w:sz w:val="28"/>
        </w:rPr>
        <w:t>что составило 99,1%.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 </w:t>
      </w:r>
      <w:r w:rsidRPr="004D4632">
        <w:rPr>
          <w:sz w:val="28"/>
        </w:rPr>
        <w:t xml:space="preserve"> </w:t>
      </w:r>
    </w:p>
    <w:p w:rsidR="0007357D" w:rsidRPr="004D4632" w:rsidRDefault="0007357D" w:rsidP="009879D4">
      <w:pPr>
        <w:spacing w:line="276" w:lineRule="auto"/>
        <w:rPr>
          <w:sz w:val="28"/>
          <w:szCs w:val="28"/>
        </w:rPr>
      </w:pPr>
    </w:p>
    <w:tbl>
      <w:tblPr>
        <w:tblStyle w:val="ab"/>
        <w:tblW w:w="10456" w:type="dxa"/>
        <w:tblLayout w:type="fixed"/>
        <w:tblLook w:val="04A0"/>
      </w:tblPr>
      <w:tblGrid>
        <w:gridCol w:w="4077"/>
        <w:gridCol w:w="1276"/>
        <w:gridCol w:w="1405"/>
        <w:gridCol w:w="1206"/>
        <w:gridCol w:w="1321"/>
        <w:gridCol w:w="1171"/>
      </w:tblGrid>
      <w:tr w:rsidR="004918B6" w:rsidRPr="004D4632" w:rsidTr="00006F74">
        <w:trPr>
          <w:trHeight w:val="900"/>
        </w:trPr>
        <w:tc>
          <w:tcPr>
            <w:tcW w:w="4077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bCs/>
                <w:sz w:val="22"/>
                <w:szCs w:val="22"/>
              </w:rPr>
            </w:pPr>
            <w:r w:rsidRPr="004D463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4918B6" w:rsidRPr="004D4632" w:rsidRDefault="004918B6" w:rsidP="004918B6">
            <w:pPr>
              <w:jc w:val="both"/>
              <w:rPr>
                <w:bCs/>
                <w:sz w:val="22"/>
                <w:szCs w:val="22"/>
              </w:rPr>
            </w:pPr>
            <w:r w:rsidRPr="004D4632">
              <w:rPr>
                <w:bCs/>
                <w:sz w:val="22"/>
                <w:szCs w:val="22"/>
              </w:rPr>
              <w:t>План на           2025 год</w:t>
            </w:r>
          </w:p>
        </w:tc>
        <w:tc>
          <w:tcPr>
            <w:tcW w:w="1405" w:type="dxa"/>
            <w:hideMark/>
          </w:tcPr>
          <w:p w:rsidR="004918B6" w:rsidRPr="004D4632" w:rsidRDefault="004918B6" w:rsidP="004918B6">
            <w:pPr>
              <w:jc w:val="both"/>
              <w:rPr>
                <w:bCs/>
                <w:sz w:val="22"/>
                <w:szCs w:val="22"/>
              </w:rPr>
            </w:pPr>
            <w:r w:rsidRPr="004D4632">
              <w:rPr>
                <w:bCs/>
                <w:sz w:val="22"/>
                <w:szCs w:val="22"/>
              </w:rPr>
              <w:t>Уточненный план на        2025 год</w:t>
            </w:r>
          </w:p>
        </w:tc>
        <w:tc>
          <w:tcPr>
            <w:tcW w:w="1206" w:type="dxa"/>
            <w:hideMark/>
          </w:tcPr>
          <w:p w:rsidR="004918B6" w:rsidRPr="004D4632" w:rsidRDefault="004918B6" w:rsidP="004918B6">
            <w:pPr>
              <w:jc w:val="both"/>
              <w:rPr>
                <w:bCs/>
                <w:sz w:val="22"/>
                <w:szCs w:val="22"/>
              </w:rPr>
            </w:pPr>
            <w:r w:rsidRPr="004D4632">
              <w:rPr>
                <w:bCs/>
                <w:sz w:val="22"/>
                <w:szCs w:val="22"/>
              </w:rPr>
              <w:t>Факт на 01.01.2026 года</w:t>
            </w:r>
          </w:p>
        </w:tc>
        <w:tc>
          <w:tcPr>
            <w:tcW w:w="1321" w:type="dxa"/>
            <w:hideMark/>
          </w:tcPr>
          <w:p w:rsidR="004918B6" w:rsidRPr="004D4632" w:rsidRDefault="004918B6" w:rsidP="004918B6">
            <w:pPr>
              <w:jc w:val="both"/>
              <w:rPr>
                <w:bCs/>
                <w:sz w:val="22"/>
                <w:szCs w:val="22"/>
              </w:rPr>
            </w:pPr>
            <w:r w:rsidRPr="004D4632">
              <w:rPr>
                <w:bCs/>
                <w:sz w:val="22"/>
                <w:szCs w:val="22"/>
              </w:rPr>
              <w:t>% исполнения</w:t>
            </w:r>
          </w:p>
        </w:tc>
        <w:tc>
          <w:tcPr>
            <w:tcW w:w="1171" w:type="dxa"/>
            <w:hideMark/>
          </w:tcPr>
          <w:p w:rsidR="004918B6" w:rsidRPr="004D4632" w:rsidRDefault="004918B6" w:rsidP="004918B6">
            <w:pPr>
              <w:jc w:val="both"/>
              <w:rPr>
                <w:bCs/>
                <w:sz w:val="22"/>
                <w:szCs w:val="22"/>
              </w:rPr>
            </w:pPr>
            <w:r w:rsidRPr="004D4632">
              <w:rPr>
                <w:bCs/>
                <w:sz w:val="22"/>
                <w:szCs w:val="22"/>
              </w:rPr>
              <w:t>отклонения +,-</w:t>
            </w:r>
          </w:p>
        </w:tc>
      </w:tr>
      <w:tr w:rsidR="004918B6" w:rsidRPr="004D4632" w:rsidTr="00006F74">
        <w:trPr>
          <w:trHeight w:val="315"/>
        </w:trPr>
        <w:tc>
          <w:tcPr>
            <w:tcW w:w="10456" w:type="dxa"/>
            <w:gridSpan w:val="6"/>
            <w:noWrap/>
            <w:hideMark/>
          </w:tcPr>
          <w:p w:rsidR="004918B6" w:rsidRPr="004D4632" w:rsidRDefault="004918B6" w:rsidP="004918B6">
            <w:pPr>
              <w:jc w:val="both"/>
              <w:rPr>
                <w:b/>
                <w:bCs/>
                <w:sz w:val="22"/>
                <w:szCs w:val="22"/>
              </w:rPr>
            </w:pPr>
            <w:r w:rsidRPr="004D4632">
              <w:rPr>
                <w:b/>
                <w:bCs/>
                <w:sz w:val="22"/>
                <w:szCs w:val="22"/>
              </w:rPr>
              <w:t>Доходы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20 259,5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19 459,5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20 281,1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104,2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821,6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lastRenderedPageBreak/>
              <w:t xml:space="preserve">Доходы от уплаты акцизов 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26 164,2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26 164,2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25 830,7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98,7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-333,5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1 472,0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1 472,0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2 166,2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147,2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694,2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7 833,1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7 733,1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8 021,3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103,7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288,2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5 721,8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4 721,8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4 315,8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91,4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-406,0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360,6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360,6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1 838,6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509,9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1 478,0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Доходы от использования имущества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2 549,2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2 549,2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3 489,7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136,9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940,5</w:t>
            </w:r>
          </w:p>
        </w:tc>
      </w:tr>
      <w:tr w:rsidR="004918B6" w:rsidRPr="004D4632" w:rsidTr="00006F74">
        <w:trPr>
          <w:trHeight w:val="390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6,5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8,3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8,3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100,0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0,0</w:t>
            </w:r>
          </w:p>
        </w:tc>
      </w:tr>
      <w:tr w:rsidR="004918B6" w:rsidRPr="004D4632" w:rsidTr="00006F74">
        <w:trPr>
          <w:trHeight w:val="390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 xml:space="preserve">Доходы от оказания платных услуг и компенсаций затрат 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437,0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407,0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489,7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120,3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82,7</w:t>
            </w:r>
          </w:p>
        </w:tc>
      </w:tr>
      <w:tr w:rsidR="004918B6" w:rsidRPr="004D4632" w:rsidTr="00006F74">
        <w:trPr>
          <w:trHeight w:val="570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0,0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2 210,5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4 595,0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207,9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2 384,5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Штрафы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257,7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257,7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1 340,6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520,2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1 082,9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5,7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5,7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100,0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0,0</w:t>
            </w:r>
          </w:p>
        </w:tc>
      </w:tr>
      <w:tr w:rsidR="004918B6" w:rsidRPr="004D4632" w:rsidTr="00006F74">
        <w:trPr>
          <w:trHeight w:val="300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b/>
                <w:bCs/>
                <w:sz w:val="22"/>
                <w:szCs w:val="22"/>
              </w:rPr>
            </w:pPr>
            <w:r w:rsidRPr="004D4632">
              <w:rPr>
                <w:b/>
                <w:bCs/>
                <w:sz w:val="22"/>
                <w:szCs w:val="22"/>
              </w:rPr>
              <w:t>Итого доходов:</w:t>
            </w:r>
          </w:p>
        </w:tc>
        <w:tc>
          <w:tcPr>
            <w:tcW w:w="1276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65 061,6</w:t>
            </w:r>
          </w:p>
        </w:tc>
        <w:tc>
          <w:tcPr>
            <w:tcW w:w="1405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65 349,6</w:t>
            </w:r>
          </w:p>
        </w:tc>
        <w:tc>
          <w:tcPr>
            <w:tcW w:w="1206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72 382,7</w:t>
            </w:r>
          </w:p>
        </w:tc>
        <w:tc>
          <w:tcPr>
            <w:tcW w:w="1321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110,8</w:t>
            </w:r>
          </w:p>
        </w:tc>
        <w:tc>
          <w:tcPr>
            <w:tcW w:w="1171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7 033,1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Дотации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159 311,0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169 534,5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169 534,5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100,0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0,0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Субсидии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0,0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47 178,8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46 707,0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99,0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-471,8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Субвенции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93 671,5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94 577,2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92 430,9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97,7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-2 146,3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0,0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2 314,7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2 243,6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96,9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-71,1</w:t>
            </w:r>
          </w:p>
        </w:tc>
      </w:tr>
      <w:tr w:rsidR="004918B6" w:rsidRPr="004D4632" w:rsidTr="00006F74">
        <w:trPr>
          <w:trHeight w:val="285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5,0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 </w:t>
            </w:r>
          </w:p>
        </w:tc>
      </w:tr>
      <w:tr w:rsidR="004918B6" w:rsidRPr="004D4632" w:rsidTr="00006F74">
        <w:trPr>
          <w:trHeight w:val="570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Возврат субсидий, субвенций и иных межбюдже</w:t>
            </w:r>
            <w:r w:rsidR="003F0D1A">
              <w:rPr>
                <w:sz w:val="22"/>
                <w:szCs w:val="22"/>
              </w:rPr>
              <w:t>тных трансфертов, имеющих целев</w:t>
            </w:r>
            <w:r w:rsidRPr="004D4632">
              <w:rPr>
                <w:sz w:val="22"/>
                <w:szCs w:val="22"/>
              </w:rPr>
              <w:t>ое назначение</w:t>
            </w:r>
          </w:p>
        </w:tc>
        <w:tc>
          <w:tcPr>
            <w:tcW w:w="127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-189,6</w:t>
            </w:r>
          </w:p>
        </w:tc>
        <w:tc>
          <w:tcPr>
            <w:tcW w:w="132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4918B6" w:rsidRPr="004D4632" w:rsidRDefault="004918B6" w:rsidP="004918B6">
            <w:pPr>
              <w:jc w:val="both"/>
              <w:rPr>
                <w:sz w:val="22"/>
                <w:szCs w:val="22"/>
              </w:rPr>
            </w:pPr>
            <w:r w:rsidRPr="004D4632">
              <w:rPr>
                <w:sz w:val="22"/>
                <w:szCs w:val="22"/>
              </w:rPr>
              <w:t> </w:t>
            </w:r>
          </w:p>
        </w:tc>
      </w:tr>
      <w:tr w:rsidR="004918B6" w:rsidRPr="004D4632" w:rsidTr="00006F74">
        <w:trPr>
          <w:trHeight w:val="300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b/>
                <w:bCs/>
                <w:sz w:val="22"/>
                <w:szCs w:val="22"/>
              </w:rPr>
            </w:pPr>
            <w:r w:rsidRPr="004D4632">
              <w:rPr>
                <w:b/>
                <w:bCs/>
                <w:sz w:val="22"/>
                <w:szCs w:val="22"/>
              </w:rPr>
              <w:t>Итого безвозмездных перечислений:</w:t>
            </w:r>
          </w:p>
        </w:tc>
        <w:tc>
          <w:tcPr>
            <w:tcW w:w="1276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252 982,5</w:t>
            </w:r>
          </w:p>
        </w:tc>
        <w:tc>
          <w:tcPr>
            <w:tcW w:w="1405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313 605,2</w:t>
            </w:r>
          </w:p>
        </w:tc>
        <w:tc>
          <w:tcPr>
            <w:tcW w:w="1206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310 731,4</w:t>
            </w:r>
          </w:p>
        </w:tc>
        <w:tc>
          <w:tcPr>
            <w:tcW w:w="1321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1171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-2 873,8</w:t>
            </w:r>
          </w:p>
        </w:tc>
      </w:tr>
      <w:tr w:rsidR="004918B6" w:rsidRPr="004D4632" w:rsidTr="00006F74">
        <w:trPr>
          <w:trHeight w:val="300"/>
        </w:trPr>
        <w:tc>
          <w:tcPr>
            <w:tcW w:w="4077" w:type="dxa"/>
            <w:hideMark/>
          </w:tcPr>
          <w:p w:rsidR="004918B6" w:rsidRPr="004D4632" w:rsidRDefault="004918B6" w:rsidP="004918B6">
            <w:pPr>
              <w:jc w:val="both"/>
              <w:rPr>
                <w:b/>
                <w:bCs/>
                <w:sz w:val="22"/>
                <w:szCs w:val="22"/>
              </w:rPr>
            </w:pPr>
            <w:r w:rsidRPr="004D4632">
              <w:rPr>
                <w:b/>
                <w:bCs/>
                <w:sz w:val="22"/>
                <w:szCs w:val="22"/>
              </w:rPr>
              <w:t>ВСЕГО ДОХОДОВ:</w:t>
            </w:r>
          </w:p>
        </w:tc>
        <w:tc>
          <w:tcPr>
            <w:tcW w:w="1276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318 044,1</w:t>
            </w:r>
          </w:p>
        </w:tc>
        <w:tc>
          <w:tcPr>
            <w:tcW w:w="1405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378 954,8</w:t>
            </w:r>
          </w:p>
        </w:tc>
        <w:tc>
          <w:tcPr>
            <w:tcW w:w="1206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383 114,1</w:t>
            </w:r>
          </w:p>
        </w:tc>
        <w:tc>
          <w:tcPr>
            <w:tcW w:w="1321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101,1</w:t>
            </w:r>
          </w:p>
        </w:tc>
        <w:tc>
          <w:tcPr>
            <w:tcW w:w="1171" w:type="dxa"/>
            <w:noWrap/>
            <w:hideMark/>
          </w:tcPr>
          <w:p w:rsidR="004918B6" w:rsidRPr="007D22ED" w:rsidRDefault="004918B6" w:rsidP="004918B6">
            <w:pPr>
              <w:jc w:val="both"/>
              <w:rPr>
                <w:b/>
                <w:sz w:val="22"/>
                <w:szCs w:val="22"/>
              </w:rPr>
            </w:pPr>
            <w:r w:rsidRPr="007D22ED">
              <w:rPr>
                <w:b/>
                <w:sz w:val="22"/>
                <w:szCs w:val="22"/>
              </w:rPr>
              <w:t>4 159,3</w:t>
            </w:r>
          </w:p>
        </w:tc>
      </w:tr>
    </w:tbl>
    <w:p w:rsidR="00675AAC" w:rsidRPr="004D4632" w:rsidRDefault="00675AAC" w:rsidP="00675AAC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</w:p>
    <w:p w:rsidR="006E2D19" w:rsidRPr="004D4632" w:rsidRDefault="00675AAC" w:rsidP="00006F74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Исполнение доходной части бюджета по с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обственным доходам</w:t>
      </w:r>
      <w:r w:rsidRPr="004D4632">
        <w:rPr>
          <w:color w:val="000000"/>
          <w:sz w:val="28"/>
          <w:szCs w:val="28"/>
          <w:shd w:val="clear" w:color="auto" w:fill="FFFFFF"/>
        </w:rPr>
        <w:t xml:space="preserve"> муниципального округа  </w:t>
      </w:r>
      <w:r w:rsidRPr="004D4632">
        <w:rPr>
          <w:sz w:val="28"/>
          <w:szCs w:val="28"/>
        </w:rPr>
        <w:t xml:space="preserve">в 2025году </w:t>
      </w:r>
      <w:r w:rsidR="0059402C" w:rsidRPr="004D4632">
        <w:rPr>
          <w:sz w:val="28"/>
          <w:szCs w:val="28"/>
        </w:rPr>
        <w:t xml:space="preserve"> </w:t>
      </w:r>
      <w:r w:rsidRPr="004D4632">
        <w:rPr>
          <w:sz w:val="28"/>
          <w:szCs w:val="28"/>
        </w:rPr>
        <w:t>в разрезе показателей составило:</w:t>
      </w:r>
    </w:p>
    <w:p w:rsidR="0007357D" w:rsidRPr="004D4632" w:rsidRDefault="00675AAC" w:rsidP="00006F74">
      <w:pPr>
        <w:shd w:val="clear" w:color="auto" w:fill="FFFFFF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07357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акцизы на горюче-смазочные материалы (дорожный фонд), </w:t>
      </w:r>
      <w:r w:rsidR="0059402C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при плане 26 164,2 тыс.рублей, фактически поступило </w:t>
      </w:r>
      <w:r w:rsidR="0007357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25 830,7 тыс.руб.</w:t>
      </w:r>
      <w:r w:rsidR="0059402C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исполнение составило - 98,7%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="0007357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  </w:t>
      </w:r>
    </w:p>
    <w:p w:rsidR="0007357D" w:rsidRPr="004D4632" w:rsidRDefault="00675AAC" w:rsidP="00006F74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07357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налог на доходы физических лиц: в 2025 году при плане 19 459,5 тыс. рублей, фактически </w:t>
      </w:r>
      <w:r w:rsidR="0059402C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поступило - 20 281,1 тыс. руб., исполнение составило</w:t>
      </w:r>
      <w:r w:rsidR="0007357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- 104,2%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07357D" w:rsidRPr="004D4632" w:rsidRDefault="00675AAC" w:rsidP="00006F74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- н</w:t>
      </w:r>
      <w:r w:rsidR="0007357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алог, взимаемый  в связи с применением упрощенной системы налогообложения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07357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при п</w:t>
      </w:r>
      <w:r w:rsidR="0007357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лан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е</w:t>
      </w:r>
      <w:r w:rsidR="0007357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07357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1 117,3 тыс.р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уб., 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фактически поступило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1 496,6 тыс.руб., исполнение составило 133,9%;</w:t>
      </w:r>
    </w:p>
    <w:p w:rsidR="0007357D" w:rsidRPr="004D4632" w:rsidRDefault="00675AAC" w:rsidP="00006F74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е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диный сельскохозяйственный налог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при п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лан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е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2,0 тыс.руб., фактически поступило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2,3 тыс.руб. </w:t>
      </w:r>
      <w:r w:rsidR="00CF593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117%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;</w:t>
      </w:r>
    </w:p>
    <w:p w:rsidR="00006F74" w:rsidRDefault="00675AAC" w:rsidP="00006F74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н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алог, взимаемый в связи с применением патентной системы налогообложения  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при п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лан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е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352,7 тыс. руб.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,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фактически поступило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667,2 тыс.руб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. </w:t>
      </w:r>
      <w:r w:rsidR="00CF593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189,2%.;</w:t>
      </w:r>
    </w:p>
    <w:p w:rsidR="006E2D19" w:rsidRPr="004D4632" w:rsidRDefault="00675AAC" w:rsidP="00006F74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241717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н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алог на имущество - план 1 885,6 тыс.руб.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,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фактически поступило 2 000,9 тыс.руб. </w:t>
      </w:r>
      <w:r w:rsidR="00CF593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106,1%;</w:t>
      </w:r>
    </w:p>
    <w:p w:rsidR="0007357D" w:rsidRPr="004D4632" w:rsidRDefault="00675AAC" w:rsidP="00006F74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241717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земельн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ый налог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при  п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лан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е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5 847,5 тыс.руб</w:t>
      </w:r>
      <w:r w:rsidR="006E2D19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.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, фактически поступило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6 020,4 тыс.руб. </w:t>
      </w:r>
      <w:r w:rsidR="00CF593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103,0%;</w:t>
      </w:r>
    </w:p>
    <w:p w:rsidR="0007357D" w:rsidRPr="004D4632" w:rsidRDefault="0007357D" w:rsidP="00006F74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        </w:t>
      </w:r>
      <w:r w:rsidR="00675AAC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н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алог на добычу полезных ископаемых  </w:t>
      </w:r>
      <w:r w:rsidR="00675AAC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при п</w:t>
      </w:r>
      <w:r w:rsidR="006E2D19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лан</w:t>
      </w:r>
      <w:r w:rsidR="00675AAC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е</w:t>
      </w:r>
      <w:r w:rsidR="006E2D19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4 721,8 тыс.руб., фактически поступило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4 315,8 тыс.руб. </w:t>
      </w:r>
      <w:r w:rsidRPr="004D4632">
        <w:rPr>
          <w:rFonts w:ascii="Liberation Sans" w:eastAsia="Liberation Sans" w:hAnsi="Liberation Sans" w:cs="Liberation Sans"/>
          <w:color w:val="FF0000"/>
          <w:sz w:val="28"/>
          <w:szCs w:val="28"/>
          <w:shd w:val="clear" w:color="auto" w:fill="FFFFFF"/>
        </w:rPr>
        <w:t> </w:t>
      </w:r>
      <w:r w:rsidR="00CF593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="00675AAC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91,4%;</w:t>
      </w:r>
    </w:p>
    <w:p w:rsidR="00CF593D" w:rsidRPr="004D4632" w:rsidRDefault="0007357D" w:rsidP="00006F74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lastRenderedPageBreak/>
        <w:t xml:space="preserve">      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государственн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ая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пошлин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а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при п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лан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е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360,6 тыс.руб.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, фактически поступило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1838,6 тыс.руб. </w:t>
      </w:r>
      <w:r w:rsidR="00CF593D"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="00CF593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509,9%;</w:t>
      </w:r>
    </w:p>
    <w:p w:rsidR="006E2D19" w:rsidRPr="004D4632" w:rsidRDefault="00CF593D" w:rsidP="00006F74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д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оходы от использования имущества,</w:t>
      </w:r>
      <w:r w:rsidR="006E2D19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находящегося в государственной и муниципальной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собственности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при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лан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е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2 549,2 тыс.руб.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,  фактически  поступило 3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489,7 ты</w:t>
      </w:r>
      <w:r w:rsidR="006E2D19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с.руб. 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исполнение составило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136,9%;</w:t>
      </w:r>
    </w:p>
    <w:p w:rsidR="00CF593D" w:rsidRPr="004D4632" w:rsidRDefault="00CF593D" w:rsidP="00006F74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-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пользовани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е природными ресурсами  при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план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е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8,3 тыс.руб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., фактически поступило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8,3 тыс.руб. 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исполнение составило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100.4%;</w:t>
      </w:r>
    </w:p>
    <w:p w:rsidR="006E2D19" w:rsidRPr="004D4632" w:rsidRDefault="00CF593D" w:rsidP="00006F74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erif" w:eastAsia="Liberation Serif" w:hAnsi="Liberation Serif" w:cs="Liberation Serif"/>
          <w:color w:val="000000"/>
          <w:sz w:val="28"/>
          <w:shd w:val="clear" w:color="auto" w:fill="FFFFFF"/>
        </w:rPr>
        <w:t>- д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оходы от оказания платных услуг (работ) и компенсации затрат государства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при </w:t>
      </w:r>
      <w:r w:rsidR="006E2D19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лан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е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407,0 тыс.руб.,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фактически поступило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489,7 тыс.руб.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120,3%,</w:t>
      </w:r>
    </w:p>
    <w:p w:rsidR="006E2D19" w:rsidRPr="004D4632" w:rsidRDefault="00CF593D" w:rsidP="00006F74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- доход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от продажи материальных и нематериальных активов в доход консолидированного бюджета муниципального образования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при плане  2 210,5 тыс.руб. фактически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поступило 4 595,0 тыс. руб., 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207,8 %;</w:t>
      </w:r>
    </w:p>
    <w:p w:rsidR="0007357D" w:rsidRPr="004D4632" w:rsidRDefault="00CF593D" w:rsidP="00006F74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ш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трафы</w:t>
      </w:r>
      <w:r w:rsidR="006E2D19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,санкции,</w:t>
      </w:r>
      <w:r w:rsidR="006E2D19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возмещение ущерба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при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план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е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257,7 тыс.руб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., фактически поступило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1 340,6 тыс.</w:t>
      </w:r>
      <w:r w:rsidR="006E2D19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руб.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Pr="004D463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="0007357D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520,2%. </w:t>
      </w:r>
    </w:p>
    <w:p w:rsidR="009879D4" w:rsidRPr="004D4632" w:rsidRDefault="0007357D" w:rsidP="00006F74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</w:rPr>
        <w:t> 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Дефицит консолидированного бюджета по плану  14 846,1 тыс. руб., фактически</w:t>
      </w:r>
      <w:r w:rsidR="00006F74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 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дефицит бюджета  в сумме  6 828,1  тыс. руб. Муниципальный долг на 1 января 2026 года по долговым обязательствам Темкинского  </w:t>
      </w:r>
      <w:r w:rsidR="006E2D19"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муниципального</w:t>
      </w:r>
      <w:r w:rsidRPr="004D463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округа Смоленской области составил 0,00 тыс. руб. </w:t>
      </w:r>
    </w:p>
    <w:p w:rsidR="009879D4" w:rsidRDefault="00B33D9A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  <w:szCs w:val="28"/>
        </w:rPr>
        <w:t>Исполнение доходной части бюджета по б</w:t>
      </w:r>
      <w:r w:rsidR="00AC1E0B" w:rsidRPr="004D4632">
        <w:rPr>
          <w:sz w:val="28"/>
        </w:rPr>
        <w:t>езвозмездны</w:t>
      </w:r>
      <w:r w:rsidRPr="004D4632">
        <w:rPr>
          <w:sz w:val="28"/>
        </w:rPr>
        <w:t>м</w:t>
      </w:r>
      <w:r w:rsidR="00AC1E0B" w:rsidRPr="004D4632">
        <w:rPr>
          <w:sz w:val="28"/>
        </w:rPr>
        <w:t xml:space="preserve"> перечислени</w:t>
      </w:r>
      <w:r w:rsidRPr="004D4632">
        <w:rPr>
          <w:sz w:val="28"/>
        </w:rPr>
        <w:t>ям</w:t>
      </w:r>
      <w:r w:rsidR="00AC1E0B" w:rsidRPr="004D4632">
        <w:rPr>
          <w:sz w:val="28"/>
        </w:rPr>
        <w:t xml:space="preserve"> из областного бюджета </w:t>
      </w:r>
      <w:r w:rsidRPr="004D4632">
        <w:rPr>
          <w:sz w:val="28"/>
        </w:rPr>
        <w:t xml:space="preserve">при </w:t>
      </w:r>
      <w:r w:rsidR="00AC1E0B" w:rsidRPr="004D4632">
        <w:rPr>
          <w:sz w:val="28"/>
        </w:rPr>
        <w:t>запланирова</w:t>
      </w:r>
      <w:r w:rsidRPr="004D4632">
        <w:rPr>
          <w:sz w:val="28"/>
        </w:rPr>
        <w:t>н</w:t>
      </w:r>
      <w:r w:rsidR="00AC1E0B" w:rsidRPr="004D4632">
        <w:rPr>
          <w:sz w:val="28"/>
        </w:rPr>
        <w:t>ны</w:t>
      </w:r>
      <w:r w:rsidRPr="004D4632">
        <w:rPr>
          <w:sz w:val="28"/>
        </w:rPr>
        <w:t>х</w:t>
      </w:r>
      <w:r w:rsidR="00AC1E0B" w:rsidRPr="004D4632">
        <w:rPr>
          <w:sz w:val="28"/>
        </w:rPr>
        <w:t xml:space="preserve"> </w:t>
      </w:r>
      <w:r w:rsidR="0016023A" w:rsidRPr="004D4632">
        <w:rPr>
          <w:sz w:val="28"/>
        </w:rPr>
        <w:t>252982,5</w:t>
      </w:r>
      <w:r w:rsidR="00AC1E0B" w:rsidRPr="004D4632">
        <w:rPr>
          <w:sz w:val="28"/>
        </w:rPr>
        <w:t xml:space="preserve"> тыс. рублей, уточненный план составляет </w:t>
      </w:r>
      <w:r w:rsidR="0016023A" w:rsidRPr="004D4632">
        <w:rPr>
          <w:sz w:val="28"/>
        </w:rPr>
        <w:t>313605,2</w:t>
      </w:r>
      <w:r w:rsidR="00AC1E0B" w:rsidRPr="004D4632">
        <w:rPr>
          <w:sz w:val="28"/>
        </w:rPr>
        <w:t xml:space="preserve"> тыс.</w:t>
      </w:r>
      <w:r w:rsidR="00693D07" w:rsidRPr="004D4632">
        <w:rPr>
          <w:sz w:val="28"/>
        </w:rPr>
        <w:t xml:space="preserve"> рублей и исполнение </w:t>
      </w:r>
      <w:r w:rsidRPr="004D4632">
        <w:rPr>
          <w:sz w:val="28"/>
        </w:rPr>
        <w:t xml:space="preserve">составило </w:t>
      </w:r>
      <w:r w:rsidR="003F0D1A">
        <w:rPr>
          <w:sz w:val="28"/>
        </w:rPr>
        <w:t>310731,5</w:t>
      </w:r>
      <w:r w:rsidR="00AC1E0B" w:rsidRPr="004D4632">
        <w:rPr>
          <w:sz w:val="28"/>
        </w:rPr>
        <w:t xml:space="preserve"> тыс. рублей, т.е. </w:t>
      </w:r>
      <w:r w:rsidR="0016023A" w:rsidRPr="004D4632">
        <w:rPr>
          <w:sz w:val="28"/>
        </w:rPr>
        <w:t>99,1</w:t>
      </w:r>
      <w:r w:rsidRPr="004D4632">
        <w:rPr>
          <w:sz w:val="28"/>
        </w:rPr>
        <w:t>4</w:t>
      </w:r>
      <w:r w:rsidR="007B1218" w:rsidRPr="004D4632">
        <w:rPr>
          <w:sz w:val="28"/>
        </w:rPr>
        <w:t>%.</w:t>
      </w:r>
    </w:p>
    <w:p w:rsidR="00D968B9" w:rsidRPr="004D4632" w:rsidRDefault="00D968B9" w:rsidP="00006F74">
      <w:pPr>
        <w:shd w:val="clear" w:color="auto" w:fill="FFFFFF"/>
        <w:ind w:firstLine="709"/>
        <w:jc w:val="both"/>
        <w:rPr>
          <w:sz w:val="28"/>
        </w:rPr>
      </w:pPr>
    </w:p>
    <w:p w:rsidR="00620DB3" w:rsidRPr="004D4632" w:rsidRDefault="007B1218" w:rsidP="00006F74">
      <w:pPr>
        <w:shd w:val="clear" w:color="auto" w:fill="FFFFFF"/>
        <w:ind w:firstLine="709"/>
        <w:jc w:val="both"/>
        <w:rPr>
          <w:b/>
          <w:sz w:val="28"/>
        </w:rPr>
      </w:pPr>
      <w:r w:rsidRPr="004D4632">
        <w:rPr>
          <w:b/>
          <w:sz w:val="28"/>
        </w:rPr>
        <w:t>Субсидии</w:t>
      </w:r>
      <w:r w:rsidRPr="004D4632">
        <w:rPr>
          <w:sz w:val="28"/>
        </w:rPr>
        <w:t xml:space="preserve"> уточненный план на 2025 год всего – </w:t>
      </w:r>
      <w:r w:rsidRPr="004D4632">
        <w:rPr>
          <w:bCs/>
          <w:sz w:val="28"/>
        </w:rPr>
        <w:t>47 178,8 тыс.рублей;</w:t>
      </w:r>
      <w:r w:rsidRPr="004D4632">
        <w:rPr>
          <w:b/>
          <w:bCs/>
          <w:sz w:val="28"/>
        </w:rPr>
        <w:t xml:space="preserve"> </w:t>
      </w:r>
      <w:r w:rsidR="003F0D1A">
        <w:rPr>
          <w:bCs/>
          <w:sz w:val="28"/>
        </w:rPr>
        <w:t>к</w:t>
      </w:r>
      <w:r w:rsidRPr="004D4632">
        <w:rPr>
          <w:bCs/>
          <w:sz w:val="28"/>
        </w:rPr>
        <w:t xml:space="preserve">ассовый расход на 01.01.26г. </w:t>
      </w:r>
      <w:r w:rsidRPr="004D4632">
        <w:rPr>
          <w:sz w:val="28"/>
        </w:rPr>
        <w:t xml:space="preserve">– </w:t>
      </w:r>
      <w:r w:rsidR="00620DB3" w:rsidRPr="004D4632">
        <w:rPr>
          <w:sz w:val="28"/>
        </w:rPr>
        <w:t>46 706,</w:t>
      </w:r>
      <w:r w:rsidR="00CB74B6" w:rsidRPr="004D4632">
        <w:rPr>
          <w:sz w:val="28"/>
        </w:rPr>
        <w:t>9</w:t>
      </w:r>
      <w:r w:rsidRPr="004D4632">
        <w:rPr>
          <w:sz w:val="28"/>
        </w:rPr>
        <w:t xml:space="preserve"> тыс.рублей, исполнение 99.0%, в том числе:</w:t>
      </w:r>
    </w:p>
    <w:p w:rsidR="00417E05" w:rsidRPr="004D4632" w:rsidRDefault="00417E05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 xml:space="preserve">- субсидии на оснащение предметных кабинетов общеобразовательных организаций средствами обучения и воспитания </w:t>
      </w:r>
      <w:r w:rsidR="00620DB3" w:rsidRPr="004D4632">
        <w:rPr>
          <w:sz w:val="28"/>
        </w:rPr>
        <w:t>–</w:t>
      </w:r>
      <w:r w:rsidRPr="004D4632">
        <w:rPr>
          <w:sz w:val="28"/>
        </w:rPr>
        <w:t xml:space="preserve"> </w:t>
      </w:r>
      <w:r w:rsidR="00620DB3" w:rsidRPr="004D4632">
        <w:rPr>
          <w:sz w:val="28"/>
        </w:rPr>
        <w:t>487,7 тыс.рублей;</w:t>
      </w:r>
    </w:p>
    <w:p w:rsidR="00620DB3" w:rsidRPr="004D4632" w:rsidRDefault="00620DB3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 субсидия на питание детей начальных классов за счет средств федерального бюджета – 1 328,6 тыс.рублей;</w:t>
      </w:r>
    </w:p>
    <w:p w:rsidR="00620DB3" w:rsidRPr="004D4632" w:rsidRDefault="00620DB3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субсидия на строительство, реконструкцию, капитальный ремонт шахтных колодцев – 545,9 тыс.рублей;</w:t>
      </w:r>
    </w:p>
    <w:p w:rsidR="00620DB3" w:rsidRPr="004D4632" w:rsidRDefault="00620DB3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субсидия на обеспечение условий для функционирования центров «Точка роста» – 280,0 тыс.рублей;</w:t>
      </w:r>
    </w:p>
    <w:p w:rsidR="00620DB3" w:rsidRPr="004D4632" w:rsidRDefault="00620DB3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субсидия на поддержку отрасли культуры (комплектование книжного фонда) – 9,</w:t>
      </w:r>
      <w:r w:rsidR="00777678" w:rsidRPr="004D4632">
        <w:rPr>
          <w:sz w:val="28"/>
        </w:rPr>
        <w:t>0 тыс.рублей;</w:t>
      </w:r>
    </w:p>
    <w:p w:rsidR="00777678" w:rsidRPr="004D4632" w:rsidRDefault="0077767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субсидия на реализацию мероприятий по модернизации коммунальной инфраструктуры – 15 611,</w:t>
      </w:r>
      <w:r w:rsidR="00CB74B6" w:rsidRPr="004D4632">
        <w:rPr>
          <w:sz w:val="28"/>
        </w:rPr>
        <w:t>9</w:t>
      </w:r>
      <w:r w:rsidRPr="004D4632">
        <w:rPr>
          <w:sz w:val="28"/>
        </w:rPr>
        <w:t xml:space="preserve"> тыс.рублей;</w:t>
      </w:r>
    </w:p>
    <w:p w:rsidR="00777678" w:rsidRPr="004D4632" w:rsidRDefault="0077767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субсидии на проектирование, строительство, реконструкцию, капитальный ремонт и ремонт автомобильных дорог 8 164,8 тыс.рублей;</w:t>
      </w:r>
    </w:p>
    <w:p w:rsidR="00777678" w:rsidRPr="004D4632" w:rsidRDefault="0077767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резервный фонд Правительства Смоленской области – 3 862,5 тыс.рублей;</w:t>
      </w:r>
    </w:p>
    <w:p w:rsidR="00777678" w:rsidRPr="004D4632" w:rsidRDefault="0077767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субсидия на реализацию программ формирования современной город</w:t>
      </w:r>
      <w:r w:rsidR="00006F74">
        <w:rPr>
          <w:sz w:val="28"/>
        </w:rPr>
        <w:t xml:space="preserve">ской среды – </w:t>
      </w:r>
      <w:r w:rsidRPr="004D4632">
        <w:rPr>
          <w:sz w:val="28"/>
        </w:rPr>
        <w:t xml:space="preserve"> 836,2 тыс.рублей;</w:t>
      </w:r>
    </w:p>
    <w:p w:rsidR="00777678" w:rsidRPr="004D4632" w:rsidRDefault="0077767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субсидия на устройство детских игровых площадок – 2 083,3 тыс.рублей;</w:t>
      </w:r>
    </w:p>
    <w:p w:rsidR="00777678" w:rsidRPr="004D4632" w:rsidRDefault="0077767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lastRenderedPageBreak/>
        <w:t>- субсидии на ремонт и восстановление воинских захоронений и мемориальных сооружений – 1 500,0 тыс.рублей;</w:t>
      </w:r>
    </w:p>
    <w:p w:rsidR="00777678" w:rsidRPr="004D4632" w:rsidRDefault="0077767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субсидия на подготовку проектов межевания и проведения кадастровых работ – 233,5 тыс.рублей;</w:t>
      </w:r>
    </w:p>
    <w:p w:rsidR="00777678" w:rsidRPr="004D4632" w:rsidRDefault="0077767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субсидия на предоставление грантов субъектам малого и среднего  предпринимательства – 2 375,0 тыс.рублей;</w:t>
      </w:r>
    </w:p>
    <w:p w:rsidR="00777678" w:rsidRPr="004D4632" w:rsidRDefault="0077767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субсидия на укрепление материально-технической базы образовательных учреждений – 8 836,9 тыс.рублей;</w:t>
      </w:r>
    </w:p>
    <w:p w:rsidR="00777678" w:rsidRPr="004D4632" w:rsidRDefault="0077767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 xml:space="preserve">- субсидии на оснащение предметных кабинетов общеобразовательных организаций средствами обучения и воспитания (областной бюджет) </w:t>
      </w:r>
      <w:r w:rsidR="007B1218" w:rsidRPr="004D4632">
        <w:rPr>
          <w:sz w:val="28"/>
        </w:rPr>
        <w:t>–</w:t>
      </w:r>
      <w:r w:rsidRPr="004D4632">
        <w:rPr>
          <w:sz w:val="28"/>
        </w:rPr>
        <w:t xml:space="preserve"> </w:t>
      </w:r>
      <w:r w:rsidR="007B1218" w:rsidRPr="004D4632">
        <w:rPr>
          <w:sz w:val="28"/>
        </w:rPr>
        <w:t>351,5 тыс.рублей;</w:t>
      </w:r>
    </w:p>
    <w:p w:rsidR="007B1218" w:rsidRDefault="007B121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субсидия на укрепление материально-технической базы учреждений культуры – 200,0тыс.рублей.</w:t>
      </w:r>
    </w:p>
    <w:p w:rsidR="00D968B9" w:rsidRPr="004D4632" w:rsidRDefault="00D968B9" w:rsidP="00006F74">
      <w:pPr>
        <w:shd w:val="clear" w:color="auto" w:fill="FFFFFF"/>
        <w:ind w:firstLine="709"/>
        <w:jc w:val="both"/>
        <w:rPr>
          <w:sz w:val="28"/>
        </w:rPr>
      </w:pPr>
    </w:p>
    <w:p w:rsidR="007B1218" w:rsidRPr="004D4632" w:rsidRDefault="007B1218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b/>
          <w:sz w:val="28"/>
        </w:rPr>
        <w:t>Субвенции</w:t>
      </w:r>
      <w:r w:rsidRPr="004D4632">
        <w:rPr>
          <w:sz w:val="28"/>
        </w:rPr>
        <w:t xml:space="preserve"> уточненный план на 2025 год всего – </w:t>
      </w:r>
      <w:r w:rsidRPr="004D4632">
        <w:rPr>
          <w:bCs/>
          <w:sz w:val="28"/>
        </w:rPr>
        <w:t>94 577,2</w:t>
      </w:r>
      <w:r w:rsidRPr="004D4632">
        <w:rPr>
          <w:b/>
          <w:bCs/>
          <w:sz w:val="28"/>
        </w:rPr>
        <w:t xml:space="preserve"> </w:t>
      </w:r>
      <w:r w:rsidRPr="004D4632">
        <w:rPr>
          <w:bCs/>
          <w:sz w:val="28"/>
        </w:rPr>
        <w:t>тыс.рублей;</w:t>
      </w:r>
      <w:r w:rsidRPr="004D4632">
        <w:rPr>
          <w:b/>
          <w:bCs/>
          <w:sz w:val="28"/>
        </w:rPr>
        <w:t xml:space="preserve"> </w:t>
      </w:r>
      <w:r w:rsidR="004928FD" w:rsidRPr="004D4632">
        <w:rPr>
          <w:bCs/>
          <w:sz w:val="28"/>
        </w:rPr>
        <w:t>к</w:t>
      </w:r>
      <w:r w:rsidRPr="004D4632">
        <w:rPr>
          <w:bCs/>
          <w:sz w:val="28"/>
        </w:rPr>
        <w:t xml:space="preserve">ассовый расход на 01.01.26г. </w:t>
      </w:r>
      <w:r w:rsidRPr="004D4632">
        <w:rPr>
          <w:sz w:val="28"/>
        </w:rPr>
        <w:t xml:space="preserve">– </w:t>
      </w:r>
      <w:r w:rsidR="00CB74B6" w:rsidRPr="004D4632">
        <w:rPr>
          <w:sz w:val="28"/>
        </w:rPr>
        <w:t>92 422,3</w:t>
      </w:r>
      <w:r w:rsidRPr="004D4632">
        <w:rPr>
          <w:sz w:val="28"/>
        </w:rPr>
        <w:t xml:space="preserve"> тыс.рублей, исполнение </w:t>
      </w:r>
      <w:r w:rsidR="00CB74B6" w:rsidRPr="004D4632">
        <w:rPr>
          <w:sz w:val="28"/>
        </w:rPr>
        <w:t>97,72</w:t>
      </w:r>
      <w:r w:rsidRPr="004D4632">
        <w:rPr>
          <w:sz w:val="28"/>
        </w:rPr>
        <w:t>%, в том числе:</w:t>
      </w:r>
    </w:p>
    <w:p w:rsidR="00012AEF" w:rsidRPr="004D4632" w:rsidRDefault="00CB74B6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b/>
          <w:sz w:val="28"/>
        </w:rPr>
        <w:t xml:space="preserve">- </w:t>
      </w:r>
      <w:r w:rsidRPr="004D4632">
        <w:rPr>
          <w:sz w:val="28"/>
        </w:rPr>
        <w:t>реализация прав на получение общедоступного и бесплатного общего образования</w:t>
      </w:r>
      <w:r w:rsidR="00012AEF" w:rsidRPr="004D4632">
        <w:rPr>
          <w:sz w:val="28"/>
        </w:rPr>
        <w:t xml:space="preserve"> – 70 108,0 тыс.рублей;</w:t>
      </w:r>
    </w:p>
    <w:p w:rsidR="00012AEF" w:rsidRPr="004D4632" w:rsidRDefault="00012AEF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реализация прав на получение общедоступного и бесплатного общего образования Точка роста – 2 680,3 тыс.рублей;</w:t>
      </w:r>
    </w:p>
    <w:p w:rsidR="00012AEF" w:rsidRPr="004D4632" w:rsidRDefault="00012AEF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ЗАГС – 780,7 тыс.рублей;</w:t>
      </w:r>
    </w:p>
    <w:p w:rsidR="00012AEF" w:rsidRPr="004D4632" w:rsidRDefault="00012AEF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ЗАГС областной бюджет – 117,1 тыс.рублей;</w:t>
      </w:r>
    </w:p>
    <w:p w:rsidR="00012AEF" w:rsidRPr="004D4632" w:rsidRDefault="00012AEF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коммунальные льготы педагогическим работникам – 2 115,6 тыс.рублей;</w:t>
      </w:r>
    </w:p>
    <w:p w:rsidR="00012AEF" w:rsidRPr="004D4632" w:rsidRDefault="00012AEF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на социальную поддержку детей сирот (опекунские) – 539,4 тыс.рублей;</w:t>
      </w:r>
    </w:p>
    <w:p w:rsidR="00012AEF" w:rsidRPr="004D4632" w:rsidRDefault="00012AEF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на содержание административной комиссии – 532,8 тыс.рублей;</w:t>
      </w:r>
    </w:p>
    <w:p w:rsidR="00012AEF" w:rsidRPr="004D4632" w:rsidRDefault="00012AEF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военкомат – 418,6 тыс.рублей;</w:t>
      </w:r>
    </w:p>
    <w:p w:rsidR="00012AEF" w:rsidRPr="004D4632" w:rsidRDefault="00012AEF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ежемесячное денежное вознаграждение за классное руководство – 323,2 тыс.рублей;</w:t>
      </w:r>
    </w:p>
    <w:p w:rsidR="00012AEF" w:rsidRPr="004D4632" w:rsidRDefault="00012AEF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комиссия по делам несовершеннолетних – 532,7 тыс.рублей;</w:t>
      </w:r>
    </w:p>
    <w:p w:rsidR="00012AEF" w:rsidRPr="004D4632" w:rsidRDefault="00012AEF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 xml:space="preserve">- </w:t>
      </w:r>
      <w:r w:rsidR="00C604E0" w:rsidRPr="004D4632">
        <w:rPr>
          <w:sz w:val="28"/>
        </w:rPr>
        <w:t>субвенция на дошкольное образование – 6 823,5 тыс.рублей;</w:t>
      </w:r>
    </w:p>
    <w:p w:rsidR="00C604E0" w:rsidRPr="004D4632" w:rsidRDefault="00C604E0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комиссия по опеке – 1 346,3 тыс.рублей;</w:t>
      </w:r>
    </w:p>
    <w:p w:rsidR="00C604E0" w:rsidRPr="004D4632" w:rsidRDefault="00C604E0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субвенция на обеспечение отдыха и оздоровления детей – 144,7 тыс.рублей;</w:t>
      </w:r>
    </w:p>
    <w:p w:rsidR="00D968B9" w:rsidRPr="004D4632" w:rsidRDefault="00C604E0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субвенция на классное руководство за счет средств федерального бюджета – 5 959,5 тыс.рублей.</w:t>
      </w:r>
    </w:p>
    <w:p w:rsidR="004928FD" w:rsidRPr="004D4632" w:rsidRDefault="00C604E0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 xml:space="preserve"> </w:t>
      </w:r>
      <w:r w:rsidR="004928FD" w:rsidRPr="004D4632">
        <w:rPr>
          <w:b/>
          <w:sz w:val="28"/>
        </w:rPr>
        <w:t xml:space="preserve">Дотации </w:t>
      </w:r>
      <w:r w:rsidR="004928FD" w:rsidRPr="004D4632">
        <w:rPr>
          <w:sz w:val="28"/>
        </w:rPr>
        <w:t xml:space="preserve"> уточненный план на 2025 год всего – </w:t>
      </w:r>
      <w:r w:rsidR="004928FD" w:rsidRPr="004D4632">
        <w:rPr>
          <w:bCs/>
          <w:sz w:val="28"/>
        </w:rPr>
        <w:t>169 534,5</w:t>
      </w:r>
      <w:r w:rsidR="004928FD" w:rsidRPr="004D4632">
        <w:rPr>
          <w:b/>
          <w:bCs/>
          <w:sz w:val="28"/>
        </w:rPr>
        <w:t xml:space="preserve"> </w:t>
      </w:r>
      <w:r w:rsidR="004928FD" w:rsidRPr="004D4632">
        <w:rPr>
          <w:bCs/>
          <w:sz w:val="28"/>
        </w:rPr>
        <w:t>тыс.рублей;</w:t>
      </w:r>
      <w:r w:rsidR="004928FD" w:rsidRPr="004D4632">
        <w:rPr>
          <w:b/>
          <w:bCs/>
          <w:sz w:val="28"/>
        </w:rPr>
        <w:t xml:space="preserve"> </w:t>
      </w:r>
      <w:r w:rsidR="004928FD" w:rsidRPr="004D4632">
        <w:rPr>
          <w:bCs/>
          <w:sz w:val="28"/>
        </w:rPr>
        <w:t xml:space="preserve">кассовый расход на 01.01.26г. </w:t>
      </w:r>
      <w:r w:rsidR="004928FD" w:rsidRPr="004D4632">
        <w:rPr>
          <w:sz w:val="28"/>
        </w:rPr>
        <w:t xml:space="preserve">– </w:t>
      </w:r>
      <w:r w:rsidR="004928FD" w:rsidRPr="004D4632">
        <w:rPr>
          <w:bCs/>
          <w:sz w:val="28"/>
        </w:rPr>
        <w:t>169 534,5</w:t>
      </w:r>
      <w:r w:rsidR="004928FD" w:rsidRPr="004D4632">
        <w:rPr>
          <w:b/>
          <w:bCs/>
          <w:sz w:val="28"/>
        </w:rPr>
        <w:t xml:space="preserve"> </w:t>
      </w:r>
      <w:r w:rsidR="004928FD" w:rsidRPr="004D4632">
        <w:rPr>
          <w:sz w:val="28"/>
        </w:rPr>
        <w:t>тыс.рублей, исполнение 100 %, в том числе:</w:t>
      </w:r>
    </w:p>
    <w:p w:rsidR="00C604E0" w:rsidRPr="004D4632" w:rsidRDefault="004928FD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дотация на выравнивание бюджетной обеспеченности – 159 311,0 тыс.рублей;</w:t>
      </w:r>
    </w:p>
    <w:p w:rsidR="00D968B9" w:rsidRPr="004D4632" w:rsidRDefault="004928FD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дотация на сбалансированность – 10 223,5 тыс.рублей.</w:t>
      </w:r>
    </w:p>
    <w:p w:rsidR="00012AEF" w:rsidRPr="004D4632" w:rsidRDefault="004928FD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b/>
          <w:bCs/>
          <w:sz w:val="28"/>
        </w:rPr>
        <w:t xml:space="preserve">Иные межбюджетные трансферты </w:t>
      </w:r>
      <w:r w:rsidRPr="004D4632">
        <w:rPr>
          <w:bCs/>
          <w:sz w:val="28"/>
        </w:rPr>
        <w:t>уточненный план на 2025 год всего</w:t>
      </w:r>
      <w:r w:rsidRPr="004D4632">
        <w:rPr>
          <w:b/>
          <w:bCs/>
          <w:sz w:val="28"/>
        </w:rPr>
        <w:t xml:space="preserve"> - </w:t>
      </w:r>
      <w:r w:rsidRPr="004D4632">
        <w:rPr>
          <w:bCs/>
          <w:sz w:val="28"/>
        </w:rPr>
        <w:t>2 314,7 тыс.рублей;</w:t>
      </w:r>
      <w:r w:rsidRPr="004D4632">
        <w:rPr>
          <w:b/>
          <w:bCs/>
          <w:sz w:val="28"/>
        </w:rPr>
        <w:t xml:space="preserve"> </w:t>
      </w:r>
      <w:r w:rsidRPr="004D4632">
        <w:rPr>
          <w:bCs/>
          <w:sz w:val="28"/>
        </w:rPr>
        <w:t xml:space="preserve">кассовый расход на 01.01.26г. </w:t>
      </w:r>
      <w:r w:rsidRPr="004D4632">
        <w:rPr>
          <w:sz w:val="28"/>
        </w:rPr>
        <w:t xml:space="preserve">– </w:t>
      </w:r>
      <w:r w:rsidR="00042227" w:rsidRPr="004D4632">
        <w:rPr>
          <w:bCs/>
          <w:sz w:val="28"/>
        </w:rPr>
        <w:t>2 243,6</w:t>
      </w:r>
      <w:r w:rsidRPr="004D4632">
        <w:rPr>
          <w:b/>
          <w:bCs/>
          <w:sz w:val="28"/>
        </w:rPr>
        <w:t xml:space="preserve"> </w:t>
      </w:r>
      <w:r w:rsidRPr="004D4632">
        <w:rPr>
          <w:sz w:val="28"/>
        </w:rPr>
        <w:t xml:space="preserve">тыс.рублей, исполнение </w:t>
      </w:r>
      <w:r w:rsidR="00042227" w:rsidRPr="004D4632">
        <w:rPr>
          <w:sz w:val="28"/>
        </w:rPr>
        <w:t>96,93</w:t>
      </w:r>
      <w:r w:rsidRPr="004D4632">
        <w:rPr>
          <w:sz w:val="28"/>
        </w:rPr>
        <w:t xml:space="preserve"> %, в том числе:</w:t>
      </w:r>
    </w:p>
    <w:p w:rsidR="00042227" w:rsidRPr="004D4632" w:rsidRDefault="00042227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lastRenderedPageBreak/>
        <w:t>-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– 684,2 тыс.рублей;</w:t>
      </w:r>
    </w:p>
    <w:p w:rsidR="00042227" w:rsidRPr="004D4632" w:rsidRDefault="00042227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ежемесячные выплаты советникам директора по воспитанию и взаимодействию с общественными объединениями – 234,4 тыс.рублей;</w:t>
      </w:r>
    </w:p>
    <w:p w:rsidR="00042227" w:rsidRPr="004D4632" w:rsidRDefault="00042227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поощрение управленческих команд органов исполнительной власти Областной бюджет – 500,0 тыс.рублей;</w:t>
      </w:r>
    </w:p>
    <w:p w:rsidR="005B108B" w:rsidRDefault="00042227" w:rsidP="00006F74">
      <w:pPr>
        <w:shd w:val="clear" w:color="auto" w:fill="FFFFFF"/>
        <w:ind w:firstLine="709"/>
        <w:jc w:val="both"/>
        <w:rPr>
          <w:sz w:val="28"/>
        </w:rPr>
      </w:pPr>
      <w:r w:rsidRPr="004D4632">
        <w:rPr>
          <w:sz w:val="28"/>
        </w:rPr>
        <w:t>- поощрение управленческих команд органов исполнительной власти Федеральный бюджет – 825,0 тыс.рублей.</w:t>
      </w:r>
    </w:p>
    <w:p w:rsidR="00D968B9" w:rsidRDefault="00D968B9" w:rsidP="00006F74">
      <w:pPr>
        <w:shd w:val="clear" w:color="auto" w:fill="FFFFFF"/>
        <w:rPr>
          <w:sz w:val="28"/>
        </w:rPr>
      </w:pPr>
    </w:p>
    <w:p w:rsidR="00D60AC6" w:rsidRDefault="00B33D9A" w:rsidP="00006F74">
      <w:pPr>
        <w:shd w:val="clear" w:color="auto" w:fill="FFFFFF"/>
        <w:jc w:val="center"/>
        <w:rPr>
          <w:b/>
          <w:sz w:val="28"/>
          <w:szCs w:val="28"/>
        </w:rPr>
      </w:pPr>
      <w:r w:rsidRPr="004D4632">
        <w:rPr>
          <w:b/>
          <w:sz w:val="28"/>
          <w:szCs w:val="28"/>
        </w:rPr>
        <w:t>4. Результаты проверки и анализа расходов  бюджета</w:t>
      </w:r>
      <w:r w:rsidR="00F41448" w:rsidRPr="004D4632">
        <w:rPr>
          <w:b/>
          <w:sz w:val="28"/>
          <w:szCs w:val="28"/>
        </w:rPr>
        <w:t xml:space="preserve"> (включая исполнение по разделам и подразделам классификации расходов, ведомственной структуре, непрограммным направлениям)</w:t>
      </w:r>
    </w:p>
    <w:p w:rsidR="00D968B9" w:rsidRPr="005B108B" w:rsidRDefault="00D968B9" w:rsidP="00D968B9">
      <w:pPr>
        <w:shd w:val="clear" w:color="auto" w:fill="FFFFFF"/>
        <w:ind w:right="-260"/>
        <w:jc w:val="center"/>
        <w:rPr>
          <w:sz w:val="28"/>
        </w:rPr>
      </w:pPr>
    </w:p>
    <w:p w:rsidR="00427AD0" w:rsidRPr="005B108B" w:rsidRDefault="00092B93" w:rsidP="005B108B">
      <w:pPr>
        <w:widowControl w:val="0"/>
        <w:ind w:firstLine="709"/>
        <w:jc w:val="both"/>
        <w:rPr>
          <w:sz w:val="28"/>
        </w:rPr>
      </w:pPr>
      <w:r w:rsidRPr="004D4632">
        <w:rPr>
          <w:sz w:val="28"/>
        </w:rPr>
        <w:t xml:space="preserve">Общий объем расходов бюджета муниципального </w:t>
      </w:r>
      <w:r w:rsidR="004A248B" w:rsidRPr="004D4632">
        <w:rPr>
          <w:sz w:val="28"/>
        </w:rPr>
        <w:t>округа</w:t>
      </w:r>
      <w:r w:rsidRPr="004D4632">
        <w:rPr>
          <w:sz w:val="28"/>
        </w:rPr>
        <w:t xml:space="preserve"> </w:t>
      </w:r>
      <w:r w:rsidR="00626B8F" w:rsidRPr="004D4632">
        <w:rPr>
          <w:sz w:val="28"/>
        </w:rPr>
        <w:t>за 20</w:t>
      </w:r>
      <w:r w:rsidR="00D60AC6" w:rsidRPr="004D4632">
        <w:rPr>
          <w:sz w:val="28"/>
        </w:rPr>
        <w:t>2</w:t>
      </w:r>
      <w:r w:rsidR="00FF663E" w:rsidRPr="004D4632">
        <w:rPr>
          <w:sz w:val="28"/>
        </w:rPr>
        <w:t>5</w:t>
      </w:r>
      <w:r w:rsidR="00626B8F" w:rsidRPr="004D4632">
        <w:rPr>
          <w:sz w:val="28"/>
        </w:rPr>
        <w:t xml:space="preserve"> год составил</w:t>
      </w:r>
      <w:r w:rsidR="005E6EB0" w:rsidRPr="004D4632">
        <w:rPr>
          <w:sz w:val="28"/>
        </w:rPr>
        <w:t xml:space="preserve"> </w:t>
      </w:r>
      <w:r w:rsidR="00626B8F" w:rsidRPr="004D4632">
        <w:rPr>
          <w:sz w:val="28"/>
        </w:rPr>
        <w:t xml:space="preserve">в сумме </w:t>
      </w:r>
      <w:r w:rsidR="00FF663E" w:rsidRPr="004D4632">
        <w:rPr>
          <w:sz w:val="28"/>
        </w:rPr>
        <w:t>376 286,0</w:t>
      </w:r>
      <w:r w:rsidR="005E6EB0" w:rsidRPr="004D4632">
        <w:rPr>
          <w:sz w:val="28"/>
        </w:rPr>
        <w:t xml:space="preserve"> тысяч</w:t>
      </w:r>
      <w:r w:rsidR="00626B8F" w:rsidRPr="004D4632">
        <w:rPr>
          <w:sz w:val="28"/>
        </w:rPr>
        <w:t xml:space="preserve"> рублей</w:t>
      </w:r>
      <w:r w:rsidR="00D60AC6" w:rsidRPr="004D4632">
        <w:rPr>
          <w:sz w:val="28"/>
        </w:rPr>
        <w:t xml:space="preserve"> при уточненном годовом плане </w:t>
      </w:r>
      <w:r w:rsidR="00FF663E" w:rsidRPr="004D4632">
        <w:rPr>
          <w:sz w:val="28"/>
        </w:rPr>
        <w:t>393 800,9</w:t>
      </w:r>
      <w:r w:rsidR="00D60AC6" w:rsidRPr="004D4632">
        <w:rPr>
          <w:sz w:val="28"/>
        </w:rPr>
        <w:t xml:space="preserve"> тыс. рублей</w:t>
      </w:r>
      <w:r w:rsidR="00843D3B" w:rsidRPr="004D4632">
        <w:rPr>
          <w:sz w:val="28"/>
        </w:rPr>
        <w:t xml:space="preserve"> или </w:t>
      </w:r>
      <w:r w:rsidR="00B9142D" w:rsidRPr="004D4632">
        <w:rPr>
          <w:sz w:val="28"/>
        </w:rPr>
        <w:t>9</w:t>
      </w:r>
      <w:r w:rsidR="00FF663E" w:rsidRPr="004D4632">
        <w:rPr>
          <w:sz w:val="28"/>
        </w:rPr>
        <w:t>5,6</w:t>
      </w:r>
      <w:r w:rsidRPr="004D4632">
        <w:rPr>
          <w:sz w:val="28"/>
        </w:rPr>
        <w:t>%.</w:t>
      </w:r>
      <w:r w:rsidR="005B108B">
        <w:rPr>
          <w:sz w:val="28"/>
        </w:rPr>
        <w:t xml:space="preserve">                                                                                        </w:t>
      </w:r>
      <w:r w:rsidR="00427AD0" w:rsidRPr="004D4632">
        <w:rPr>
          <w:bCs/>
          <w:sz w:val="22"/>
          <w:szCs w:val="22"/>
        </w:rPr>
        <w:t>(тыс. рублей)</w:t>
      </w:r>
    </w:p>
    <w:tbl>
      <w:tblPr>
        <w:tblW w:w="10360" w:type="dxa"/>
        <w:tblInd w:w="95" w:type="dxa"/>
        <w:tblLayout w:type="fixed"/>
        <w:tblLook w:val="04A0"/>
      </w:tblPr>
      <w:tblGrid>
        <w:gridCol w:w="3982"/>
        <w:gridCol w:w="1134"/>
        <w:gridCol w:w="1134"/>
        <w:gridCol w:w="1275"/>
        <w:gridCol w:w="1418"/>
        <w:gridCol w:w="1417"/>
      </w:tblGrid>
      <w:tr w:rsidR="00427AD0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D0" w:rsidRPr="004D4632" w:rsidRDefault="00427AD0" w:rsidP="00953170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AD0" w:rsidRPr="004D4632" w:rsidRDefault="00427AD0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План на 20</w:t>
            </w:r>
            <w:r w:rsidR="00442090" w:rsidRPr="004D4632">
              <w:rPr>
                <w:b/>
                <w:lang w:eastAsia="ru-RU"/>
              </w:rPr>
              <w:t>2</w:t>
            </w:r>
            <w:r w:rsidR="00FF663E" w:rsidRPr="004D4632">
              <w:rPr>
                <w:b/>
                <w:lang w:eastAsia="ru-RU"/>
              </w:rPr>
              <w:t>5</w:t>
            </w:r>
            <w:r w:rsidRPr="004D4632">
              <w:rPr>
                <w:b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AD0" w:rsidRPr="004D4632" w:rsidRDefault="00427AD0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Уточненный план на 20</w:t>
            </w:r>
            <w:r w:rsidR="00442090" w:rsidRPr="004D4632">
              <w:rPr>
                <w:b/>
                <w:lang w:eastAsia="ru-RU"/>
              </w:rPr>
              <w:t>2</w:t>
            </w:r>
            <w:r w:rsidR="00FF663E" w:rsidRPr="004D4632">
              <w:rPr>
                <w:b/>
                <w:lang w:eastAsia="ru-RU"/>
              </w:rPr>
              <w:t>5</w:t>
            </w:r>
            <w:r w:rsidRPr="004D4632">
              <w:rPr>
                <w:b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AD0" w:rsidRPr="004D4632" w:rsidRDefault="00427AD0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Факт за 20</w:t>
            </w:r>
            <w:r w:rsidR="00442090" w:rsidRPr="004D4632">
              <w:rPr>
                <w:b/>
                <w:lang w:eastAsia="ru-RU"/>
              </w:rPr>
              <w:t>2</w:t>
            </w:r>
            <w:r w:rsidR="00FF663E" w:rsidRPr="004D4632">
              <w:rPr>
                <w:b/>
                <w:lang w:eastAsia="ru-RU"/>
              </w:rPr>
              <w:t>5</w:t>
            </w:r>
            <w:r w:rsidRPr="004D4632">
              <w:rPr>
                <w:b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AD0" w:rsidRPr="004D4632" w:rsidRDefault="00427AD0" w:rsidP="00953170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%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AD0" w:rsidRPr="004D4632" w:rsidRDefault="00427AD0" w:rsidP="00953170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Отклонения +;-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94 945,9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109 456,8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102 758,7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-6 698,1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59 394,3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66 407,7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62 386,9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-4 020,8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17 937,2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20 020,9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18 672,4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-1 348,5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1 021,9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-148,0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Транспортные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-42,6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4 112,0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3 551,0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-561,0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1 188,6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1 143,7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-44,9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2 546,9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2 321,5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2 107,4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-214,1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292,7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-0,3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1 630,4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1 521,5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-108,9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Увеличение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7 166,4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7 166,3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-0,1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3 740,4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3 640,9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-99,5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"Разработка документов территориального планирования"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Резервный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"Комплексные меры по профилактике правонарушений…"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-4,0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"Безопасное село"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-101,3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Резервный фонд Правительства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Софинансирование Резервного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-4,1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399,9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418,6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418,6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Национальная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230,0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227,8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-2,2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Защита населения от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-2,2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29 234,2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44 718,3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39 674,4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-5 043,9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Развитие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-20,0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1 447,0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-53,0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26 164,2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39 164,8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34 358,5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-4 806,3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"Безопасность дорожного движения"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-48,0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3 503,5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3 386,9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-116,6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19 932,1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47 071,9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45 534,0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-1 537,9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"обеспечение жильем детей-сирот…"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1 070,0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-245,1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"Проведение ремонта и содержание жилых домов муниципального жилого фонда"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-224,1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"Комплексное развитие систем коммунальной инфраструктуры"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8 478,8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8 338,6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-140,2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субсидия на модернизацию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15 613,5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15 613,5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"Энергосбережение"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Резервный фонд Правительства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1 715,1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1 538,6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-176,5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Софинансирование Резервного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-1,2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"Формирование современной городской среды"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2 603,3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2 539,7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-63,6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"Благоустройство территории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12 861,7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16 291,7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15 604,5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-687,2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3 324,2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2 673,9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-650,3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3 324,2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2 673,9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-650,3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121 897,7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134 169,6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133 657,5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-512,1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13 453,4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19 450,0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19 450,0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98 113,5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100 549,3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100 456,6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-92,7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6 608,7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8 701,7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8 651,2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-50,5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552,4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-289,6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Другие вопросы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3 233,2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3 183,2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3 110,2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-73,0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"Комплексные меры по профилактике правонарушений…"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-2,8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Резервный фонд Правительства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1 577,9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1 577,9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Софинансирование Резервного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-3,5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30 536,5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33 844,0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33 757,4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-86,6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Безвозмездные перечисления муниципальным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30 186,5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33 675,0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33 675,0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-86,6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11 254,9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10 917,7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7 937,3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-2 980,4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3 672,5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-527,5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2 145,6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2 115,6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2 115,6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3 141,3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2 654,5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539,4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-2 115,1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-254,1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Комиссия по опеке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1 374,6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1 346,3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-28,3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"Развитие и поддержка детей-сирот"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-4,9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lastRenderedPageBreak/>
              <w:t>МП "Доступная среда"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-50,0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МП "Демографическое развитие"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-0,5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Резервный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9 582,9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9 649,8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9 646,4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-3,4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Безвозмездные перечисления муниципальным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9 382,9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9 253,2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9 253,2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Резервный фонд Правительства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0,0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lang w:eastAsia="ru-RU"/>
              </w:rPr>
            </w:pPr>
            <w:r w:rsidRPr="004D4632">
              <w:rPr>
                <w:lang w:eastAsia="ru-RU"/>
              </w:rPr>
              <w:t>Физкультурно</w:t>
            </w:r>
            <w:r w:rsidR="003F0D1A">
              <w:rPr>
                <w:lang w:eastAsia="ru-RU"/>
              </w:rPr>
              <w:t>-</w:t>
            </w:r>
            <w:r w:rsidRPr="004D4632">
              <w:rPr>
                <w:lang w:eastAsia="ru-RU"/>
              </w:rPr>
              <w:t xml:space="preserve"> оздоровительная работа и спортивные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146,6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lang w:eastAsia="ru-RU"/>
              </w:rPr>
            </w:pPr>
            <w:r w:rsidRPr="004D4632">
              <w:rPr>
                <w:lang w:eastAsia="ru-RU"/>
              </w:rPr>
              <w:t>-3,4</w:t>
            </w:r>
          </w:p>
        </w:tc>
      </w:tr>
      <w:tr w:rsidR="00FF663E" w:rsidRPr="004D4632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ВСЕГО РАСХОДОВ: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318 044,1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393 800,9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376 286,0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-17 514,9</w:t>
            </w:r>
          </w:p>
        </w:tc>
      </w:tr>
      <w:tr w:rsidR="00FF663E" w:rsidRPr="00FF663E" w:rsidTr="004A248B">
        <w:trPr>
          <w:trHeight w:val="31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63E" w:rsidRPr="004D4632" w:rsidRDefault="00FF663E" w:rsidP="00FF663E">
            <w:pPr>
              <w:pStyle w:val="a8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Дефицит (-), профицит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4D4632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-14 846,1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FF663E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4D4632">
              <w:rPr>
                <w:b/>
                <w:lang w:eastAsia="ru-RU"/>
              </w:rPr>
              <w:t>6 828,1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FF663E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FF663E">
              <w:rPr>
                <w:b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63E" w:rsidRPr="00FF663E" w:rsidRDefault="00FF663E" w:rsidP="00FF663E">
            <w:pPr>
              <w:pStyle w:val="a8"/>
              <w:jc w:val="center"/>
              <w:rPr>
                <w:b/>
                <w:lang w:eastAsia="ru-RU"/>
              </w:rPr>
            </w:pPr>
            <w:r w:rsidRPr="00FF663E">
              <w:rPr>
                <w:b/>
                <w:lang w:eastAsia="ru-RU"/>
              </w:rPr>
              <w:t> </w:t>
            </w:r>
          </w:p>
        </w:tc>
      </w:tr>
    </w:tbl>
    <w:p w:rsidR="005B108B" w:rsidRDefault="005B108B" w:rsidP="005B108B">
      <w:pPr>
        <w:shd w:val="clear" w:color="auto" w:fill="FFFFFF" w:themeFill="background1"/>
        <w:jc w:val="both"/>
        <w:rPr>
          <w:b/>
          <w:bCs/>
          <w:sz w:val="28"/>
          <w:szCs w:val="28"/>
          <w:highlight w:val="green"/>
        </w:rPr>
      </w:pPr>
    </w:p>
    <w:p w:rsidR="0059402C" w:rsidRPr="00BB4FF3" w:rsidRDefault="0059402C" w:rsidP="005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B4FF3">
        <w:rPr>
          <w:b/>
          <w:bCs/>
          <w:sz w:val="28"/>
          <w:szCs w:val="28"/>
        </w:rPr>
        <w:t xml:space="preserve">Раздел 01 «Общегосударственные вопросы». </w:t>
      </w:r>
    </w:p>
    <w:p w:rsidR="0059402C" w:rsidRDefault="00D86FF4" w:rsidP="00FA6784">
      <w:pPr>
        <w:spacing w:line="276" w:lineRule="auto"/>
        <w:ind w:firstLine="709"/>
        <w:jc w:val="both"/>
        <w:rPr>
          <w:sz w:val="28"/>
          <w:szCs w:val="28"/>
        </w:rPr>
      </w:pPr>
      <w:r w:rsidRPr="00BB4FF3">
        <w:rPr>
          <w:sz w:val="28"/>
          <w:szCs w:val="28"/>
        </w:rPr>
        <w:t>Расходы  на о</w:t>
      </w:r>
      <w:r w:rsidR="0059402C" w:rsidRPr="00BB4FF3">
        <w:rPr>
          <w:sz w:val="28"/>
          <w:szCs w:val="28"/>
        </w:rPr>
        <w:t>бщегосударственные вопросы</w:t>
      </w:r>
      <w:r w:rsidRPr="00BB4FF3">
        <w:rPr>
          <w:sz w:val="28"/>
          <w:szCs w:val="28"/>
        </w:rPr>
        <w:t xml:space="preserve"> первоначально были предусмотрены в сумме 94 945,9 тыс. рублей,</w:t>
      </w:r>
      <w:r w:rsidR="00727869" w:rsidRPr="00BB4FF3">
        <w:rPr>
          <w:sz w:val="28"/>
          <w:szCs w:val="28"/>
        </w:rPr>
        <w:t xml:space="preserve"> согласно</w:t>
      </w:r>
      <w:r w:rsidR="0059402C" w:rsidRPr="00BB4FF3">
        <w:rPr>
          <w:sz w:val="28"/>
          <w:szCs w:val="28"/>
        </w:rPr>
        <w:t xml:space="preserve"> уточненн</w:t>
      </w:r>
      <w:r w:rsidR="00727869" w:rsidRPr="00BB4FF3">
        <w:rPr>
          <w:sz w:val="28"/>
          <w:szCs w:val="28"/>
        </w:rPr>
        <w:t>ому</w:t>
      </w:r>
      <w:r w:rsidR="0059402C" w:rsidRPr="00BB4FF3">
        <w:rPr>
          <w:sz w:val="28"/>
          <w:szCs w:val="28"/>
        </w:rPr>
        <w:t xml:space="preserve"> годово</w:t>
      </w:r>
      <w:r w:rsidR="00727869" w:rsidRPr="00BB4FF3">
        <w:rPr>
          <w:sz w:val="28"/>
          <w:szCs w:val="28"/>
        </w:rPr>
        <w:t>му</w:t>
      </w:r>
      <w:r w:rsidR="0059402C" w:rsidRPr="00BB4FF3">
        <w:rPr>
          <w:sz w:val="28"/>
          <w:szCs w:val="28"/>
        </w:rPr>
        <w:t xml:space="preserve"> план</w:t>
      </w:r>
      <w:r w:rsidR="00727869" w:rsidRPr="00BB4FF3">
        <w:rPr>
          <w:sz w:val="28"/>
          <w:szCs w:val="28"/>
        </w:rPr>
        <w:t>у составили</w:t>
      </w:r>
      <w:r w:rsidR="0059402C" w:rsidRPr="00BB4FF3">
        <w:rPr>
          <w:sz w:val="28"/>
          <w:szCs w:val="28"/>
        </w:rPr>
        <w:t xml:space="preserve"> 109</w:t>
      </w:r>
      <w:r w:rsidR="00727869" w:rsidRPr="00BB4FF3">
        <w:rPr>
          <w:sz w:val="28"/>
          <w:szCs w:val="28"/>
        </w:rPr>
        <w:t xml:space="preserve"> </w:t>
      </w:r>
      <w:r w:rsidR="0059402C" w:rsidRPr="00BB4FF3">
        <w:rPr>
          <w:sz w:val="28"/>
          <w:szCs w:val="28"/>
        </w:rPr>
        <w:t>456,8 тыс. рублей, факт</w:t>
      </w:r>
      <w:r w:rsidR="00727869" w:rsidRPr="00BB4FF3">
        <w:rPr>
          <w:sz w:val="28"/>
          <w:szCs w:val="28"/>
        </w:rPr>
        <w:t>ические расходы</w:t>
      </w:r>
      <w:r w:rsidR="0059402C" w:rsidRPr="00BB4FF3">
        <w:rPr>
          <w:sz w:val="28"/>
          <w:szCs w:val="28"/>
        </w:rPr>
        <w:t xml:space="preserve"> за 2025г. </w:t>
      </w:r>
      <w:r w:rsidR="00727869" w:rsidRPr="00BB4FF3">
        <w:rPr>
          <w:sz w:val="28"/>
          <w:szCs w:val="28"/>
        </w:rPr>
        <w:t xml:space="preserve">составили </w:t>
      </w:r>
      <w:r w:rsidR="0059402C" w:rsidRPr="00BB4FF3">
        <w:rPr>
          <w:sz w:val="28"/>
          <w:szCs w:val="28"/>
        </w:rPr>
        <w:t xml:space="preserve"> 102</w:t>
      </w:r>
      <w:r w:rsidR="00727869" w:rsidRPr="00BB4FF3">
        <w:rPr>
          <w:sz w:val="28"/>
          <w:szCs w:val="28"/>
        </w:rPr>
        <w:t xml:space="preserve"> </w:t>
      </w:r>
      <w:r w:rsidR="0059402C" w:rsidRPr="00BB4FF3">
        <w:rPr>
          <w:sz w:val="28"/>
          <w:szCs w:val="28"/>
        </w:rPr>
        <w:t xml:space="preserve">758,7 тыс. рублей, т.е. 93,9 </w:t>
      </w:r>
      <w:r w:rsidR="00727869" w:rsidRPr="00BB4FF3">
        <w:rPr>
          <w:sz w:val="28"/>
          <w:szCs w:val="28"/>
        </w:rPr>
        <w:t>%.</w:t>
      </w:r>
    </w:p>
    <w:p w:rsidR="00727869" w:rsidRPr="00D84BEE" w:rsidRDefault="00727869" w:rsidP="00D84BEE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0C3795">
        <w:rPr>
          <w:b/>
          <w:sz w:val="28"/>
          <w:szCs w:val="28"/>
        </w:rPr>
        <w:t>Подраздел 0102 «Функционирование высшего должностного л</w:t>
      </w:r>
      <w:r w:rsidR="00D84BEE">
        <w:rPr>
          <w:b/>
          <w:sz w:val="28"/>
          <w:szCs w:val="28"/>
        </w:rPr>
        <w:t xml:space="preserve">ица </w:t>
      </w:r>
      <w:r w:rsidR="00D84BEE" w:rsidRPr="00E00300">
        <w:rPr>
          <w:b/>
          <w:sz w:val="28"/>
          <w:szCs w:val="28"/>
        </w:rPr>
        <w:t>муниципального образования»</w:t>
      </w:r>
      <w:r w:rsidR="00D84BEE" w:rsidRPr="00E00300">
        <w:rPr>
          <w:b/>
          <w:bCs/>
          <w:sz w:val="28"/>
          <w:szCs w:val="28"/>
        </w:rPr>
        <w:t xml:space="preserve"> </w:t>
      </w:r>
      <w:r w:rsidR="00FA6784" w:rsidRPr="00E00300">
        <w:rPr>
          <w:sz w:val="28"/>
          <w:szCs w:val="28"/>
        </w:rPr>
        <w:t>п</w:t>
      </w:r>
      <w:r w:rsidRPr="00E00300">
        <w:rPr>
          <w:sz w:val="28"/>
          <w:szCs w:val="28"/>
        </w:rPr>
        <w:t xml:space="preserve">ервоначально бюджетом были предусмотрены расходы в сумме </w:t>
      </w:r>
      <w:r w:rsidR="00D86FF4" w:rsidRPr="00E00300">
        <w:rPr>
          <w:sz w:val="28"/>
          <w:szCs w:val="28"/>
        </w:rPr>
        <w:t xml:space="preserve"> 2 335,7</w:t>
      </w:r>
      <w:r w:rsidRPr="00E00300">
        <w:rPr>
          <w:sz w:val="28"/>
          <w:szCs w:val="28"/>
        </w:rPr>
        <w:t xml:space="preserve"> тыс. рублей, в течение года плановые назначения увеличились на</w:t>
      </w:r>
      <w:r w:rsidR="00465F47" w:rsidRPr="00E00300">
        <w:rPr>
          <w:sz w:val="28"/>
          <w:szCs w:val="28"/>
        </w:rPr>
        <w:t xml:space="preserve"> 695,3</w:t>
      </w:r>
      <w:r w:rsidRPr="00E00300">
        <w:rPr>
          <w:sz w:val="28"/>
          <w:szCs w:val="28"/>
        </w:rPr>
        <w:t xml:space="preserve"> тыс. рублей и на конец отчетного периода составили </w:t>
      </w:r>
      <w:r w:rsidR="00465F47" w:rsidRPr="00E00300">
        <w:rPr>
          <w:sz w:val="28"/>
          <w:szCs w:val="28"/>
        </w:rPr>
        <w:t>3 031,0</w:t>
      </w:r>
      <w:r w:rsidRPr="00E00300">
        <w:rPr>
          <w:sz w:val="28"/>
          <w:szCs w:val="28"/>
        </w:rPr>
        <w:t xml:space="preserve"> тыс. рублей. Фактические расходы за 2025 год составили 3 024,6 тыс. рублей или </w:t>
      </w:r>
      <w:r w:rsidR="00E00300" w:rsidRPr="00E00300">
        <w:rPr>
          <w:sz w:val="28"/>
          <w:szCs w:val="28"/>
        </w:rPr>
        <w:t>99,7</w:t>
      </w:r>
      <w:r w:rsidRPr="00E00300">
        <w:rPr>
          <w:sz w:val="28"/>
          <w:szCs w:val="28"/>
        </w:rPr>
        <w:t>% к уточненному плану.</w:t>
      </w:r>
    </w:p>
    <w:p w:rsidR="00727869" w:rsidRPr="00D84BEE" w:rsidRDefault="00727869" w:rsidP="00D84BEE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F41448">
        <w:rPr>
          <w:b/>
          <w:bCs/>
          <w:sz w:val="28"/>
          <w:szCs w:val="28"/>
        </w:rPr>
        <w:t>Подраздел 0103 «Функционирование представительных орга</w:t>
      </w:r>
      <w:r w:rsidR="00D84BEE">
        <w:rPr>
          <w:b/>
          <w:bCs/>
          <w:sz w:val="28"/>
          <w:szCs w:val="28"/>
        </w:rPr>
        <w:t xml:space="preserve">нов </w:t>
      </w:r>
      <w:r w:rsidR="00D84BEE" w:rsidRPr="00E00300">
        <w:rPr>
          <w:b/>
          <w:bCs/>
          <w:sz w:val="28"/>
          <w:szCs w:val="28"/>
        </w:rPr>
        <w:t xml:space="preserve">муниципального образования» </w:t>
      </w:r>
      <w:r w:rsidRPr="00E00300">
        <w:rPr>
          <w:sz w:val="28"/>
          <w:szCs w:val="28"/>
        </w:rPr>
        <w:t xml:space="preserve">Первоначально бюджетом были предусмотрены расходы в сумме </w:t>
      </w:r>
      <w:r w:rsidR="00D86FF4" w:rsidRPr="00E00300">
        <w:rPr>
          <w:sz w:val="28"/>
          <w:szCs w:val="28"/>
        </w:rPr>
        <w:t>4 275,6</w:t>
      </w:r>
      <w:r w:rsidRPr="00E00300">
        <w:rPr>
          <w:sz w:val="28"/>
          <w:szCs w:val="28"/>
        </w:rPr>
        <w:t xml:space="preserve"> тыс. рублей, в течение года плановые назначения у</w:t>
      </w:r>
      <w:r w:rsidR="00E00300" w:rsidRPr="00E00300">
        <w:rPr>
          <w:sz w:val="28"/>
          <w:szCs w:val="28"/>
        </w:rPr>
        <w:t xml:space="preserve">меньшилось </w:t>
      </w:r>
      <w:r w:rsidRPr="00E00300">
        <w:rPr>
          <w:sz w:val="28"/>
          <w:szCs w:val="28"/>
        </w:rPr>
        <w:t xml:space="preserve">на </w:t>
      </w:r>
      <w:r w:rsidR="00E00300" w:rsidRPr="00E00300">
        <w:rPr>
          <w:sz w:val="28"/>
          <w:szCs w:val="28"/>
        </w:rPr>
        <w:t>845,6</w:t>
      </w:r>
      <w:r w:rsidRPr="00E00300">
        <w:rPr>
          <w:sz w:val="28"/>
          <w:szCs w:val="28"/>
        </w:rPr>
        <w:t xml:space="preserve"> тыс. рублей и на конец отчетного периода составили </w:t>
      </w:r>
      <w:r w:rsidR="00E00300" w:rsidRPr="00E00300">
        <w:rPr>
          <w:sz w:val="28"/>
          <w:szCs w:val="28"/>
        </w:rPr>
        <w:t>3 430,0</w:t>
      </w:r>
      <w:r w:rsidRPr="00E00300">
        <w:rPr>
          <w:sz w:val="28"/>
          <w:szCs w:val="28"/>
        </w:rPr>
        <w:t xml:space="preserve"> тыс. рублей. Фактические расходы за 2025 год составили </w:t>
      </w:r>
      <w:r w:rsidR="008D446E" w:rsidRPr="00E00300">
        <w:rPr>
          <w:sz w:val="28"/>
          <w:szCs w:val="28"/>
        </w:rPr>
        <w:t>3 422,7</w:t>
      </w:r>
      <w:r w:rsidRPr="00E00300">
        <w:rPr>
          <w:sz w:val="28"/>
          <w:szCs w:val="28"/>
        </w:rPr>
        <w:t xml:space="preserve"> тыс. рублей или </w:t>
      </w:r>
      <w:r w:rsidR="00E00300" w:rsidRPr="00E00300">
        <w:rPr>
          <w:sz w:val="28"/>
          <w:szCs w:val="28"/>
        </w:rPr>
        <w:t>99,8</w:t>
      </w:r>
      <w:r w:rsidRPr="00E00300">
        <w:rPr>
          <w:sz w:val="28"/>
          <w:szCs w:val="28"/>
        </w:rPr>
        <w:t>% к уточненному плану.</w:t>
      </w:r>
    </w:p>
    <w:p w:rsidR="00727869" w:rsidRPr="00D84BEE" w:rsidRDefault="00727869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5B7DE9">
        <w:rPr>
          <w:b/>
          <w:sz w:val="28"/>
          <w:szCs w:val="28"/>
        </w:rPr>
        <w:t xml:space="preserve">Подраздел </w:t>
      </w:r>
      <w:r w:rsidRPr="00E00300">
        <w:rPr>
          <w:b/>
          <w:sz w:val="28"/>
          <w:szCs w:val="28"/>
        </w:rPr>
        <w:t>0104 «Функционирование местных администраций»</w:t>
      </w:r>
      <w:r w:rsidR="00D84BEE" w:rsidRPr="00E00300">
        <w:rPr>
          <w:b/>
          <w:sz w:val="28"/>
          <w:szCs w:val="28"/>
        </w:rPr>
        <w:t xml:space="preserve"> </w:t>
      </w:r>
      <w:r w:rsidR="00FA6784" w:rsidRPr="00E00300">
        <w:rPr>
          <w:sz w:val="28"/>
          <w:szCs w:val="28"/>
        </w:rPr>
        <w:t>п</w:t>
      </w:r>
      <w:r w:rsidRPr="00E00300">
        <w:rPr>
          <w:sz w:val="28"/>
          <w:szCs w:val="28"/>
        </w:rPr>
        <w:t xml:space="preserve">ервоначально бюджетом были предусмотрены расходы в сумме </w:t>
      </w:r>
      <w:r w:rsidR="00D86FF4" w:rsidRPr="00E00300">
        <w:rPr>
          <w:sz w:val="28"/>
          <w:szCs w:val="28"/>
        </w:rPr>
        <w:t>41 836,2</w:t>
      </w:r>
      <w:r w:rsidRPr="00E00300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E00300" w:rsidRPr="00E00300">
        <w:rPr>
          <w:sz w:val="28"/>
          <w:szCs w:val="28"/>
        </w:rPr>
        <w:t>6330,9</w:t>
      </w:r>
      <w:r w:rsidRPr="00E00300">
        <w:rPr>
          <w:sz w:val="28"/>
          <w:szCs w:val="28"/>
        </w:rPr>
        <w:t xml:space="preserve"> тыс. рублей и на конец отчетного периода составили </w:t>
      </w:r>
      <w:r w:rsidR="00E00300" w:rsidRPr="00E00300">
        <w:rPr>
          <w:sz w:val="28"/>
          <w:szCs w:val="28"/>
        </w:rPr>
        <w:t>48 057,1</w:t>
      </w:r>
      <w:r w:rsidRPr="00E00300">
        <w:rPr>
          <w:sz w:val="28"/>
          <w:szCs w:val="28"/>
        </w:rPr>
        <w:t xml:space="preserve"> тыс. рублей. Фактические расходы за 202</w:t>
      </w:r>
      <w:r w:rsidR="008D446E" w:rsidRPr="00E00300">
        <w:rPr>
          <w:sz w:val="28"/>
          <w:szCs w:val="28"/>
        </w:rPr>
        <w:t>5</w:t>
      </w:r>
      <w:r w:rsidRPr="00E00300">
        <w:rPr>
          <w:sz w:val="28"/>
          <w:szCs w:val="28"/>
        </w:rPr>
        <w:t xml:space="preserve"> год составили </w:t>
      </w:r>
      <w:r w:rsidR="008D446E" w:rsidRPr="00E00300">
        <w:rPr>
          <w:sz w:val="28"/>
          <w:szCs w:val="28"/>
        </w:rPr>
        <w:t>42 108,3</w:t>
      </w:r>
      <w:r w:rsidRPr="00E00300">
        <w:rPr>
          <w:sz w:val="28"/>
          <w:szCs w:val="28"/>
        </w:rPr>
        <w:t xml:space="preserve"> тыс. рублей или </w:t>
      </w:r>
      <w:r w:rsidR="00E00300" w:rsidRPr="00E00300">
        <w:rPr>
          <w:sz w:val="28"/>
          <w:szCs w:val="28"/>
        </w:rPr>
        <w:t xml:space="preserve">87,6 </w:t>
      </w:r>
      <w:r w:rsidRPr="00E00300">
        <w:rPr>
          <w:sz w:val="28"/>
          <w:szCs w:val="28"/>
        </w:rPr>
        <w:t>% к уточненному плану.</w:t>
      </w:r>
    </w:p>
    <w:p w:rsidR="00F41448" w:rsidRDefault="00F41448" w:rsidP="00D84B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77097">
        <w:rPr>
          <w:b/>
          <w:sz w:val="28"/>
          <w:szCs w:val="28"/>
        </w:rPr>
        <w:t>Подраздел 0106 «Обеспечение деятельности финансовых и органов финансового (финансово-бюджетного) надзора»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EA4228">
        <w:rPr>
          <w:sz w:val="28"/>
          <w:szCs w:val="28"/>
        </w:rPr>
        <w:t xml:space="preserve">ервоначально бюджетом были предусмотрены </w:t>
      </w:r>
      <w:r w:rsidRPr="00E00300">
        <w:rPr>
          <w:sz w:val="28"/>
          <w:szCs w:val="28"/>
        </w:rPr>
        <w:t xml:space="preserve">расходы в сумме </w:t>
      </w:r>
      <w:r w:rsidR="00D86FF4" w:rsidRPr="00E00300">
        <w:rPr>
          <w:sz w:val="28"/>
          <w:szCs w:val="28"/>
        </w:rPr>
        <w:t>8 703,1</w:t>
      </w:r>
      <w:r w:rsidRPr="00E00300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E00300" w:rsidRPr="00E00300">
        <w:rPr>
          <w:sz w:val="28"/>
          <w:szCs w:val="28"/>
        </w:rPr>
        <w:t xml:space="preserve">2 252,5 </w:t>
      </w:r>
      <w:r w:rsidRPr="00E00300">
        <w:rPr>
          <w:sz w:val="28"/>
          <w:szCs w:val="28"/>
        </w:rPr>
        <w:t xml:space="preserve">тыс. рублей и на конец отчетного периода составили </w:t>
      </w:r>
      <w:r w:rsidR="00E00300" w:rsidRPr="00E00300">
        <w:rPr>
          <w:sz w:val="28"/>
          <w:szCs w:val="28"/>
        </w:rPr>
        <w:t xml:space="preserve">10 955,6 </w:t>
      </w:r>
      <w:r w:rsidRPr="00E00300">
        <w:rPr>
          <w:sz w:val="28"/>
          <w:szCs w:val="28"/>
        </w:rPr>
        <w:t xml:space="preserve">тыс. рублей. Фактические расходы за 2025 год составили 10 949,9 тыс. рублей или </w:t>
      </w:r>
      <w:r w:rsidR="00E00300" w:rsidRPr="00E00300">
        <w:rPr>
          <w:sz w:val="28"/>
          <w:szCs w:val="28"/>
        </w:rPr>
        <w:t xml:space="preserve">99,9 </w:t>
      </w:r>
      <w:r w:rsidRPr="00E00300">
        <w:rPr>
          <w:sz w:val="28"/>
          <w:szCs w:val="28"/>
        </w:rPr>
        <w:t>% к уточненному плану.</w:t>
      </w:r>
    </w:p>
    <w:p w:rsidR="00006F74" w:rsidRDefault="00F41448" w:rsidP="00006F7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C7757">
        <w:rPr>
          <w:b/>
          <w:sz w:val="28"/>
          <w:szCs w:val="28"/>
        </w:rPr>
        <w:t>Подраздел 0113 «Другие общегосударственные вопросы»</w:t>
      </w:r>
      <w:r w:rsidR="00D84BEE" w:rsidRPr="003C7757">
        <w:rPr>
          <w:b/>
          <w:sz w:val="28"/>
          <w:szCs w:val="28"/>
        </w:rPr>
        <w:t xml:space="preserve"> </w:t>
      </w:r>
      <w:r w:rsidR="00D84BEE" w:rsidRPr="003C7757">
        <w:rPr>
          <w:sz w:val="28"/>
          <w:szCs w:val="28"/>
        </w:rPr>
        <w:t>п</w:t>
      </w:r>
      <w:r w:rsidRPr="003C7757">
        <w:rPr>
          <w:sz w:val="28"/>
          <w:szCs w:val="28"/>
        </w:rPr>
        <w:t xml:space="preserve">ервоначально бюджетом были предусмотрены расходы в сумме </w:t>
      </w:r>
      <w:r w:rsidR="005B3925" w:rsidRPr="003C7757">
        <w:rPr>
          <w:sz w:val="28"/>
          <w:szCs w:val="28"/>
        </w:rPr>
        <w:t>37 </w:t>
      </w:r>
      <w:r w:rsidR="003C7757" w:rsidRPr="003C7757">
        <w:rPr>
          <w:sz w:val="28"/>
          <w:szCs w:val="28"/>
        </w:rPr>
        <w:t>7</w:t>
      </w:r>
      <w:r w:rsidR="005B3925" w:rsidRPr="003C7757">
        <w:rPr>
          <w:sz w:val="28"/>
          <w:szCs w:val="28"/>
        </w:rPr>
        <w:t>95,3</w:t>
      </w:r>
      <w:r w:rsidRPr="003C7757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3C7757" w:rsidRPr="003C7757">
        <w:rPr>
          <w:sz w:val="28"/>
          <w:szCs w:val="28"/>
        </w:rPr>
        <w:t>6 187,4</w:t>
      </w:r>
      <w:r w:rsidRPr="003C7757">
        <w:rPr>
          <w:sz w:val="28"/>
          <w:szCs w:val="28"/>
        </w:rPr>
        <w:t xml:space="preserve"> тыс. рублей и на конец отчетного периода составили </w:t>
      </w:r>
      <w:r w:rsidR="003C7757" w:rsidRPr="003C7757">
        <w:rPr>
          <w:sz w:val="28"/>
          <w:szCs w:val="28"/>
        </w:rPr>
        <w:t>43 982,7</w:t>
      </w:r>
      <w:r w:rsidRPr="003C7757">
        <w:rPr>
          <w:sz w:val="28"/>
          <w:szCs w:val="28"/>
        </w:rPr>
        <w:t xml:space="preserve"> тыс. рублей. Фактические расходы за 2025 год составили 43 253,1 тыс. рублей или </w:t>
      </w:r>
      <w:r w:rsidR="003C7757" w:rsidRPr="003C7757">
        <w:rPr>
          <w:sz w:val="28"/>
          <w:szCs w:val="28"/>
        </w:rPr>
        <w:t xml:space="preserve">98,3 </w:t>
      </w:r>
      <w:r w:rsidRPr="003C7757">
        <w:rPr>
          <w:sz w:val="28"/>
          <w:szCs w:val="28"/>
        </w:rPr>
        <w:t>% к уточненному плану.</w:t>
      </w:r>
    </w:p>
    <w:p w:rsidR="00F41448" w:rsidRPr="00E15EA0" w:rsidRDefault="00F41448" w:rsidP="00006F7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15EA0">
        <w:rPr>
          <w:b/>
          <w:bCs/>
          <w:sz w:val="28"/>
          <w:szCs w:val="28"/>
        </w:rPr>
        <w:lastRenderedPageBreak/>
        <w:t xml:space="preserve">Раздел 02 «Национальная оборона». </w:t>
      </w:r>
    </w:p>
    <w:p w:rsidR="00F41448" w:rsidRDefault="00F41448" w:rsidP="00F4144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15EA0">
        <w:rPr>
          <w:sz w:val="28"/>
          <w:szCs w:val="28"/>
        </w:rPr>
        <w:t xml:space="preserve">Первоначально бюджетом  были предусмотрены расходы в сумме </w:t>
      </w:r>
      <w:r w:rsidR="005B3925" w:rsidRPr="00E15EA0">
        <w:rPr>
          <w:sz w:val="28"/>
          <w:szCs w:val="28"/>
        </w:rPr>
        <w:t xml:space="preserve">399,9 </w:t>
      </w:r>
      <w:r w:rsidRPr="00E15EA0">
        <w:rPr>
          <w:sz w:val="28"/>
          <w:szCs w:val="28"/>
        </w:rPr>
        <w:t xml:space="preserve">тыс. рублей. В течение года плановые назначения увеличились на </w:t>
      </w:r>
      <w:r w:rsidR="00E15EA0" w:rsidRPr="00E15EA0">
        <w:rPr>
          <w:sz w:val="28"/>
          <w:szCs w:val="28"/>
        </w:rPr>
        <w:t xml:space="preserve">18,7 </w:t>
      </w:r>
      <w:r w:rsidRPr="00E15EA0">
        <w:rPr>
          <w:sz w:val="28"/>
          <w:szCs w:val="28"/>
        </w:rPr>
        <w:t xml:space="preserve">тыс. рублей и составили </w:t>
      </w:r>
      <w:r w:rsidR="00BB4FF3" w:rsidRPr="00E15EA0">
        <w:rPr>
          <w:sz w:val="28"/>
          <w:szCs w:val="28"/>
        </w:rPr>
        <w:t>418,6</w:t>
      </w:r>
      <w:r w:rsidRPr="00E15EA0">
        <w:rPr>
          <w:sz w:val="28"/>
          <w:szCs w:val="28"/>
        </w:rPr>
        <w:t xml:space="preserve"> тыс. рублей. Фактические расходы за 2025 год составили 418,6 тыс. рублей или </w:t>
      </w:r>
      <w:r w:rsidR="00BB4FF3" w:rsidRPr="00E15EA0">
        <w:rPr>
          <w:sz w:val="28"/>
          <w:szCs w:val="28"/>
        </w:rPr>
        <w:t>100%</w:t>
      </w:r>
      <w:r w:rsidRPr="00E15EA0">
        <w:rPr>
          <w:sz w:val="28"/>
          <w:szCs w:val="28"/>
        </w:rPr>
        <w:t xml:space="preserve"> к уточненному плану.</w:t>
      </w:r>
    </w:p>
    <w:p w:rsidR="003C7757" w:rsidRDefault="003C7757" w:rsidP="003F0D1A">
      <w:pPr>
        <w:shd w:val="clear" w:color="auto" w:fill="FFFFFF" w:themeFill="background1"/>
        <w:jc w:val="both"/>
        <w:rPr>
          <w:sz w:val="28"/>
          <w:szCs w:val="28"/>
        </w:rPr>
      </w:pPr>
    </w:p>
    <w:p w:rsidR="00F41448" w:rsidRPr="00FB5760" w:rsidRDefault="00F41448" w:rsidP="00F4144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5760">
        <w:rPr>
          <w:b/>
          <w:bCs/>
          <w:sz w:val="28"/>
          <w:szCs w:val="28"/>
        </w:rPr>
        <w:t>Раздел 0</w:t>
      </w:r>
      <w:r>
        <w:rPr>
          <w:b/>
          <w:bCs/>
          <w:sz w:val="28"/>
          <w:szCs w:val="28"/>
        </w:rPr>
        <w:t>3</w:t>
      </w:r>
      <w:r w:rsidRPr="00FB5760">
        <w:rPr>
          <w:b/>
          <w:bCs/>
          <w:sz w:val="28"/>
          <w:szCs w:val="28"/>
        </w:rPr>
        <w:t xml:space="preserve"> «Национальная </w:t>
      </w:r>
      <w:r>
        <w:rPr>
          <w:b/>
          <w:bCs/>
          <w:sz w:val="28"/>
          <w:szCs w:val="28"/>
        </w:rPr>
        <w:t>безопасность и правоохранительная деятельность</w:t>
      </w:r>
      <w:r w:rsidRPr="00FB5760">
        <w:rPr>
          <w:b/>
          <w:bCs/>
          <w:sz w:val="28"/>
          <w:szCs w:val="28"/>
        </w:rPr>
        <w:t xml:space="preserve">». </w:t>
      </w:r>
    </w:p>
    <w:p w:rsidR="00F41448" w:rsidRDefault="00F41448" w:rsidP="00F4144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15EA0">
        <w:rPr>
          <w:sz w:val="28"/>
          <w:szCs w:val="28"/>
        </w:rPr>
        <w:t xml:space="preserve">Первоначально бюджетом  были предусмотрены расходы в сумме </w:t>
      </w:r>
      <w:r w:rsidR="005B3925" w:rsidRPr="00E15EA0">
        <w:rPr>
          <w:sz w:val="28"/>
          <w:szCs w:val="28"/>
        </w:rPr>
        <w:t>60,0</w:t>
      </w:r>
      <w:r w:rsidRPr="00E15EA0">
        <w:rPr>
          <w:sz w:val="28"/>
          <w:szCs w:val="28"/>
        </w:rPr>
        <w:t xml:space="preserve"> тыс. рублей. В течение года плановые назначения увеличились на </w:t>
      </w:r>
      <w:r w:rsidR="00E15EA0" w:rsidRPr="00E15EA0">
        <w:rPr>
          <w:sz w:val="28"/>
          <w:szCs w:val="28"/>
        </w:rPr>
        <w:t>170</w:t>
      </w:r>
      <w:r w:rsidRPr="00E15EA0">
        <w:rPr>
          <w:sz w:val="28"/>
          <w:szCs w:val="28"/>
        </w:rPr>
        <w:t xml:space="preserve">,0тыс. рублей и составили </w:t>
      </w:r>
      <w:r w:rsidR="00096D61" w:rsidRPr="00E15EA0">
        <w:rPr>
          <w:sz w:val="28"/>
          <w:szCs w:val="28"/>
        </w:rPr>
        <w:t xml:space="preserve">230,0 </w:t>
      </w:r>
      <w:r w:rsidRPr="00E15EA0">
        <w:rPr>
          <w:sz w:val="28"/>
          <w:szCs w:val="28"/>
        </w:rPr>
        <w:t xml:space="preserve">тыс. рублей. Фактические расходы за 2025 год составили 227,8 тыс. рублей или </w:t>
      </w:r>
      <w:r w:rsidR="00E15EA0" w:rsidRPr="00E15EA0">
        <w:rPr>
          <w:sz w:val="28"/>
          <w:szCs w:val="28"/>
        </w:rPr>
        <w:t>99,0</w:t>
      </w:r>
      <w:r w:rsidR="00096D61" w:rsidRPr="00E15EA0">
        <w:rPr>
          <w:sz w:val="28"/>
          <w:szCs w:val="28"/>
        </w:rPr>
        <w:t>%</w:t>
      </w:r>
      <w:r w:rsidRPr="00E15EA0">
        <w:rPr>
          <w:sz w:val="28"/>
          <w:szCs w:val="28"/>
        </w:rPr>
        <w:t xml:space="preserve"> к уточненному плану.</w:t>
      </w:r>
    </w:p>
    <w:p w:rsidR="002D1862" w:rsidRDefault="002D1862" w:rsidP="00F4144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41448" w:rsidRPr="00FB5760" w:rsidRDefault="00F41448" w:rsidP="00F4144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5760">
        <w:rPr>
          <w:b/>
          <w:bCs/>
          <w:sz w:val="28"/>
          <w:szCs w:val="28"/>
        </w:rPr>
        <w:t xml:space="preserve">Раздел 04 «Национальная экономика». </w:t>
      </w:r>
    </w:p>
    <w:p w:rsidR="00F41448" w:rsidRDefault="00F41448" w:rsidP="00F4144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15EA0">
        <w:rPr>
          <w:sz w:val="28"/>
          <w:szCs w:val="28"/>
        </w:rPr>
        <w:t xml:space="preserve">Первоначально бюджетом  были предусмотрены расходы в сумме </w:t>
      </w:r>
      <w:r w:rsidR="005B3925" w:rsidRPr="00E15EA0">
        <w:rPr>
          <w:sz w:val="28"/>
          <w:szCs w:val="28"/>
        </w:rPr>
        <w:t>29 234,2</w:t>
      </w:r>
      <w:r w:rsidRPr="00E15EA0">
        <w:rPr>
          <w:sz w:val="28"/>
          <w:szCs w:val="28"/>
        </w:rPr>
        <w:t xml:space="preserve"> тыс. рублей. В течение года плановые назначения увеличились на </w:t>
      </w:r>
      <w:r w:rsidR="00E15EA0" w:rsidRPr="00E15EA0">
        <w:rPr>
          <w:sz w:val="28"/>
          <w:szCs w:val="28"/>
        </w:rPr>
        <w:t>15 484,1</w:t>
      </w:r>
      <w:r w:rsidRPr="00E15EA0">
        <w:rPr>
          <w:sz w:val="28"/>
          <w:szCs w:val="28"/>
        </w:rPr>
        <w:t xml:space="preserve">тыс. рублей и составили </w:t>
      </w:r>
      <w:r w:rsidR="00E15EA0" w:rsidRPr="00E15EA0">
        <w:rPr>
          <w:sz w:val="28"/>
          <w:szCs w:val="28"/>
        </w:rPr>
        <w:t>44 718,3</w:t>
      </w:r>
      <w:r w:rsidRPr="00E15EA0">
        <w:rPr>
          <w:sz w:val="28"/>
          <w:szCs w:val="28"/>
        </w:rPr>
        <w:t xml:space="preserve"> тыс. рублей. Фактические расходы за 2025 год составили 39 674,3 тыс. рублей или </w:t>
      </w:r>
      <w:r w:rsidR="00096D61" w:rsidRPr="00E15EA0">
        <w:rPr>
          <w:sz w:val="28"/>
          <w:szCs w:val="28"/>
        </w:rPr>
        <w:t>88,7%</w:t>
      </w:r>
      <w:r w:rsidRPr="00E15EA0">
        <w:rPr>
          <w:sz w:val="28"/>
          <w:szCs w:val="28"/>
        </w:rPr>
        <w:t xml:space="preserve"> к уточненному плану.</w:t>
      </w:r>
    </w:p>
    <w:p w:rsidR="002D1862" w:rsidRPr="00D84BEE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0405</w:t>
      </w:r>
      <w:r w:rsidRPr="008B7AE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Сельское хозяйство и рыболовство</w:t>
      </w:r>
      <w:r w:rsidRPr="008B7AE8">
        <w:rPr>
          <w:b/>
          <w:sz w:val="28"/>
          <w:szCs w:val="28"/>
        </w:rPr>
        <w:t>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>
        <w:rPr>
          <w:sz w:val="28"/>
          <w:szCs w:val="28"/>
        </w:rPr>
        <w:t xml:space="preserve">ервоначально </w:t>
      </w:r>
      <w:r w:rsidRPr="009543E8">
        <w:rPr>
          <w:sz w:val="28"/>
          <w:szCs w:val="28"/>
        </w:rPr>
        <w:t xml:space="preserve">бюджетом  были предусмотрены расходы в сумме </w:t>
      </w:r>
      <w:r w:rsidR="009543E8" w:rsidRPr="009543E8">
        <w:rPr>
          <w:sz w:val="28"/>
          <w:szCs w:val="28"/>
        </w:rPr>
        <w:t>500,0</w:t>
      </w:r>
      <w:r w:rsidRPr="009543E8">
        <w:rPr>
          <w:sz w:val="28"/>
          <w:szCs w:val="28"/>
        </w:rPr>
        <w:t xml:space="preserve"> тыс. рублей. В течение года плановые назначения </w:t>
      </w:r>
      <w:r w:rsidR="009543E8" w:rsidRPr="009543E8">
        <w:rPr>
          <w:sz w:val="28"/>
          <w:szCs w:val="28"/>
        </w:rPr>
        <w:t>не изменялись</w:t>
      </w:r>
      <w:r w:rsidRPr="009543E8">
        <w:rPr>
          <w:sz w:val="28"/>
          <w:szCs w:val="28"/>
        </w:rPr>
        <w:t xml:space="preserve"> и составили </w:t>
      </w:r>
      <w:r w:rsidR="009543E8" w:rsidRPr="009543E8">
        <w:rPr>
          <w:sz w:val="28"/>
          <w:szCs w:val="28"/>
        </w:rPr>
        <w:t>500,0</w:t>
      </w:r>
      <w:r w:rsidRPr="009543E8">
        <w:rPr>
          <w:sz w:val="28"/>
          <w:szCs w:val="28"/>
        </w:rPr>
        <w:t xml:space="preserve"> тыс. рублей. Фактические расходы за 2025 год составили 480,0 тыс. рублей или </w:t>
      </w:r>
      <w:r w:rsidR="009543E8" w:rsidRPr="009543E8">
        <w:rPr>
          <w:sz w:val="28"/>
          <w:szCs w:val="28"/>
        </w:rPr>
        <w:t>96,0</w:t>
      </w:r>
      <w:r w:rsidRPr="009543E8">
        <w:rPr>
          <w:sz w:val="28"/>
          <w:szCs w:val="28"/>
        </w:rPr>
        <w:t>% к уточненному плану.</w:t>
      </w:r>
    </w:p>
    <w:p w:rsidR="002D1862" w:rsidRPr="00D84BEE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9543E8">
        <w:rPr>
          <w:b/>
          <w:sz w:val="28"/>
          <w:szCs w:val="28"/>
        </w:rPr>
        <w:t>Подраздел 0408 «Транспорт»</w:t>
      </w:r>
      <w:r w:rsidR="00D84BEE" w:rsidRPr="009543E8">
        <w:rPr>
          <w:b/>
          <w:sz w:val="28"/>
          <w:szCs w:val="28"/>
        </w:rPr>
        <w:t xml:space="preserve"> </w:t>
      </w:r>
      <w:r w:rsidR="00D84BEE" w:rsidRPr="009543E8">
        <w:rPr>
          <w:sz w:val="28"/>
          <w:szCs w:val="28"/>
        </w:rPr>
        <w:t>п</w:t>
      </w:r>
      <w:r w:rsidRPr="009543E8">
        <w:rPr>
          <w:sz w:val="28"/>
          <w:szCs w:val="28"/>
        </w:rPr>
        <w:t xml:space="preserve">ервоначально бюджетом  были предусмотрены расходы в сумме </w:t>
      </w:r>
      <w:r w:rsidR="00F763A8" w:rsidRPr="009543E8">
        <w:rPr>
          <w:sz w:val="28"/>
          <w:szCs w:val="28"/>
        </w:rPr>
        <w:t>1 500,0</w:t>
      </w:r>
      <w:r w:rsidRPr="009543E8">
        <w:rPr>
          <w:sz w:val="28"/>
          <w:szCs w:val="28"/>
        </w:rPr>
        <w:t xml:space="preserve"> тыс. рублей. В течение года плановые назначения </w:t>
      </w:r>
      <w:r w:rsidR="009543E8" w:rsidRPr="009543E8">
        <w:rPr>
          <w:sz w:val="28"/>
          <w:szCs w:val="28"/>
        </w:rPr>
        <w:t xml:space="preserve">не изменялись </w:t>
      </w:r>
      <w:r w:rsidRPr="009543E8">
        <w:rPr>
          <w:sz w:val="28"/>
          <w:szCs w:val="28"/>
        </w:rPr>
        <w:t xml:space="preserve">и составили </w:t>
      </w:r>
      <w:r w:rsidR="00096D61" w:rsidRPr="009543E8">
        <w:rPr>
          <w:sz w:val="28"/>
          <w:szCs w:val="28"/>
        </w:rPr>
        <w:t>1 500,0</w:t>
      </w:r>
      <w:r w:rsidRPr="009543E8">
        <w:rPr>
          <w:sz w:val="28"/>
          <w:szCs w:val="28"/>
        </w:rPr>
        <w:t xml:space="preserve"> тыс. рублей. Фактические расходы за 2025 год составили </w:t>
      </w:r>
      <w:r w:rsidR="009543E8" w:rsidRPr="009543E8">
        <w:rPr>
          <w:sz w:val="28"/>
          <w:szCs w:val="28"/>
        </w:rPr>
        <w:t>1 446,9</w:t>
      </w:r>
      <w:r w:rsidRPr="009543E8">
        <w:rPr>
          <w:sz w:val="28"/>
          <w:szCs w:val="28"/>
        </w:rPr>
        <w:t xml:space="preserve"> тыс. рублей или </w:t>
      </w:r>
      <w:r w:rsidR="00096D61" w:rsidRPr="009543E8">
        <w:rPr>
          <w:sz w:val="28"/>
          <w:szCs w:val="28"/>
        </w:rPr>
        <w:t>96,5%</w:t>
      </w:r>
      <w:r w:rsidRPr="009543E8">
        <w:rPr>
          <w:sz w:val="28"/>
          <w:szCs w:val="28"/>
        </w:rPr>
        <w:t xml:space="preserve"> к уточненному плану.</w:t>
      </w:r>
    </w:p>
    <w:p w:rsidR="002D1862" w:rsidRPr="00D84BEE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095C1B">
        <w:rPr>
          <w:b/>
          <w:sz w:val="28"/>
          <w:szCs w:val="28"/>
        </w:rPr>
        <w:t>Подраздел 0409 «Дорожное хозяйство»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>
        <w:rPr>
          <w:sz w:val="28"/>
          <w:szCs w:val="28"/>
        </w:rPr>
        <w:t xml:space="preserve">ервоначально бюджетом </w:t>
      </w:r>
      <w:r w:rsidRPr="00FB5760">
        <w:rPr>
          <w:sz w:val="28"/>
          <w:szCs w:val="28"/>
        </w:rPr>
        <w:t xml:space="preserve"> были преду</w:t>
      </w:r>
      <w:r>
        <w:rPr>
          <w:sz w:val="28"/>
          <w:szCs w:val="28"/>
        </w:rPr>
        <w:t xml:space="preserve">смотрены </w:t>
      </w:r>
      <w:r w:rsidRPr="00FF099C">
        <w:rPr>
          <w:sz w:val="28"/>
          <w:szCs w:val="28"/>
        </w:rPr>
        <w:t xml:space="preserve">расходы в сумме </w:t>
      </w:r>
      <w:r w:rsidR="00F763A8" w:rsidRPr="00FF099C">
        <w:rPr>
          <w:sz w:val="28"/>
          <w:szCs w:val="28"/>
        </w:rPr>
        <w:t>26 414,2</w:t>
      </w:r>
      <w:r w:rsidRPr="00FF099C">
        <w:rPr>
          <w:sz w:val="28"/>
          <w:szCs w:val="28"/>
        </w:rPr>
        <w:t xml:space="preserve"> тыс. рублей. В течение года плановые назначения увеличились на </w:t>
      </w:r>
      <w:r w:rsidR="00FF099C" w:rsidRPr="00FF099C">
        <w:rPr>
          <w:sz w:val="28"/>
          <w:szCs w:val="28"/>
        </w:rPr>
        <w:t>12 80,6</w:t>
      </w:r>
      <w:r w:rsidRPr="00FF099C">
        <w:rPr>
          <w:sz w:val="28"/>
          <w:szCs w:val="28"/>
        </w:rPr>
        <w:t xml:space="preserve"> тыс. рублей и составили </w:t>
      </w:r>
      <w:r w:rsidR="00FF099C" w:rsidRPr="00FF099C">
        <w:rPr>
          <w:sz w:val="28"/>
          <w:szCs w:val="28"/>
        </w:rPr>
        <w:t xml:space="preserve">39 214,8 </w:t>
      </w:r>
      <w:r w:rsidRPr="00FF099C">
        <w:rPr>
          <w:sz w:val="28"/>
          <w:szCs w:val="28"/>
        </w:rPr>
        <w:t xml:space="preserve">тыс. рублей. Фактические расходы за 2025 год составили 34 360,5 тыс. рублей или </w:t>
      </w:r>
      <w:r w:rsidR="00FF099C" w:rsidRPr="00FF099C">
        <w:rPr>
          <w:sz w:val="28"/>
          <w:szCs w:val="28"/>
        </w:rPr>
        <w:t>87,6</w:t>
      </w:r>
      <w:r w:rsidRPr="00FF099C">
        <w:rPr>
          <w:sz w:val="28"/>
          <w:szCs w:val="28"/>
        </w:rPr>
        <w:t>% к уточненному плану.</w:t>
      </w:r>
    </w:p>
    <w:p w:rsidR="002D1862" w:rsidRPr="00D84BEE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9543E8">
        <w:rPr>
          <w:b/>
          <w:sz w:val="28"/>
          <w:szCs w:val="28"/>
        </w:rPr>
        <w:t>Подраздел 0412 «другие вопросы в области национальной экономики»</w:t>
      </w:r>
      <w:r w:rsidR="00D84BEE" w:rsidRPr="009543E8">
        <w:rPr>
          <w:b/>
          <w:sz w:val="28"/>
          <w:szCs w:val="28"/>
        </w:rPr>
        <w:t xml:space="preserve"> </w:t>
      </w:r>
      <w:r w:rsidR="00D84BEE" w:rsidRPr="009543E8">
        <w:rPr>
          <w:sz w:val="28"/>
          <w:szCs w:val="28"/>
        </w:rPr>
        <w:t>п</w:t>
      </w:r>
      <w:r w:rsidRPr="009543E8">
        <w:rPr>
          <w:sz w:val="28"/>
          <w:szCs w:val="28"/>
        </w:rPr>
        <w:t xml:space="preserve">ервоначально бюджетом  были предусмотрены расходы в сумме </w:t>
      </w:r>
      <w:r w:rsidR="00F763A8" w:rsidRPr="009543E8">
        <w:rPr>
          <w:sz w:val="28"/>
          <w:szCs w:val="28"/>
        </w:rPr>
        <w:t>820,0</w:t>
      </w:r>
      <w:r w:rsidRPr="009543E8">
        <w:rPr>
          <w:sz w:val="28"/>
          <w:szCs w:val="28"/>
        </w:rPr>
        <w:t xml:space="preserve"> тыс. рублей. В течение года плановые назначения увеличились на </w:t>
      </w:r>
      <w:r w:rsidR="009543E8" w:rsidRPr="009543E8">
        <w:rPr>
          <w:sz w:val="28"/>
          <w:szCs w:val="28"/>
        </w:rPr>
        <w:t>2 683,5</w:t>
      </w:r>
      <w:r w:rsidRPr="009543E8">
        <w:rPr>
          <w:sz w:val="28"/>
          <w:szCs w:val="28"/>
        </w:rPr>
        <w:t xml:space="preserve"> тыс. рублей и составили </w:t>
      </w:r>
      <w:r w:rsidR="009543E8" w:rsidRPr="009543E8">
        <w:rPr>
          <w:sz w:val="28"/>
          <w:szCs w:val="28"/>
        </w:rPr>
        <w:t xml:space="preserve">3 503,5 </w:t>
      </w:r>
      <w:r w:rsidRPr="009543E8">
        <w:rPr>
          <w:sz w:val="28"/>
          <w:szCs w:val="28"/>
        </w:rPr>
        <w:t xml:space="preserve"> тыс. рублей. Фактические расходы за 2025 год составили 3 386,9 тыс. рублей или </w:t>
      </w:r>
      <w:r w:rsidR="009543E8" w:rsidRPr="009543E8">
        <w:rPr>
          <w:sz w:val="28"/>
          <w:szCs w:val="28"/>
        </w:rPr>
        <w:t>96,7</w:t>
      </w:r>
      <w:r w:rsidRPr="009543E8">
        <w:rPr>
          <w:sz w:val="28"/>
          <w:szCs w:val="28"/>
        </w:rPr>
        <w:t>% к уточненному плану.</w:t>
      </w:r>
    </w:p>
    <w:p w:rsidR="00F41448" w:rsidRDefault="00F41448" w:rsidP="00F4144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2D1862" w:rsidRPr="00FB5760" w:rsidRDefault="002D1862" w:rsidP="002D186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5760">
        <w:rPr>
          <w:b/>
          <w:bCs/>
          <w:sz w:val="28"/>
          <w:szCs w:val="28"/>
        </w:rPr>
        <w:t xml:space="preserve">Раздел 05 «Жилищно-коммунальное хозяйство». </w:t>
      </w:r>
    </w:p>
    <w:p w:rsidR="002D1862" w:rsidRDefault="002D1862" w:rsidP="002D186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15EA0">
        <w:rPr>
          <w:sz w:val="28"/>
          <w:szCs w:val="28"/>
        </w:rPr>
        <w:t xml:space="preserve">Первоначально бюджетом были предусмотрены расходы в сумме </w:t>
      </w:r>
      <w:r w:rsidR="00F763A8" w:rsidRPr="00E15EA0">
        <w:rPr>
          <w:sz w:val="28"/>
          <w:szCs w:val="28"/>
        </w:rPr>
        <w:t>19 932,1</w:t>
      </w:r>
      <w:r w:rsidRPr="00E15EA0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E15EA0" w:rsidRPr="00E15EA0">
        <w:rPr>
          <w:sz w:val="28"/>
          <w:szCs w:val="28"/>
        </w:rPr>
        <w:t xml:space="preserve">21 139,8 </w:t>
      </w:r>
      <w:r w:rsidRPr="00E15EA0">
        <w:rPr>
          <w:sz w:val="28"/>
          <w:szCs w:val="28"/>
        </w:rPr>
        <w:t xml:space="preserve">тыс. рублей и составили на конец отчетного периода </w:t>
      </w:r>
      <w:r w:rsidR="007A31CB" w:rsidRPr="00E15EA0">
        <w:rPr>
          <w:sz w:val="28"/>
          <w:szCs w:val="28"/>
        </w:rPr>
        <w:t>47071,9</w:t>
      </w:r>
      <w:r w:rsidRPr="00E15EA0">
        <w:rPr>
          <w:sz w:val="28"/>
          <w:szCs w:val="28"/>
        </w:rPr>
        <w:t xml:space="preserve"> тыс. рублей.</w:t>
      </w:r>
      <w:r w:rsidR="007A31CB" w:rsidRPr="00E15EA0">
        <w:rPr>
          <w:sz w:val="28"/>
          <w:szCs w:val="28"/>
        </w:rPr>
        <w:t xml:space="preserve"> </w:t>
      </w:r>
      <w:r w:rsidRPr="00E15EA0">
        <w:rPr>
          <w:sz w:val="28"/>
          <w:szCs w:val="28"/>
        </w:rPr>
        <w:t xml:space="preserve">Фактические расходы за 2025 год составили 45 534,0 тыс. рублей или </w:t>
      </w:r>
      <w:r w:rsidR="007A31CB" w:rsidRPr="00E15EA0">
        <w:rPr>
          <w:sz w:val="28"/>
          <w:szCs w:val="28"/>
        </w:rPr>
        <w:t>96,7%</w:t>
      </w:r>
      <w:r w:rsidRPr="00E15EA0">
        <w:rPr>
          <w:sz w:val="28"/>
          <w:szCs w:val="28"/>
        </w:rPr>
        <w:t xml:space="preserve"> к уточненному плану.</w:t>
      </w:r>
      <w:r>
        <w:rPr>
          <w:sz w:val="28"/>
          <w:szCs w:val="28"/>
        </w:rPr>
        <w:t xml:space="preserve"> </w:t>
      </w:r>
    </w:p>
    <w:p w:rsidR="002D1862" w:rsidRPr="00D84BEE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D359ED">
        <w:rPr>
          <w:b/>
          <w:sz w:val="28"/>
          <w:szCs w:val="28"/>
        </w:rPr>
        <w:t>Подраздел 0501 «Жилищное хозяйство»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>
        <w:rPr>
          <w:sz w:val="28"/>
          <w:szCs w:val="28"/>
        </w:rPr>
        <w:t xml:space="preserve">ервоначально бюджетом </w:t>
      </w:r>
      <w:r w:rsidRPr="00FB5760">
        <w:rPr>
          <w:sz w:val="28"/>
          <w:szCs w:val="28"/>
        </w:rPr>
        <w:t xml:space="preserve"> были преду</w:t>
      </w:r>
      <w:r>
        <w:rPr>
          <w:sz w:val="28"/>
          <w:szCs w:val="28"/>
        </w:rPr>
        <w:t xml:space="preserve">смотрены </w:t>
      </w:r>
      <w:r w:rsidRPr="003C7757">
        <w:rPr>
          <w:sz w:val="28"/>
          <w:szCs w:val="28"/>
        </w:rPr>
        <w:t xml:space="preserve">расходы в сумме </w:t>
      </w:r>
      <w:r w:rsidR="00F763A8" w:rsidRPr="003C7757">
        <w:rPr>
          <w:sz w:val="28"/>
          <w:szCs w:val="28"/>
        </w:rPr>
        <w:t>570,4</w:t>
      </w:r>
      <w:r w:rsidRPr="003C7757">
        <w:rPr>
          <w:sz w:val="28"/>
          <w:szCs w:val="28"/>
        </w:rPr>
        <w:t xml:space="preserve"> тыс. рублей. В течение года плановые назначения увеличились на </w:t>
      </w:r>
      <w:r w:rsidR="003C7757" w:rsidRPr="003C7757">
        <w:rPr>
          <w:sz w:val="28"/>
          <w:szCs w:val="28"/>
        </w:rPr>
        <w:t>832,0</w:t>
      </w:r>
      <w:r w:rsidRPr="003C7757">
        <w:rPr>
          <w:sz w:val="28"/>
          <w:szCs w:val="28"/>
        </w:rPr>
        <w:t xml:space="preserve"> тыс. рублей и составили </w:t>
      </w:r>
      <w:r w:rsidR="003C7757" w:rsidRPr="003C7757">
        <w:rPr>
          <w:sz w:val="28"/>
          <w:szCs w:val="28"/>
        </w:rPr>
        <w:t>1 420,4</w:t>
      </w:r>
      <w:r w:rsidRPr="003C7757">
        <w:rPr>
          <w:sz w:val="28"/>
          <w:szCs w:val="28"/>
        </w:rPr>
        <w:t xml:space="preserve"> тыс. рублей. </w:t>
      </w:r>
      <w:r w:rsidRPr="003C7757">
        <w:rPr>
          <w:sz w:val="28"/>
          <w:szCs w:val="28"/>
        </w:rPr>
        <w:lastRenderedPageBreak/>
        <w:t xml:space="preserve">Фактические расходы за 2025 год составили 951,2 тыс. рублей или </w:t>
      </w:r>
      <w:r w:rsidR="003C7757" w:rsidRPr="003C7757">
        <w:rPr>
          <w:sz w:val="28"/>
          <w:szCs w:val="28"/>
        </w:rPr>
        <w:t xml:space="preserve">66,9 </w:t>
      </w:r>
      <w:r w:rsidRPr="003C7757">
        <w:rPr>
          <w:sz w:val="28"/>
          <w:szCs w:val="28"/>
        </w:rPr>
        <w:t>% к уточненному плану.</w:t>
      </w:r>
    </w:p>
    <w:p w:rsidR="002D1862" w:rsidRPr="00D84BEE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130C93">
        <w:rPr>
          <w:b/>
          <w:sz w:val="28"/>
          <w:szCs w:val="28"/>
        </w:rPr>
        <w:t>Подраздел 0502 «Коммунальное хозяйство»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>
        <w:rPr>
          <w:sz w:val="28"/>
          <w:szCs w:val="28"/>
        </w:rPr>
        <w:t xml:space="preserve">ервоначально бюджетом </w:t>
      </w:r>
      <w:r w:rsidRPr="00FB5760">
        <w:rPr>
          <w:sz w:val="28"/>
          <w:szCs w:val="28"/>
        </w:rPr>
        <w:t xml:space="preserve"> были преду</w:t>
      </w:r>
      <w:r>
        <w:rPr>
          <w:sz w:val="28"/>
          <w:szCs w:val="28"/>
        </w:rPr>
        <w:t xml:space="preserve">смотрены </w:t>
      </w:r>
      <w:r w:rsidRPr="003C7757">
        <w:rPr>
          <w:sz w:val="28"/>
          <w:szCs w:val="28"/>
        </w:rPr>
        <w:t xml:space="preserve">расходы в сумме </w:t>
      </w:r>
      <w:r w:rsidR="00F763A8" w:rsidRPr="003C7757">
        <w:rPr>
          <w:sz w:val="28"/>
          <w:szCs w:val="28"/>
        </w:rPr>
        <w:t>5 400,0</w:t>
      </w:r>
      <w:r w:rsidRPr="003C7757">
        <w:rPr>
          <w:sz w:val="28"/>
          <w:szCs w:val="28"/>
        </w:rPr>
        <w:t xml:space="preserve"> тыс. рублей. В течение года плановые назначения увеличились на </w:t>
      </w:r>
      <w:r w:rsidR="003C7757" w:rsidRPr="003C7757">
        <w:rPr>
          <w:sz w:val="28"/>
          <w:szCs w:val="28"/>
        </w:rPr>
        <w:t>205202,0</w:t>
      </w:r>
      <w:r w:rsidRPr="003C7757">
        <w:rPr>
          <w:sz w:val="28"/>
          <w:szCs w:val="28"/>
        </w:rPr>
        <w:t xml:space="preserve"> тыс. рублей и составили </w:t>
      </w:r>
      <w:r w:rsidR="003C7757" w:rsidRPr="003C7757">
        <w:rPr>
          <w:sz w:val="28"/>
          <w:szCs w:val="28"/>
        </w:rPr>
        <w:t>25 920,2</w:t>
      </w:r>
      <w:r w:rsidRPr="003C7757">
        <w:rPr>
          <w:sz w:val="28"/>
          <w:szCs w:val="28"/>
        </w:rPr>
        <w:t xml:space="preserve"> тыс. рублей. Фактические расходы за 2025 год составили 25 602,3 тыс. рублей или </w:t>
      </w:r>
      <w:r w:rsidR="003C7757" w:rsidRPr="003C7757">
        <w:rPr>
          <w:sz w:val="28"/>
          <w:szCs w:val="28"/>
        </w:rPr>
        <w:t xml:space="preserve">98,7 </w:t>
      </w:r>
      <w:r w:rsidRPr="003C7757">
        <w:rPr>
          <w:sz w:val="28"/>
          <w:szCs w:val="28"/>
        </w:rPr>
        <w:t>% к уточненному плану.</w:t>
      </w:r>
    </w:p>
    <w:p w:rsidR="002D1862" w:rsidRPr="00D84BEE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0503</w:t>
      </w:r>
      <w:r w:rsidRPr="00130C93">
        <w:rPr>
          <w:b/>
          <w:sz w:val="28"/>
          <w:szCs w:val="28"/>
        </w:rPr>
        <w:t xml:space="preserve"> «</w:t>
      </w:r>
      <w:r w:rsidR="00EC3607">
        <w:rPr>
          <w:b/>
          <w:sz w:val="28"/>
          <w:szCs w:val="28"/>
        </w:rPr>
        <w:t>Благоустройство</w:t>
      </w:r>
      <w:r w:rsidRPr="00130C93">
        <w:rPr>
          <w:b/>
          <w:sz w:val="28"/>
          <w:szCs w:val="28"/>
        </w:rPr>
        <w:t>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>
        <w:rPr>
          <w:sz w:val="28"/>
          <w:szCs w:val="28"/>
        </w:rPr>
        <w:t xml:space="preserve">ервоначально бюджетом </w:t>
      </w:r>
      <w:r w:rsidRPr="00FB5760">
        <w:rPr>
          <w:sz w:val="28"/>
          <w:szCs w:val="28"/>
        </w:rPr>
        <w:t xml:space="preserve"> были преду</w:t>
      </w:r>
      <w:r>
        <w:rPr>
          <w:sz w:val="28"/>
          <w:szCs w:val="28"/>
        </w:rPr>
        <w:t xml:space="preserve">смотрены </w:t>
      </w:r>
      <w:r w:rsidRPr="003C7757">
        <w:rPr>
          <w:sz w:val="28"/>
          <w:szCs w:val="28"/>
        </w:rPr>
        <w:t xml:space="preserve">расходы в сумме </w:t>
      </w:r>
      <w:r w:rsidR="00F763A8" w:rsidRPr="003C7757">
        <w:rPr>
          <w:sz w:val="28"/>
          <w:szCs w:val="28"/>
        </w:rPr>
        <w:t>13 961,7</w:t>
      </w:r>
      <w:r w:rsidRPr="003C7757">
        <w:rPr>
          <w:sz w:val="28"/>
          <w:szCs w:val="28"/>
        </w:rPr>
        <w:t xml:space="preserve"> тыс. рублей. В течение года плановые назначения увеличились на </w:t>
      </w:r>
      <w:r w:rsidR="003C7757" w:rsidRPr="003C7757">
        <w:rPr>
          <w:sz w:val="28"/>
          <w:szCs w:val="28"/>
        </w:rPr>
        <w:t>5 769,6</w:t>
      </w:r>
      <w:r w:rsidRPr="003C7757">
        <w:rPr>
          <w:sz w:val="28"/>
          <w:szCs w:val="28"/>
        </w:rPr>
        <w:t xml:space="preserve"> тыс. рублей и составили </w:t>
      </w:r>
      <w:r w:rsidR="003C7757" w:rsidRPr="003C7757">
        <w:rPr>
          <w:sz w:val="28"/>
          <w:szCs w:val="28"/>
        </w:rPr>
        <w:t>19 731,3</w:t>
      </w:r>
      <w:r w:rsidRPr="003C7757">
        <w:rPr>
          <w:sz w:val="28"/>
          <w:szCs w:val="28"/>
        </w:rPr>
        <w:t xml:space="preserve"> тыс. рублей. Фактические расходы за 2025 год составили </w:t>
      </w:r>
      <w:r w:rsidR="00EC3607" w:rsidRPr="003C7757">
        <w:rPr>
          <w:sz w:val="28"/>
          <w:szCs w:val="28"/>
        </w:rPr>
        <w:t>18 980,5</w:t>
      </w:r>
      <w:r w:rsidRPr="003C7757">
        <w:rPr>
          <w:sz w:val="28"/>
          <w:szCs w:val="28"/>
        </w:rPr>
        <w:t xml:space="preserve"> тыс. рублей или </w:t>
      </w:r>
      <w:r w:rsidR="003C7757" w:rsidRPr="003C7757">
        <w:rPr>
          <w:sz w:val="28"/>
          <w:szCs w:val="28"/>
        </w:rPr>
        <w:t xml:space="preserve">96,2 </w:t>
      </w:r>
      <w:r w:rsidRPr="003C7757">
        <w:rPr>
          <w:sz w:val="28"/>
          <w:szCs w:val="28"/>
        </w:rPr>
        <w:t>% к уточненному плану.</w:t>
      </w:r>
    </w:p>
    <w:p w:rsidR="00EC3607" w:rsidRDefault="00EC3607" w:rsidP="002D186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EC3607" w:rsidRPr="00955813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955813">
        <w:rPr>
          <w:b/>
          <w:bCs/>
          <w:sz w:val="28"/>
          <w:szCs w:val="28"/>
        </w:rPr>
        <w:t>Раздел 06 «Охрана окружающей среды</w:t>
      </w:r>
      <w:r w:rsidRPr="00955813">
        <w:rPr>
          <w:b/>
          <w:sz w:val="28"/>
          <w:szCs w:val="28"/>
        </w:rPr>
        <w:t>».</w:t>
      </w:r>
      <w:r w:rsidR="00D84BEE">
        <w:rPr>
          <w:b/>
          <w:sz w:val="28"/>
          <w:szCs w:val="28"/>
        </w:rPr>
        <w:t xml:space="preserve"> </w:t>
      </w:r>
      <w:r w:rsidRPr="00955813">
        <w:rPr>
          <w:b/>
          <w:sz w:val="28"/>
          <w:szCs w:val="28"/>
        </w:rPr>
        <w:t>Подраздел 0605 «Другие вопросы в области охраны окружающей среды».</w:t>
      </w:r>
    </w:p>
    <w:p w:rsidR="00EC3607" w:rsidRDefault="00EC3607" w:rsidP="00EC36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15EA0">
        <w:rPr>
          <w:sz w:val="28"/>
          <w:szCs w:val="28"/>
        </w:rPr>
        <w:t xml:space="preserve">Первоначально бюджетом были предусмотрены расходы в сумме </w:t>
      </w:r>
      <w:r w:rsidR="00F763A8" w:rsidRPr="00E15EA0">
        <w:rPr>
          <w:sz w:val="28"/>
          <w:szCs w:val="28"/>
        </w:rPr>
        <w:t>200,0</w:t>
      </w:r>
      <w:r w:rsidRPr="00E15EA0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E15EA0" w:rsidRPr="00E15EA0">
        <w:rPr>
          <w:sz w:val="28"/>
          <w:szCs w:val="28"/>
        </w:rPr>
        <w:t>3 124,2</w:t>
      </w:r>
      <w:r w:rsidRPr="00E15EA0">
        <w:rPr>
          <w:sz w:val="28"/>
          <w:szCs w:val="28"/>
        </w:rPr>
        <w:t xml:space="preserve">тыс. рублей и составили на конец отчетного периода </w:t>
      </w:r>
      <w:r w:rsidR="00E15EA0" w:rsidRPr="00E15EA0">
        <w:rPr>
          <w:sz w:val="28"/>
          <w:szCs w:val="28"/>
        </w:rPr>
        <w:t>3324,2</w:t>
      </w:r>
      <w:r w:rsidRPr="00E15EA0">
        <w:rPr>
          <w:sz w:val="28"/>
          <w:szCs w:val="28"/>
        </w:rPr>
        <w:t xml:space="preserve"> тыс. рублей. Фактические расходы за 2025 год составили </w:t>
      </w:r>
      <w:r w:rsidR="00D84BEE" w:rsidRPr="00E15EA0">
        <w:rPr>
          <w:sz w:val="28"/>
          <w:szCs w:val="28"/>
        </w:rPr>
        <w:t>2</w:t>
      </w:r>
      <w:r w:rsidR="00E15EA0" w:rsidRPr="00E15EA0">
        <w:rPr>
          <w:sz w:val="28"/>
          <w:szCs w:val="28"/>
        </w:rPr>
        <w:t> 673,9</w:t>
      </w:r>
      <w:r w:rsidRPr="00E15EA0">
        <w:rPr>
          <w:sz w:val="28"/>
          <w:szCs w:val="28"/>
        </w:rPr>
        <w:t xml:space="preserve"> тыс. рублей или </w:t>
      </w:r>
      <w:r w:rsidR="00E15EA0" w:rsidRPr="00E15EA0">
        <w:rPr>
          <w:sz w:val="28"/>
          <w:szCs w:val="28"/>
        </w:rPr>
        <w:t>80,4</w:t>
      </w:r>
      <w:r w:rsidRPr="00E15EA0">
        <w:rPr>
          <w:sz w:val="28"/>
          <w:szCs w:val="28"/>
        </w:rPr>
        <w:t>% к уточненному плану.</w:t>
      </w:r>
    </w:p>
    <w:p w:rsidR="00EC3607" w:rsidRDefault="00EC3607" w:rsidP="00EC36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EC3607" w:rsidRPr="005F501E" w:rsidRDefault="00EC3607" w:rsidP="00EC36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F501E">
        <w:rPr>
          <w:b/>
          <w:bCs/>
          <w:sz w:val="28"/>
          <w:szCs w:val="28"/>
        </w:rPr>
        <w:t>Раздел 07 «Образование</w:t>
      </w:r>
      <w:r w:rsidRPr="005F501E">
        <w:rPr>
          <w:sz w:val="28"/>
          <w:szCs w:val="28"/>
        </w:rPr>
        <w:t xml:space="preserve">». </w:t>
      </w:r>
    </w:p>
    <w:p w:rsidR="00EC3607" w:rsidRDefault="00EC3607" w:rsidP="00EC36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15EA0">
        <w:rPr>
          <w:sz w:val="28"/>
          <w:szCs w:val="28"/>
        </w:rPr>
        <w:t xml:space="preserve">Первоначально бюджетом были предусмотрены расходы в сумме </w:t>
      </w:r>
      <w:r w:rsidR="00F763A8" w:rsidRPr="00E15EA0">
        <w:rPr>
          <w:sz w:val="28"/>
          <w:szCs w:val="28"/>
        </w:rPr>
        <w:t>121 897,7</w:t>
      </w:r>
      <w:r w:rsidRPr="00E15EA0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E15EA0" w:rsidRPr="00E15EA0">
        <w:rPr>
          <w:sz w:val="28"/>
          <w:szCs w:val="28"/>
        </w:rPr>
        <w:t>12 271,9 тыс</w:t>
      </w:r>
      <w:r w:rsidRPr="00E15EA0">
        <w:rPr>
          <w:sz w:val="28"/>
          <w:szCs w:val="28"/>
        </w:rPr>
        <w:t xml:space="preserve">. рублей и составили на конец отчетного периода </w:t>
      </w:r>
      <w:r w:rsidR="00566386" w:rsidRPr="00E15EA0">
        <w:rPr>
          <w:sz w:val="28"/>
          <w:szCs w:val="28"/>
        </w:rPr>
        <w:t>134 169,6</w:t>
      </w:r>
      <w:r w:rsidRPr="00E15EA0">
        <w:rPr>
          <w:sz w:val="28"/>
          <w:szCs w:val="28"/>
        </w:rPr>
        <w:t xml:space="preserve"> тыс. рублей. Фактические расходы за 2025 год составили 133 657,5 тыс. рублей или </w:t>
      </w:r>
      <w:r w:rsidR="00566386" w:rsidRPr="00E15EA0">
        <w:rPr>
          <w:sz w:val="28"/>
          <w:szCs w:val="28"/>
        </w:rPr>
        <w:t>99,6%</w:t>
      </w:r>
      <w:r w:rsidRPr="00E15EA0">
        <w:rPr>
          <w:sz w:val="28"/>
          <w:szCs w:val="28"/>
        </w:rPr>
        <w:t xml:space="preserve"> к уточненному плану.</w:t>
      </w:r>
    </w:p>
    <w:p w:rsidR="00EC3607" w:rsidRPr="00D84BEE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26189C">
        <w:rPr>
          <w:b/>
          <w:sz w:val="28"/>
          <w:szCs w:val="28"/>
        </w:rPr>
        <w:t>Подраздел 0701 «Дошкольное образование»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FB5760">
        <w:rPr>
          <w:sz w:val="28"/>
          <w:szCs w:val="28"/>
        </w:rPr>
        <w:t xml:space="preserve">ервоначально бюджетом были </w:t>
      </w:r>
      <w:r w:rsidRPr="00A20EBB">
        <w:rPr>
          <w:sz w:val="28"/>
          <w:szCs w:val="28"/>
        </w:rPr>
        <w:t xml:space="preserve">предусмотрены расходы в сумме </w:t>
      </w:r>
      <w:r w:rsidR="00F763A8" w:rsidRPr="00A20EBB">
        <w:rPr>
          <w:sz w:val="28"/>
          <w:szCs w:val="28"/>
        </w:rPr>
        <w:t>13 453,4</w:t>
      </w:r>
      <w:r w:rsidRPr="00A20EBB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A20EBB" w:rsidRPr="00A20EBB">
        <w:rPr>
          <w:sz w:val="28"/>
          <w:szCs w:val="28"/>
        </w:rPr>
        <w:t>5 996,6</w:t>
      </w:r>
      <w:r w:rsidR="00FF099C" w:rsidRPr="00A20EBB">
        <w:rPr>
          <w:sz w:val="28"/>
          <w:szCs w:val="28"/>
        </w:rPr>
        <w:t xml:space="preserve"> </w:t>
      </w:r>
      <w:r w:rsidRPr="00A20EBB">
        <w:rPr>
          <w:sz w:val="28"/>
          <w:szCs w:val="28"/>
        </w:rPr>
        <w:t xml:space="preserve">тыс. рублей и составили на конец отчетного периода </w:t>
      </w:r>
      <w:r w:rsidR="00A20EBB" w:rsidRPr="00A20EBB">
        <w:rPr>
          <w:sz w:val="28"/>
          <w:szCs w:val="28"/>
        </w:rPr>
        <w:t xml:space="preserve">19 450,0 </w:t>
      </w:r>
      <w:r w:rsidRPr="00A20EBB">
        <w:rPr>
          <w:sz w:val="28"/>
          <w:szCs w:val="28"/>
        </w:rPr>
        <w:t xml:space="preserve"> тыс. рублей. Фактические расходы за 2025 год составили </w:t>
      </w:r>
      <w:r w:rsidR="00FF099C" w:rsidRPr="00A20EBB">
        <w:rPr>
          <w:sz w:val="28"/>
          <w:szCs w:val="28"/>
        </w:rPr>
        <w:t>19 450,0</w:t>
      </w:r>
      <w:r w:rsidRPr="00A20EBB">
        <w:rPr>
          <w:sz w:val="28"/>
          <w:szCs w:val="28"/>
        </w:rPr>
        <w:t xml:space="preserve"> тыс. рублей или </w:t>
      </w:r>
      <w:r w:rsidR="00FF099C" w:rsidRPr="00A20EBB">
        <w:rPr>
          <w:sz w:val="28"/>
          <w:szCs w:val="28"/>
        </w:rPr>
        <w:t>100</w:t>
      </w:r>
      <w:r w:rsidRPr="00A20EBB">
        <w:rPr>
          <w:sz w:val="28"/>
          <w:szCs w:val="28"/>
        </w:rPr>
        <w:t>% к уточненному плану.</w:t>
      </w:r>
    </w:p>
    <w:p w:rsidR="00EC3607" w:rsidRPr="00D84BEE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C90440">
        <w:rPr>
          <w:b/>
          <w:sz w:val="28"/>
          <w:szCs w:val="28"/>
        </w:rPr>
        <w:t>Подраздел 0702 «Общее образование»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FB5760">
        <w:rPr>
          <w:sz w:val="28"/>
          <w:szCs w:val="28"/>
        </w:rPr>
        <w:t>ервоначально бюджетом были предус</w:t>
      </w:r>
      <w:r>
        <w:rPr>
          <w:sz w:val="28"/>
          <w:szCs w:val="28"/>
        </w:rPr>
        <w:t xml:space="preserve">мотрены </w:t>
      </w:r>
      <w:r w:rsidRPr="00CE65D6">
        <w:rPr>
          <w:sz w:val="28"/>
          <w:szCs w:val="28"/>
        </w:rPr>
        <w:t xml:space="preserve">расходы в сумме </w:t>
      </w:r>
      <w:r w:rsidR="00F763A8" w:rsidRPr="00CE65D6">
        <w:rPr>
          <w:sz w:val="28"/>
          <w:szCs w:val="28"/>
        </w:rPr>
        <w:t>98 113,5</w:t>
      </w:r>
      <w:r w:rsidRPr="00CE65D6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CE65D6" w:rsidRPr="00CE65D6">
        <w:rPr>
          <w:sz w:val="28"/>
          <w:szCs w:val="28"/>
        </w:rPr>
        <w:t>4 168,8</w:t>
      </w:r>
      <w:r w:rsidRPr="00CE65D6">
        <w:rPr>
          <w:sz w:val="28"/>
          <w:szCs w:val="28"/>
        </w:rPr>
        <w:t xml:space="preserve"> рублей и составили на конец отчетного периода </w:t>
      </w:r>
      <w:r w:rsidR="003C7757" w:rsidRPr="00CE65D6">
        <w:rPr>
          <w:sz w:val="28"/>
          <w:szCs w:val="28"/>
        </w:rPr>
        <w:t>102 282,3</w:t>
      </w:r>
      <w:r w:rsidR="00A20EBB" w:rsidRPr="00CE65D6">
        <w:rPr>
          <w:sz w:val="28"/>
          <w:szCs w:val="28"/>
        </w:rPr>
        <w:t xml:space="preserve"> </w:t>
      </w:r>
      <w:r w:rsidRPr="00CE65D6">
        <w:rPr>
          <w:sz w:val="28"/>
          <w:szCs w:val="28"/>
        </w:rPr>
        <w:t xml:space="preserve">тыс. рублей. Фактические расходы за 2025 год составили 102 183,3 тыс. рублей или </w:t>
      </w:r>
      <w:r w:rsidR="00CE65D6" w:rsidRPr="00CE65D6">
        <w:rPr>
          <w:sz w:val="28"/>
          <w:szCs w:val="28"/>
        </w:rPr>
        <w:t>99,9 %</w:t>
      </w:r>
      <w:r w:rsidRPr="00CE65D6">
        <w:rPr>
          <w:sz w:val="28"/>
          <w:szCs w:val="28"/>
        </w:rPr>
        <w:t xml:space="preserve"> к уточненному плану.</w:t>
      </w:r>
    </w:p>
    <w:p w:rsidR="00EC3607" w:rsidRPr="00D84BEE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D56B23">
        <w:rPr>
          <w:b/>
          <w:sz w:val="28"/>
          <w:szCs w:val="28"/>
        </w:rPr>
        <w:t>Подраздел 0703 «Дополнительное образование детей»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FB5760">
        <w:rPr>
          <w:sz w:val="28"/>
          <w:szCs w:val="28"/>
        </w:rPr>
        <w:t xml:space="preserve">ервоначально </w:t>
      </w:r>
      <w:r w:rsidRPr="00A20EBB">
        <w:rPr>
          <w:sz w:val="28"/>
          <w:szCs w:val="28"/>
        </w:rPr>
        <w:t xml:space="preserve">бюджетом были предусмотрены расходы в сумме </w:t>
      </w:r>
      <w:r w:rsidR="00F763A8" w:rsidRPr="00A20EBB">
        <w:rPr>
          <w:sz w:val="28"/>
          <w:szCs w:val="28"/>
        </w:rPr>
        <w:t>6 608,7</w:t>
      </w:r>
      <w:r w:rsidRPr="00A20EBB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A20EBB" w:rsidRPr="00A20EBB">
        <w:rPr>
          <w:sz w:val="28"/>
          <w:szCs w:val="28"/>
        </w:rPr>
        <w:t xml:space="preserve">2093,0 </w:t>
      </w:r>
      <w:r w:rsidRPr="00A20EBB">
        <w:rPr>
          <w:sz w:val="28"/>
          <w:szCs w:val="28"/>
        </w:rPr>
        <w:t xml:space="preserve">тыс. рублей и составили на конец отчетного периода </w:t>
      </w:r>
      <w:r w:rsidR="00A20EBB" w:rsidRPr="00A20EBB">
        <w:rPr>
          <w:sz w:val="28"/>
          <w:szCs w:val="28"/>
        </w:rPr>
        <w:t xml:space="preserve">8 701,7 </w:t>
      </w:r>
      <w:r w:rsidRPr="00A20EBB">
        <w:rPr>
          <w:sz w:val="28"/>
          <w:szCs w:val="28"/>
        </w:rPr>
        <w:t>тыс. рублей. Фактические расходы за 2025 год составили 8 651,2 тыс. рублей или 99,4% к уточненному плану.</w:t>
      </w:r>
    </w:p>
    <w:p w:rsidR="00EC3607" w:rsidRPr="00D84BEE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C8313B">
        <w:rPr>
          <w:b/>
          <w:sz w:val="28"/>
          <w:szCs w:val="28"/>
        </w:rPr>
        <w:t>Подраздел 0707 «Молодежная политика»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FB5760">
        <w:rPr>
          <w:sz w:val="28"/>
          <w:szCs w:val="28"/>
        </w:rPr>
        <w:t xml:space="preserve">ервоначально бюджетом были </w:t>
      </w:r>
      <w:r w:rsidRPr="00A20EBB">
        <w:rPr>
          <w:sz w:val="28"/>
          <w:szCs w:val="28"/>
        </w:rPr>
        <w:t xml:space="preserve">предусмотрены расходы в сумме </w:t>
      </w:r>
      <w:r w:rsidR="0048443B" w:rsidRPr="00A20EBB">
        <w:rPr>
          <w:sz w:val="28"/>
          <w:szCs w:val="28"/>
        </w:rPr>
        <w:t xml:space="preserve">488,9 </w:t>
      </w:r>
      <w:r w:rsidRPr="00A20EBB">
        <w:rPr>
          <w:sz w:val="28"/>
          <w:szCs w:val="28"/>
        </w:rPr>
        <w:t xml:space="preserve">тыс. рублей, в течение года плановые назначения увеличились на </w:t>
      </w:r>
      <w:r w:rsidR="00A20EBB" w:rsidRPr="00A20EBB">
        <w:rPr>
          <w:sz w:val="28"/>
          <w:szCs w:val="28"/>
        </w:rPr>
        <w:t xml:space="preserve">63,5 </w:t>
      </w:r>
      <w:r w:rsidRPr="00A20EBB">
        <w:rPr>
          <w:sz w:val="28"/>
          <w:szCs w:val="28"/>
        </w:rPr>
        <w:t xml:space="preserve">тыс. рублей и составили на конец отчетного </w:t>
      </w:r>
      <w:r w:rsidRPr="00A20EBB">
        <w:rPr>
          <w:sz w:val="28"/>
          <w:szCs w:val="28"/>
        </w:rPr>
        <w:lastRenderedPageBreak/>
        <w:t xml:space="preserve">периода </w:t>
      </w:r>
      <w:r w:rsidR="00A20EBB" w:rsidRPr="00A20EBB">
        <w:rPr>
          <w:sz w:val="28"/>
          <w:szCs w:val="28"/>
        </w:rPr>
        <w:t xml:space="preserve"> 552,4 </w:t>
      </w:r>
      <w:r w:rsidRPr="00A20EBB">
        <w:rPr>
          <w:sz w:val="28"/>
          <w:szCs w:val="28"/>
        </w:rPr>
        <w:t xml:space="preserve">тыс. рублей. Фактические расходы за 2025 год составили 262,8 тыс. рублей или </w:t>
      </w:r>
      <w:r w:rsidR="00A20EBB" w:rsidRPr="00A20EBB">
        <w:rPr>
          <w:sz w:val="28"/>
          <w:szCs w:val="28"/>
        </w:rPr>
        <w:t xml:space="preserve">47,6 </w:t>
      </w:r>
      <w:r w:rsidRPr="00A20EBB">
        <w:rPr>
          <w:sz w:val="28"/>
          <w:szCs w:val="28"/>
        </w:rPr>
        <w:t>% к уточненному плану.</w:t>
      </w:r>
    </w:p>
    <w:p w:rsidR="00EC3607" w:rsidRPr="00D84BEE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BE041F">
        <w:rPr>
          <w:b/>
          <w:sz w:val="28"/>
          <w:szCs w:val="28"/>
        </w:rPr>
        <w:t>Подраздел 0709 «Другие вопросы в области образования»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FB5760">
        <w:rPr>
          <w:sz w:val="28"/>
          <w:szCs w:val="28"/>
        </w:rPr>
        <w:t xml:space="preserve">ервоначально </w:t>
      </w:r>
      <w:r w:rsidRPr="00A20EBB">
        <w:rPr>
          <w:sz w:val="28"/>
          <w:szCs w:val="28"/>
        </w:rPr>
        <w:t xml:space="preserve">бюджетом были предусмотрены расходы в сумме </w:t>
      </w:r>
      <w:r w:rsidR="0048443B" w:rsidRPr="00A20EBB">
        <w:rPr>
          <w:sz w:val="28"/>
          <w:szCs w:val="28"/>
        </w:rPr>
        <w:t>3 233,2</w:t>
      </w:r>
      <w:r w:rsidRPr="00A20EBB">
        <w:rPr>
          <w:sz w:val="28"/>
          <w:szCs w:val="28"/>
        </w:rPr>
        <w:t xml:space="preserve"> тыс. рублей, в течение года плановые назначения у</w:t>
      </w:r>
      <w:r w:rsidR="00A20EBB" w:rsidRPr="00A20EBB">
        <w:rPr>
          <w:sz w:val="28"/>
          <w:szCs w:val="28"/>
        </w:rPr>
        <w:t>меньшились</w:t>
      </w:r>
      <w:r w:rsidRPr="00A20EBB">
        <w:rPr>
          <w:sz w:val="28"/>
          <w:szCs w:val="28"/>
        </w:rPr>
        <w:t xml:space="preserve"> на </w:t>
      </w:r>
      <w:r w:rsidR="00A20EBB" w:rsidRPr="00A20EBB">
        <w:rPr>
          <w:sz w:val="28"/>
          <w:szCs w:val="28"/>
        </w:rPr>
        <w:t xml:space="preserve">50,0 </w:t>
      </w:r>
      <w:r w:rsidRPr="00A20EBB">
        <w:rPr>
          <w:sz w:val="28"/>
          <w:szCs w:val="28"/>
        </w:rPr>
        <w:t xml:space="preserve">тыс. рублей и составили на конец отчетного периода </w:t>
      </w:r>
      <w:r w:rsidR="00A20EBB" w:rsidRPr="00A20EBB">
        <w:rPr>
          <w:sz w:val="28"/>
          <w:szCs w:val="28"/>
        </w:rPr>
        <w:t xml:space="preserve">3 183,2 </w:t>
      </w:r>
      <w:r w:rsidRPr="00A20EBB">
        <w:rPr>
          <w:sz w:val="28"/>
          <w:szCs w:val="28"/>
        </w:rPr>
        <w:t xml:space="preserve">тыс. рублей. Фактические расходы за 2025 год составили 3 110,2 тыс. рублей или </w:t>
      </w:r>
      <w:r w:rsidR="00A20EBB" w:rsidRPr="00A20EBB">
        <w:rPr>
          <w:sz w:val="28"/>
          <w:szCs w:val="28"/>
        </w:rPr>
        <w:t xml:space="preserve">97,7 </w:t>
      </w:r>
      <w:r w:rsidRPr="00A20EBB">
        <w:rPr>
          <w:sz w:val="28"/>
          <w:szCs w:val="28"/>
        </w:rPr>
        <w:t>% к уточненному плану.</w:t>
      </w:r>
    </w:p>
    <w:p w:rsidR="00EC3607" w:rsidRDefault="00EC3607" w:rsidP="00EC36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20890" w:rsidRPr="005F501E" w:rsidRDefault="00920890" w:rsidP="0092089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F501E">
        <w:rPr>
          <w:b/>
          <w:bCs/>
          <w:sz w:val="28"/>
          <w:szCs w:val="28"/>
        </w:rPr>
        <w:t>Раздел 08 «Культура, кинематографи</w:t>
      </w:r>
      <w:r>
        <w:rPr>
          <w:b/>
          <w:bCs/>
          <w:sz w:val="28"/>
          <w:szCs w:val="28"/>
        </w:rPr>
        <w:t>я</w:t>
      </w:r>
      <w:r w:rsidRPr="005F501E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:rsidR="00920890" w:rsidRDefault="00920890" w:rsidP="0092089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15EA0">
        <w:rPr>
          <w:sz w:val="28"/>
          <w:szCs w:val="28"/>
        </w:rPr>
        <w:t xml:space="preserve">Первоначально бюджетом были предусмотрены расходы в сумме </w:t>
      </w:r>
      <w:r w:rsidR="0048443B" w:rsidRPr="00E15EA0">
        <w:rPr>
          <w:sz w:val="28"/>
          <w:szCs w:val="28"/>
        </w:rPr>
        <w:t>30 536,5</w:t>
      </w:r>
      <w:r w:rsidRPr="00E15EA0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E15EA0" w:rsidRPr="00E15EA0">
        <w:rPr>
          <w:sz w:val="28"/>
          <w:szCs w:val="28"/>
        </w:rPr>
        <w:t>3 307,5</w:t>
      </w:r>
      <w:r w:rsidRPr="00E15EA0">
        <w:rPr>
          <w:sz w:val="28"/>
          <w:szCs w:val="28"/>
        </w:rPr>
        <w:t xml:space="preserve">тыс. рублей и составили на конец отчетного периода </w:t>
      </w:r>
      <w:r w:rsidR="00E15EA0" w:rsidRPr="00E15EA0">
        <w:rPr>
          <w:sz w:val="28"/>
          <w:szCs w:val="28"/>
        </w:rPr>
        <w:t>33 844,0</w:t>
      </w:r>
      <w:r w:rsidRPr="00E15EA0">
        <w:rPr>
          <w:sz w:val="28"/>
          <w:szCs w:val="28"/>
        </w:rPr>
        <w:t xml:space="preserve"> тыс. рублей. Фактические расходы за 2025 год составили 33 757,4 тыс. рублей или </w:t>
      </w:r>
      <w:r w:rsidR="00E15EA0" w:rsidRPr="00E15EA0">
        <w:rPr>
          <w:sz w:val="28"/>
          <w:szCs w:val="28"/>
        </w:rPr>
        <w:t>99,7</w:t>
      </w:r>
      <w:r w:rsidRPr="00E15EA0">
        <w:rPr>
          <w:sz w:val="28"/>
          <w:szCs w:val="28"/>
        </w:rPr>
        <w:t>% к уточненному плану.</w:t>
      </w:r>
    </w:p>
    <w:p w:rsidR="00920890" w:rsidRPr="00D84BEE" w:rsidRDefault="00920890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A22443">
        <w:rPr>
          <w:b/>
          <w:sz w:val="28"/>
          <w:szCs w:val="28"/>
        </w:rPr>
        <w:t>Подраздел 0801 «Культура»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FB5760">
        <w:rPr>
          <w:sz w:val="28"/>
          <w:szCs w:val="28"/>
        </w:rPr>
        <w:t>ервоначально бюджетом были предус</w:t>
      </w:r>
      <w:r>
        <w:rPr>
          <w:sz w:val="28"/>
          <w:szCs w:val="28"/>
        </w:rPr>
        <w:t>м</w:t>
      </w:r>
      <w:r w:rsidR="00C6726B">
        <w:rPr>
          <w:sz w:val="28"/>
          <w:szCs w:val="28"/>
        </w:rPr>
        <w:t xml:space="preserve">отрены </w:t>
      </w:r>
      <w:r w:rsidR="00C6726B" w:rsidRPr="00CE65D6">
        <w:rPr>
          <w:sz w:val="28"/>
          <w:szCs w:val="28"/>
        </w:rPr>
        <w:t>расходы в сумме 30 436,5</w:t>
      </w:r>
      <w:r w:rsidRPr="00CE65D6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CE65D6" w:rsidRPr="00CE65D6">
        <w:rPr>
          <w:sz w:val="28"/>
          <w:szCs w:val="28"/>
        </w:rPr>
        <w:t xml:space="preserve">3 307,5 </w:t>
      </w:r>
      <w:r w:rsidRPr="00CE65D6">
        <w:rPr>
          <w:sz w:val="28"/>
          <w:szCs w:val="28"/>
        </w:rPr>
        <w:t xml:space="preserve">тыс. рублей и составили на конец отчетного периода </w:t>
      </w:r>
      <w:r w:rsidR="00CE65D6" w:rsidRPr="00CE65D6">
        <w:rPr>
          <w:sz w:val="28"/>
          <w:szCs w:val="28"/>
        </w:rPr>
        <w:t xml:space="preserve">33 744,0 </w:t>
      </w:r>
      <w:r w:rsidRPr="00CE65D6">
        <w:rPr>
          <w:sz w:val="28"/>
          <w:szCs w:val="28"/>
        </w:rPr>
        <w:t xml:space="preserve">тыс. рублей. Фактические расходы за 2025 год составили 33 709,4 тыс. рублей или </w:t>
      </w:r>
      <w:r w:rsidR="00CE65D6" w:rsidRPr="00CE65D6">
        <w:rPr>
          <w:sz w:val="28"/>
          <w:szCs w:val="28"/>
        </w:rPr>
        <w:t>99,9</w:t>
      </w:r>
      <w:r w:rsidRPr="00CE65D6">
        <w:rPr>
          <w:sz w:val="28"/>
          <w:szCs w:val="28"/>
        </w:rPr>
        <w:t>% к уточненному плану.</w:t>
      </w:r>
    </w:p>
    <w:p w:rsidR="00920890" w:rsidRPr="00CE65D6" w:rsidRDefault="00920890" w:rsidP="00CE65D6">
      <w:pPr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  <w:r w:rsidRPr="00DC7F8A">
        <w:rPr>
          <w:b/>
          <w:sz w:val="28"/>
          <w:szCs w:val="28"/>
        </w:rPr>
        <w:t>Подраздел 0804 «Другие вопросы в области культуры»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FB5760">
        <w:rPr>
          <w:sz w:val="28"/>
          <w:szCs w:val="28"/>
        </w:rPr>
        <w:t>ервоначально бюджетом были предус</w:t>
      </w:r>
      <w:r>
        <w:rPr>
          <w:sz w:val="28"/>
          <w:szCs w:val="28"/>
        </w:rPr>
        <w:t xml:space="preserve">мотрены </w:t>
      </w:r>
      <w:r w:rsidRPr="00CE65D6">
        <w:rPr>
          <w:sz w:val="28"/>
          <w:szCs w:val="28"/>
        </w:rPr>
        <w:t xml:space="preserve">расходы в сумме </w:t>
      </w:r>
      <w:r w:rsidR="00C6726B" w:rsidRPr="00CE65D6">
        <w:rPr>
          <w:sz w:val="28"/>
          <w:szCs w:val="28"/>
        </w:rPr>
        <w:t>100,0</w:t>
      </w:r>
      <w:r w:rsidRPr="00CE65D6">
        <w:rPr>
          <w:sz w:val="28"/>
          <w:szCs w:val="28"/>
        </w:rPr>
        <w:t xml:space="preserve"> тыс. рублей, в течение года плановые назначения у</w:t>
      </w:r>
      <w:r w:rsidR="00CE65D6" w:rsidRPr="00CE65D6">
        <w:rPr>
          <w:sz w:val="28"/>
          <w:szCs w:val="28"/>
        </w:rPr>
        <w:t>меньшились</w:t>
      </w:r>
      <w:r w:rsidRPr="00CE65D6">
        <w:rPr>
          <w:sz w:val="28"/>
          <w:szCs w:val="28"/>
        </w:rPr>
        <w:t xml:space="preserve"> на </w:t>
      </w:r>
      <w:r w:rsidR="00CE65D6" w:rsidRPr="00CE65D6">
        <w:rPr>
          <w:sz w:val="28"/>
          <w:szCs w:val="28"/>
        </w:rPr>
        <w:t xml:space="preserve">52,0 </w:t>
      </w:r>
      <w:r w:rsidRPr="00CE65D6">
        <w:rPr>
          <w:sz w:val="28"/>
          <w:szCs w:val="28"/>
        </w:rPr>
        <w:t xml:space="preserve">тыс. рублей и составили на конец отчетного периода </w:t>
      </w:r>
      <w:r w:rsidR="00CE65D6" w:rsidRPr="00CE65D6">
        <w:rPr>
          <w:sz w:val="28"/>
          <w:szCs w:val="28"/>
        </w:rPr>
        <w:t>48,0</w:t>
      </w:r>
      <w:r w:rsidRPr="00CE65D6">
        <w:rPr>
          <w:sz w:val="28"/>
          <w:szCs w:val="28"/>
        </w:rPr>
        <w:t xml:space="preserve"> тыс. рублей. Фактические расходы за 2025 год составили 48,0 тыс. рублей или </w:t>
      </w:r>
      <w:r w:rsidR="00CE65D6" w:rsidRPr="00CE65D6">
        <w:rPr>
          <w:sz w:val="28"/>
          <w:szCs w:val="28"/>
        </w:rPr>
        <w:t xml:space="preserve">100 </w:t>
      </w:r>
      <w:r w:rsidRPr="00CE65D6">
        <w:rPr>
          <w:sz w:val="28"/>
          <w:szCs w:val="28"/>
        </w:rPr>
        <w:t>% к уточненному плану.</w:t>
      </w:r>
    </w:p>
    <w:p w:rsidR="00920890" w:rsidRDefault="00920890" w:rsidP="00EC36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D84BEE" w:rsidRDefault="00920890" w:rsidP="00D84B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41E25">
        <w:rPr>
          <w:b/>
          <w:bCs/>
          <w:sz w:val="28"/>
          <w:szCs w:val="28"/>
        </w:rPr>
        <w:t>Раздел 10 «Социальная политика»</w:t>
      </w:r>
      <w:r w:rsidR="00D84BEE">
        <w:rPr>
          <w:sz w:val="28"/>
          <w:szCs w:val="28"/>
        </w:rPr>
        <w:t>.</w:t>
      </w:r>
    </w:p>
    <w:p w:rsidR="00920890" w:rsidRDefault="00920890" w:rsidP="00D84B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5760">
        <w:rPr>
          <w:sz w:val="28"/>
          <w:szCs w:val="28"/>
        </w:rPr>
        <w:t xml:space="preserve">Первоначально </w:t>
      </w:r>
      <w:r w:rsidRPr="00636026">
        <w:rPr>
          <w:sz w:val="28"/>
          <w:szCs w:val="28"/>
        </w:rPr>
        <w:t xml:space="preserve">бюджетом были предусмотрены расходы в сумме </w:t>
      </w:r>
      <w:r w:rsidR="00C6726B" w:rsidRPr="00636026">
        <w:rPr>
          <w:sz w:val="28"/>
          <w:szCs w:val="28"/>
        </w:rPr>
        <w:t>11 254,9</w:t>
      </w:r>
      <w:r w:rsidRPr="00636026">
        <w:rPr>
          <w:sz w:val="28"/>
          <w:szCs w:val="28"/>
        </w:rPr>
        <w:t xml:space="preserve"> тыс. рублей, в течение года плановые назначения у</w:t>
      </w:r>
      <w:r w:rsidR="00636026" w:rsidRPr="00636026">
        <w:rPr>
          <w:sz w:val="28"/>
          <w:szCs w:val="28"/>
        </w:rPr>
        <w:t>меньшилось</w:t>
      </w:r>
      <w:r w:rsidRPr="00636026">
        <w:rPr>
          <w:sz w:val="28"/>
          <w:szCs w:val="28"/>
        </w:rPr>
        <w:t xml:space="preserve"> на </w:t>
      </w:r>
      <w:r w:rsidR="00636026" w:rsidRPr="00636026">
        <w:rPr>
          <w:sz w:val="28"/>
          <w:szCs w:val="28"/>
        </w:rPr>
        <w:t>337,2</w:t>
      </w:r>
      <w:r w:rsidRPr="00636026">
        <w:rPr>
          <w:sz w:val="28"/>
          <w:szCs w:val="28"/>
        </w:rPr>
        <w:t xml:space="preserve">тыс. рублей и составили на конец отчетного периода </w:t>
      </w:r>
      <w:r w:rsidR="00566386" w:rsidRPr="00636026">
        <w:rPr>
          <w:sz w:val="28"/>
          <w:szCs w:val="28"/>
        </w:rPr>
        <w:t>10 917,7</w:t>
      </w:r>
      <w:r w:rsidRPr="00636026">
        <w:rPr>
          <w:sz w:val="28"/>
          <w:szCs w:val="28"/>
        </w:rPr>
        <w:t xml:space="preserve"> тыс. рублей. Фактические расходы за 2025 год составили 7 937,3 тыс. рублей или </w:t>
      </w:r>
      <w:r w:rsidR="00566386" w:rsidRPr="00636026">
        <w:rPr>
          <w:sz w:val="28"/>
          <w:szCs w:val="28"/>
        </w:rPr>
        <w:t>72,7%</w:t>
      </w:r>
      <w:r w:rsidRPr="00636026">
        <w:rPr>
          <w:sz w:val="28"/>
          <w:szCs w:val="28"/>
        </w:rPr>
        <w:t xml:space="preserve"> к уточненному плану.</w:t>
      </w:r>
    </w:p>
    <w:p w:rsidR="00883044" w:rsidRPr="00335047" w:rsidRDefault="00920890" w:rsidP="00335047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636026">
        <w:rPr>
          <w:b/>
          <w:sz w:val="28"/>
          <w:szCs w:val="28"/>
        </w:rPr>
        <w:t>Подраздел 1001 «Пенсионное обеспечение»</w:t>
      </w:r>
      <w:r w:rsidR="00D84BEE" w:rsidRPr="00636026">
        <w:rPr>
          <w:b/>
          <w:sz w:val="28"/>
          <w:szCs w:val="28"/>
        </w:rPr>
        <w:t xml:space="preserve"> </w:t>
      </w:r>
      <w:r w:rsidR="00D84BEE" w:rsidRPr="00636026">
        <w:rPr>
          <w:sz w:val="28"/>
          <w:szCs w:val="28"/>
        </w:rPr>
        <w:t>п</w:t>
      </w:r>
      <w:r w:rsidRPr="00636026">
        <w:rPr>
          <w:sz w:val="28"/>
          <w:szCs w:val="28"/>
        </w:rPr>
        <w:t xml:space="preserve">ервоначально бюджетом были предусмотрены расходы в сумме </w:t>
      </w:r>
      <w:r w:rsidR="0099556E" w:rsidRPr="00636026">
        <w:rPr>
          <w:sz w:val="28"/>
          <w:szCs w:val="28"/>
        </w:rPr>
        <w:t>4 200,0</w:t>
      </w:r>
      <w:r w:rsidRPr="00636026">
        <w:rPr>
          <w:sz w:val="28"/>
          <w:szCs w:val="28"/>
        </w:rPr>
        <w:t xml:space="preserve"> тыс. рублей, в течение года плановые назначения </w:t>
      </w:r>
      <w:r w:rsidR="00636026" w:rsidRPr="00636026">
        <w:rPr>
          <w:sz w:val="28"/>
          <w:szCs w:val="28"/>
        </w:rPr>
        <w:t>без изменений</w:t>
      </w:r>
      <w:r w:rsidRPr="00636026">
        <w:rPr>
          <w:sz w:val="28"/>
          <w:szCs w:val="28"/>
        </w:rPr>
        <w:t xml:space="preserve"> и составили на конец отчетного периода </w:t>
      </w:r>
      <w:r w:rsidR="00636026" w:rsidRPr="00636026">
        <w:rPr>
          <w:sz w:val="28"/>
          <w:szCs w:val="28"/>
        </w:rPr>
        <w:t xml:space="preserve">4200,0 </w:t>
      </w:r>
      <w:r w:rsidRPr="00636026">
        <w:rPr>
          <w:sz w:val="28"/>
          <w:szCs w:val="28"/>
        </w:rPr>
        <w:t xml:space="preserve"> тыс. рублей. Фактические расходы за 2025 год составили 3 672,6 тыс. рублей или </w:t>
      </w:r>
      <w:r w:rsidR="00636026" w:rsidRPr="00636026">
        <w:rPr>
          <w:sz w:val="28"/>
          <w:szCs w:val="28"/>
        </w:rPr>
        <w:t>87,4</w:t>
      </w:r>
      <w:r w:rsidRPr="00636026">
        <w:rPr>
          <w:sz w:val="28"/>
          <w:szCs w:val="28"/>
        </w:rPr>
        <w:t>% к уточненному плану.</w:t>
      </w:r>
    </w:p>
    <w:p w:rsidR="00920890" w:rsidRPr="00D84BEE" w:rsidRDefault="00920890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DE1D99">
        <w:rPr>
          <w:b/>
          <w:sz w:val="28"/>
          <w:szCs w:val="28"/>
        </w:rPr>
        <w:t>Подраздел 1003 «Социальное обеспечение населения»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FB5760">
        <w:rPr>
          <w:sz w:val="28"/>
          <w:szCs w:val="28"/>
        </w:rPr>
        <w:t>ервоначально бюджетом были предус</w:t>
      </w:r>
      <w:r>
        <w:rPr>
          <w:sz w:val="28"/>
          <w:szCs w:val="28"/>
        </w:rPr>
        <w:t xml:space="preserve">мотрены расходы в </w:t>
      </w:r>
      <w:r w:rsidRPr="00636026">
        <w:rPr>
          <w:sz w:val="28"/>
          <w:szCs w:val="28"/>
        </w:rPr>
        <w:t xml:space="preserve">сумме </w:t>
      </w:r>
      <w:r w:rsidR="0099556E" w:rsidRPr="00636026">
        <w:rPr>
          <w:sz w:val="28"/>
          <w:szCs w:val="28"/>
        </w:rPr>
        <w:t>2 145,6</w:t>
      </w:r>
      <w:r w:rsidRPr="00636026">
        <w:rPr>
          <w:sz w:val="28"/>
          <w:szCs w:val="28"/>
        </w:rPr>
        <w:t xml:space="preserve"> тыс. рублей, в течение года плановые назначения </w:t>
      </w:r>
      <w:r w:rsidR="00636026" w:rsidRPr="00636026">
        <w:rPr>
          <w:sz w:val="28"/>
          <w:szCs w:val="28"/>
        </w:rPr>
        <w:t>уменьшились</w:t>
      </w:r>
      <w:r w:rsidRPr="00636026">
        <w:rPr>
          <w:sz w:val="28"/>
          <w:szCs w:val="28"/>
        </w:rPr>
        <w:t xml:space="preserve"> на </w:t>
      </w:r>
      <w:r w:rsidR="00636026" w:rsidRPr="00636026">
        <w:rPr>
          <w:sz w:val="28"/>
          <w:szCs w:val="28"/>
        </w:rPr>
        <w:t>30,0</w:t>
      </w:r>
      <w:r w:rsidRPr="00636026">
        <w:rPr>
          <w:sz w:val="28"/>
          <w:szCs w:val="28"/>
        </w:rPr>
        <w:t xml:space="preserve">тыс. рублей и составили на конец отчетного периода </w:t>
      </w:r>
      <w:r w:rsidR="00636026" w:rsidRPr="00636026">
        <w:rPr>
          <w:sz w:val="28"/>
          <w:szCs w:val="28"/>
        </w:rPr>
        <w:t>2 115,6</w:t>
      </w:r>
      <w:r w:rsidRPr="00636026">
        <w:rPr>
          <w:sz w:val="28"/>
          <w:szCs w:val="28"/>
        </w:rPr>
        <w:t xml:space="preserve"> тыс. рублей. Фактические расходы за 2025 год составили 2 115,6 тыс. рублей или </w:t>
      </w:r>
      <w:r w:rsidR="00636026" w:rsidRPr="00636026">
        <w:rPr>
          <w:sz w:val="28"/>
          <w:szCs w:val="28"/>
        </w:rPr>
        <w:t>100</w:t>
      </w:r>
      <w:r w:rsidRPr="00636026">
        <w:rPr>
          <w:sz w:val="28"/>
          <w:szCs w:val="28"/>
        </w:rPr>
        <w:t>% к уточненному плану.</w:t>
      </w:r>
    </w:p>
    <w:p w:rsidR="00920890" w:rsidRPr="00D84BEE" w:rsidRDefault="00920890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967C8F">
        <w:rPr>
          <w:b/>
          <w:sz w:val="28"/>
          <w:szCs w:val="28"/>
        </w:rPr>
        <w:t>Подраздел 1004 «Охрана семьи и детства»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FB5760">
        <w:rPr>
          <w:sz w:val="28"/>
          <w:szCs w:val="28"/>
        </w:rPr>
        <w:t>ервоначально бюджетом были предус</w:t>
      </w:r>
      <w:r>
        <w:rPr>
          <w:sz w:val="28"/>
          <w:szCs w:val="28"/>
        </w:rPr>
        <w:t xml:space="preserve">мотрены расходы в </w:t>
      </w:r>
      <w:r w:rsidRPr="00636026">
        <w:rPr>
          <w:sz w:val="28"/>
          <w:szCs w:val="28"/>
        </w:rPr>
        <w:t xml:space="preserve">сумме </w:t>
      </w:r>
      <w:r w:rsidR="00335047" w:rsidRPr="00636026">
        <w:rPr>
          <w:sz w:val="28"/>
          <w:szCs w:val="28"/>
        </w:rPr>
        <w:t>3 141,2</w:t>
      </w:r>
      <w:r w:rsidRPr="00636026">
        <w:rPr>
          <w:sz w:val="28"/>
          <w:szCs w:val="28"/>
        </w:rPr>
        <w:t xml:space="preserve"> тыс. рублей, в течение года плановые назначения у</w:t>
      </w:r>
      <w:r w:rsidR="00636026" w:rsidRPr="00636026">
        <w:rPr>
          <w:sz w:val="28"/>
          <w:szCs w:val="28"/>
        </w:rPr>
        <w:t>меньшились</w:t>
      </w:r>
      <w:r w:rsidRPr="00636026">
        <w:rPr>
          <w:sz w:val="28"/>
          <w:szCs w:val="28"/>
        </w:rPr>
        <w:t xml:space="preserve"> на </w:t>
      </w:r>
      <w:r w:rsidR="00636026" w:rsidRPr="00636026">
        <w:rPr>
          <w:sz w:val="28"/>
          <w:szCs w:val="28"/>
        </w:rPr>
        <w:t>486,8</w:t>
      </w:r>
      <w:r w:rsidRPr="00636026">
        <w:rPr>
          <w:sz w:val="28"/>
          <w:szCs w:val="28"/>
        </w:rPr>
        <w:t xml:space="preserve">тыс. рублей и составили на конец отчетного периода </w:t>
      </w:r>
      <w:r w:rsidR="00636026" w:rsidRPr="00636026">
        <w:rPr>
          <w:sz w:val="28"/>
          <w:szCs w:val="28"/>
        </w:rPr>
        <w:t>2 654,5</w:t>
      </w:r>
      <w:r w:rsidRPr="00636026">
        <w:rPr>
          <w:sz w:val="28"/>
          <w:szCs w:val="28"/>
        </w:rPr>
        <w:t xml:space="preserve"> тыс. рублей. Фактические расходы за 2025 год составили 539,4тыс. рублей или </w:t>
      </w:r>
      <w:r w:rsidR="00636026" w:rsidRPr="00636026">
        <w:rPr>
          <w:sz w:val="28"/>
          <w:szCs w:val="28"/>
        </w:rPr>
        <w:t>20,3</w:t>
      </w:r>
      <w:r w:rsidRPr="00636026">
        <w:rPr>
          <w:sz w:val="28"/>
          <w:szCs w:val="28"/>
        </w:rPr>
        <w:t>% к уточненному плану.</w:t>
      </w:r>
    </w:p>
    <w:p w:rsidR="00335047" w:rsidRDefault="00920890" w:rsidP="0033504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636026">
        <w:rPr>
          <w:b/>
          <w:sz w:val="28"/>
          <w:szCs w:val="28"/>
        </w:rPr>
        <w:lastRenderedPageBreak/>
        <w:t>Подраздел 1006 «Другие вопросы в области социальной политики»</w:t>
      </w:r>
      <w:r w:rsidR="00D84BEE" w:rsidRPr="00636026">
        <w:rPr>
          <w:b/>
          <w:sz w:val="28"/>
          <w:szCs w:val="28"/>
        </w:rPr>
        <w:t xml:space="preserve"> </w:t>
      </w:r>
      <w:r w:rsidR="00D84BEE" w:rsidRPr="00636026">
        <w:rPr>
          <w:sz w:val="28"/>
          <w:szCs w:val="28"/>
        </w:rPr>
        <w:t>п</w:t>
      </w:r>
      <w:r w:rsidRPr="00636026">
        <w:rPr>
          <w:sz w:val="28"/>
          <w:szCs w:val="28"/>
        </w:rPr>
        <w:t xml:space="preserve">ервоначально бюджетом были предусмотрены расходы в сумме </w:t>
      </w:r>
      <w:r w:rsidR="00636026" w:rsidRPr="00636026">
        <w:rPr>
          <w:sz w:val="28"/>
          <w:szCs w:val="28"/>
        </w:rPr>
        <w:t>1 768,0</w:t>
      </w:r>
      <w:r w:rsidRPr="00636026">
        <w:rPr>
          <w:sz w:val="28"/>
          <w:szCs w:val="28"/>
        </w:rPr>
        <w:t xml:space="preserve"> тыс. рублей, в течение года пла</w:t>
      </w:r>
      <w:r w:rsidR="0099556E" w:rsidRPr="00636026">
        <w:rPr>
          <w:sz w:val="28"/>
          <w:szCs w:val="28"/>
        </w:rPr>
        <w:t xml:space="preserve">новые назначения увеличились на </w:t>
      </w:r>
      <w:r w:rsidR="00636026" w:rsidRPr="00636026">
        <w:rPr>
          <w:sz w:val="28"/>
          <w:szCs w:val="28"/>
        </w:rPr>
        <w:t>179,6</w:t>
      </w:r>
      <w:r w:rsidRPr="00636026">
        <w:rPr>
          <w:sz w:val="28"/>
          <w:szCs w:val="28"/>
        </w:rPr>
        <w:t xml:space="preserve">тыс. рублей и составили на конец отчетного периода </w:t>
      </w:r>
      <w:r w:rsidR="00636026" w:rsidRPr="00636026">
        <w:rPr>
          <w:sz w:val="28"/>
          <w:szCs w:val="28"/>
        </w:rPr>
        <w:t>1947,6</w:t>
      </w:r>
      <w:r w:rsidRPr="00636026">
        <w:rPr>
          <w:sz w:val="28"/>
          <w:szCs w:val="28"/>
        </w:rPr>
        <w:t xml:space="preserve"> тыс. рублей. Фактические расходы за 2025 год составили 1 609,7 тыс. рублей или </w:t>
      </w:r>
      <w:r w:rsidR="00636026" w:rsidRPr="00636026">
        <w:rPr>
          <w:sz w:val="28"/>
          <w:szCs w:val="28"/>
        </w:rPr>
        <w:t>82,6</w:t>
      </w:r>
      <w:r w:rsidRPr="00636026">
        <w:rPr>
          <w:sz w:val="28"/>
          <w:szCs w:val="28"/>
        </w:rPr>
        <w:t>% к уточненному плану</w:t>
      </w:r>
      <w:r w:rsidR="00335047" w:rsidRPr="00636026">
        <w:rPr>
          <w:sz w:val="28"/>
          <w:szCs w:val="28"/>
        </w:rPr>
        <w:t>.</w:t>
      </w:r>
    </w:p>
    <w:p w:rsidR="00A33043" w:rsidRDefault="00A33043" w:rsidP="00335047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:rsidR="00920890" w:rsidRPr="00335047" w:rsidRDefault="00920890" w:rsidP="00335047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841E25">
        <w:rPr>
          <w:b/>
          <w:bCs/>
          <w:sz w:val="28"/>
          <w:szCs w:val="28"/>
        </w:rPr>
        <w:t xml:space="preserve">Раздел 11 «Физическая культура и спорт». </w:t>
      </w:r>
    </w:p>
    <w:p w:rsidR="00920890" w:rsidRDefault="00920890" w:rsidP="0092089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33043">
        <w:rPr>
          <w:sz w:val="28"/>
          <w:szCs w:val="28"/>
        </w:rPr>
        <w:t xml:space="preserve">Первоначально бюджетом были предусмотрены расходы в сумме </w:t>
      </w:r>
      <w:r w:rsidR="00335047" w:rsidRPr="00A33043">
        <w:rPr>
          <w:sz w:val="28"/>
          <w:szCs w:val="28"/>
        </w:rPr>
        <w:t>9 582,9</w:t>
      </w:r>
      <w:r w:rsidRPr="00A33043">
        <w:rPr>
          <w:sz w:val="28"/>
          <w:szCs w:val="28"/>
        </w:rPr>
        <w:t xml:space="preserve"> тыс. рублей, в течение года плановые назначения увеличились на</w:t>
      </w:r>
      <w:r w:rsidR="00A33043" w:rsidRPr="00A33043">
        <w:rPr>
          <w:sz w:val="28"/>
          <w:szCs w:val="28"/>
        </w:rPr>
        <w:t xml:space="preserve"> 66,9 </w:t>
      </w:r>
      <w:r w:rsidRPr="00A33043">
        <w:rPr>
          <w:sz w:val="28"/>
          <w:szCs w:val="28"/>
        </w:rPr>
        <w:t xml:space="preserve">тыс. рублей и составили на конец отчетного периода </w:t>
      </w:r>
      <w:r w:rsidR="00566386" w:rsidRPr="00A33043">
        <w:rPr>
          <w:sz w:val="28"/>
          <w:szCs w:val="28"/>
        </w:rPr>
        <w:t>9649,8</w:t>
      </w:r>
      <w:r w:rsidRPr="00A33043">
        <w:rPr>
          <w:sz w:val="28"/>
          <w:szCs w:val="28"/>
        </w:rPr>
        <w:t xml:space="preserve"> тыс. рублей. Фактические расходы за 2025 год составили 9 646,4 тыс. рублей или </w:t>
      </w:r>
      <w:r w:rsidR="007A31CB" w:rsidRPr="00A33043">
        <w:rPr>
          <w:sz w:val="28"/>
          <w:szCs w:val="28"/>
        </w:rPr>
        <w:t>99,9</w:t>
      </w:r>
      <w:r w:rsidRPr="00A33043">
        <w:rPr>
          <w:sz w:val="28"/>
          <w:szCs w:val="28"/>
        </w:rPr>
        <w:t>% к уточненному плану.</w:t>
      </w:r>
    </w:p>
    <w:p w:rsidR="00920890" w:rsidRPr="00D84BEE" w:rsidRDefault="00920890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8F7D59">
        <w:rPr>
          <w:b/>
          <w:sz w:val="28"/>
          <w:szCs w:val="28"/>
        </w:rPr>
        <w:t>Подраздел 1101 «Физическая культура»</w:t>
      </w:r>
      <w:r w:rsidR="00D84BEE">
        <w:rPr>
          <w:b/>
          <w:sz w:val="28"/>
          <w:szCs w:val="28"/>
        </w:rPr>
        <w:t xml:space="preserve"> </w:t>
      </w:r>
      <w:r w:rsidR="00D84BEE">
        <w:rPr>
          <w:sz w:val="28"/>
          <w:szCs w:val="28"/>
        </w:rPr>
        <w:t>п</w:t>
      </w:r>
      <w:r w:rsidRPr="00FB5760">
        <w:rPr>
          <w:sz w:val="28"/>
          <w:szCs w:val="28"/>
        </w:rPr>
        <w:t>ервоначально бюджетом были предус</w:t>
      </w:r>
      <w:r>
        <w:rPr>
          <w:sz w:val="28"/>
          <w:szCs w:val="28"/>
        </w:rPr>
        <w:t xml:space="preserve">мотрены расходы в </w:t>
      </w:r>
      <w:r w:rsidRPr="00A33043">
        <w:rPr>
          <w:sz w:val="28"/>
          <w:szCs w:val="28"/>
        </w:rPr>
        <w:t xml:space="preserve">сумме </w:t>
      </w:r>
      <w:r w:rsidR="00335047" w:rsidRPr="00A33043">
        <w:rPr>
          <w:sz w:val="28"/>
          <w:szCs w:val="28"/>
        </w:rPr>
        <w:t>9 382,9</w:t>
      </w:r>
      <w:r w:rsidRPr="00A33043">
        <w:rPr>
          <w:sz w:val="28"/>
          <w:szCs w:val="28"/>
        </w:rPr>
        <w:t xml:space="preserve"> тыс. рублей, в течение года плановые назначения у</w:t>
      </w:r>
      <w:r w:rsidR="00A33043" w:rsidRPr="00A33043">
        <w:rPr>
          <w:sz w:val="28"/>
          <w:szCs w:val="28"/>
        </w:rPr>
        <w:t>меньшились</w:t>
      </w:r>
      <w:r w:rsidRPr="00A33043">
        <w:rPr>
          <w:sz w:val="28"/>
          <w:szCs w:val="28"/>
        </w:rPr>
        <w:t xml:space="preserve"> на </w:t>
      </w:r>
      <w:r w:rsidR="00A33043" w:rsidRPr="00A33043">
        <w:rPr>
          <w:sz w:val="28"/>
          <w:szCs w:val="28"/>
        </w:rPr>
        <w:t>129,7</w:t>
      </w:r>
      <w:r w:rsidRPr="00A33043">
        <w:rPr>
          <w:sz w:val="28"/>
          <w:szCs w:val="28"/>
        </w:rPr>
        <w:t xml:space="preserve">тыс. рублей и составили на конец отчетного периода </w:t>
      </w:r>
      <w:r w:rsidR="00A33043" w:rsidRPr="00A33043">
        <w:rPr>
          <w:sz w:val="28"/>
          <w:szCs w:val="28"/>
        </w:rPr>
        <w:t>9 253,2</w:t>
      </w:r>
      <w:r w:rsidRPr="00A33043">
        <w:rPr>
          <w:sz w:val="28"/>
          <w:szCs w:val="28"/>
        </w:rPr>
        <w:t xml:space="preserve"> тыс. рублей. Фактические расходы за 2025 год составили </w:t>
      </w:r>
      <w:r w:rsidR="00A33043" w:rsidRPr="00A33043">
        <w:rPr>
          <w:sz w:val="28"/>
          <w:szCs w:val="28"/>
        </w:rPr>
        <w:t>9253,2</w:t>
      </w:r>
      <w:r w:rsidRPr="00A33043">
        <w:rPr>
          <w:sz w:val="28"/>
          <w:szCs w:val="28"/>
        </w:rPr>
        <w:t xml:space="preserve"> тыс. рублей или </w:t>
      </w:r>
      <w:r w:rsidR="00A33043" w:rsidRPr="00A33043">
        <w:rPr>
          <w:sz w:val="28"/>
          <w:szCs w:val="28"/>
        </w:rPr>
        <w:t>100</w:t>
      </w:r>
      <w:r w:rsidRPr="00A33043">
        <w:rPr>
          <w:sz w:val="28"/>
          <w:szCs w:val="28"/>
        </w:rPr>
        <w:t>% к уточненному плану.</w:t>
      </w:r>
    </w:p>
    <w:p w:rsidR="00920890" w:rsidRDefault="00920890" w:rsidP="00D84B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33043">
        <w:rPr>
          <w:b/>
          <w:sz w:val="28"/>
          <w:szCs w:val="28"/>
        </w:rPr>
        <w:t>Подраздел 1105 «Другие вопросы в области физической культуры и спорта»</w:t>
      </w:r>
      <w:r w:rsidR="00D84BEE" w:rsidRPr="00A33043">
        <w:rPr>
          <w:b/>
          <w:sz w:val="28"/>
          <w:szCs w:val="28"/>
        </w:rPr>
        <w:t xml:space="preserve"> </w:t>
      </w:r>
      <w:r w:rsidR="00D84BEE" w:rsidRPr="00A33043">
        <w:rPr>
          <w:sz w:val="28"/>
          <w:szCs w:val="28"/>
        </w:rPr>
        <w:t>п</w:t>
      </w:r>
      <w:r w:rsidRPr="00A33043">
        <w:rPr>
          <w:sz w:val="28"/>
          <w:szCs w:val="28"/>
        </w:rPr>
        <w:t xml:space="preserve">ервоначально бюджетом были предусмотрены расходы в сумме </w:t>
      </w:r>
      <w:r w:rsidR="00335047" w:rsidRPr="00A33043">
        <w:rPr>
          <w:sz w:val="28"/>
          <w:szCs w:val="28"/>
        </w:rPr>
        <w:t>200,0</w:t>
      </w:r>
      <w:r w:rsidRPr="00A33043">
        <w:rPr>
          <w:sz w:val="28"/>
          <w:szCs w:val="28"/>
        </w:rPr>
        <w:t xml:space="preserve"> тыс. рублей, в течение года плановые назначения увеличились на </w:t>
      </w:r>
      <w:r w:rsidR="00A33043" w:rsidRPr="00A33043">
        <w:rPr>
          <w:sz w:val="28"/>
          <w:szCs w:val="28"/>
        </w:rPr>
        <w:t>196,3</w:t>
      </w:r>
      <w:r w:rsidRPr="00A33043">
        <w:rPr>
          <w:sz w:val="28"/>
          <w:szCs w:val="28"/>
        </w:rPr>
        <w:t xml:space="preserve">тыс. рублей и составили на конец отчетного периода </w:t>
      </w:r>
      <w:r w:rsidR="00A33043" w:rsidRPr="00A33043">
        <w:rPr>
          <w:sz w:val="28"/>
          <w:szCs w:val="28"/>
        </w:rPr>
        <w:t>396,6</w:t>
      </w:r>
      <w:r w:rsidRPr="00A33043">
        <w:rPr>
          <w:sz w:val="28"/>
          <w:szCs w:val="28"/>
        </w:rPr>
        <w:t xml:space="preserve"> тыс. рублей. Фактические расходы за 2025 год составили </w:t>
      </w:r>
      <w:r w:rsidR="00A33043" w:rsidRPr="00A33043">
        <w:rPr>
          <w:sz w:val="28"/>
          <w:szCs w:val="28"/>
        </w:rPr>
        <w:t>393,2</w:t>
      </w:r>
      <w:r w:rsidRPr="00A33043">
        <w:rPr>
          <w:sz w:val="28"/>
          <w:szCs w:val="28"/>
        </w:rPr>
        <w:t xml:space="preserve"> тыс. рублей или </w:t>
      </w:r>
      <w:r w:rsidR="00A33043" w:rsidRPr="00A33043">
        <w:rPr>
          <w:sz w:val="28"/>
          <w:szCs w:val="28"/>
        </w:rPr>
        <w:t>99,1</w:t>
      </w:r>
      <w:r w:rsidRPr="00A33043">
        <w:rPr>
          <w:sz w:val="28"/>
          <w:szCs w:val="28"/>
        </w:rPr>
        <w:t>% к уточненному плану.</w:t>
      </w:r>
    </w:p>
    <w:p w:rsidR="00D84BEE" w:rsidRPr="00D84BEE" w:rsidRDefault="00D84BEE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:rsidR="00F41448" w:rsidRPr="00A33043" w:rsidRDefault="00B01783" w:rsidP="00D84B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33043">
        <w:rPr>
          <w:sz w:val="28"/>
          <w:szCs w:val="28"/>
        </w:rPr>
        <w:t xml:space="preserve">Анализ направлений финансового обеспечения расходов бюджета муниципального образования «Темкинский муниципальный округ» Смоленской области показал, что наибольшую долю в общем объёме расходов бюджета за 2025 год составили расходы по разделу «Образование» - </w:t>
      </w:r>
      <w:r w:rsidR="00D84BEE" w:rsidRPr="00A33043">
        <w:rPr>
          <w:sz w:val="28"/>
          <w:szCs w:val="28"/>
        </w:rPr>
        <w:t>35,5</w:t>
      </w:r>
      <w:r w:rsidRPr="00A33043">
        <w:rPr>
          <w:sz w:val="28"/>
          <w:szCs w:val="28"/>
        </w:rPr>
        <w:t>%, наименьшую долю составили расходы по «</w:t>
      </w:r>
      <w:r w:rsidR="00D84BEE" w:rsidRPr="00A33043">
        <w:rPr>
          <w:bCs/>
          <w:sz w:val="28"/>
          <w:szCs w:val="28"/>
        </w:rPr>
        <w:t>Национальная безопасность и правоохранительная деятельность»</w:t>
      </w:r>
      <w:r w:rsidRPr="00A33043">
        <w:rPr>
          <w:sz w:val="28"/>
          <w:szCs w:val="28"/>
        </w:rPr>
        <w:t xml:space="preserve">- </w:t>
      </w:r>
      <w:r w:rsidR="00D84BEE" w:rsidRPr="00A33043">
        <w:rPr>
          <w:sz w:val="28"/>
          <w:szCs w:val="28"/>
        </w:rPr>
        <w:t>0,06</w:t>
      </w:r>
      <w:r w:rsidRPr="00A33043">
        <w:rPr>
          <w:sz w:val="28"/>
          <w:szCs w:val="28"/>
        </w:rPr>
        <w:t xml:space="preserve"> %.</w:t>
      </w:r>
    </w:p>
    <w:p w:rsidR="00431CAD" w:rsidRPr="00A33043" w:rsidRDefault="00431CAD" w:rsidP="00D84B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E356F" w:rsidRDefault="009E356F" w:rsidP="00B01783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06F74">
        <w:rPr>
          <w:b/>
          <w:sz w:val="28"/>
          <w:szCs w:val="28"/>
        </w:rPr>
        <w:t>Из резервного фонда</w:t>
      </w:r>
      <w:r>
        <w:rPr>
          <w:sz w:val="28"/>
          <w:szCs w:val="28"/>
        </w:rPr>
        <w:t xml:space="preserve"> </w:t>
      </w:r>
      <w:r w:rsidRPr="00006F74">
        <w:rPr>
          <w:b/>
          <w:sz w:val="28"/>
          <w:szCs w:val="28"/>
        </w:rPr>
        <w:t>А</w:t>
      </w:r>
      <w:r w:rsidR="0028688F" w:rsidRPr="00006F74">
        <w:rPr>
          <w:b/>
          <w:sz w:val="28"/>
          <w:szCs w:val="28"/>
        </w:rPr>
        <w:t>дминистрации</w:t>
      </w:r>
      <w:r w:rsidR="0028688F">
        <w:rPr>
          <w:sz w:val="28"/>
          <w:szCs w:val="28"/>
        </w:rPr>
        <w:t xml:space="preserve"> </w:t>
      </w:r>
      <w:r w:rsidR="00BC2A76">
        <w:rPr>
          <w:sz w:val="28"/>
          <w:szCs w:val="28"/>
        </w:rPr>
        <w:t xml:space="preserve">муниципального образования «Темкинский муниципальный округ» </w:t>
      </w:r>
      <w:r w:rsidR="0028688F">
        <w:rPr>
          <w:sz w:val="28"/>
          <w:szCs w:val="28"/>
        </w:rPr>
        <w:t>Смоленской области</w:t>
      </w:r>
      <w:r w:rsidR="00BC2A76">
        <w:rPr>
          <w:sz w:val="28"/>
          <w:szCs w:val="28"/>
        </w:rPr>
        <w:t xml:space="preserve"> </w:t>
      </w:r>
      <w:r w:rsidR="009D087F">
        <w:rPr>
          <w:sz w:val="28"/>
          <w:szCs w:val="28"/>
        </w:rPr>
        <w:t>в 202</w:t>
      </w:r>
      <w:r w:rsidR="00BC2A76">
        <w:rPr>
          <w:sz w:val="28"/>
          <w:szCs w:val="28"/>
        </w:rPr>
        <w:t>5</w:t>
      </w:r>
      <w:r w:rsidR="009D087F">
        <w:rPr>
          <w:sz w:val="28"/>
          <w:szCs w:val="28"/>
        </w:rPr>
        <w:t xml:space="preserve"> году выделено </w:t>
      </w:r>
      <w:r w:rsidR="00BC2A76">
        <w:rPr>
          <w:sz w:val="28"/>
          <w:szCs w:val="28"/>
        </w:rPr>
        <w:t>424,0</w:t>
      </w:r>
      <w:r w:rsidR="009D087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5"/>
        <w:gridCol w:w="1035"/>
        <w:gridCol w:w="3260"/>
        <w:gridCol w:w="2835"/>
        <w:gridCol w:w="1276"/>
        <w:gridCol w:w="1275"/>
      </w:tblGrid>
      <w:tr w:rsidR="00BC2A76" w:rsidTr="004A248B">
        <w:trPr>
          <w:cantSplit/>
          <w:trHeight w:val="12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№ п/п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Дата и номер распоряжения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Наименование главного распорядителя (получателя) средств бюджета муниципального образования «Темкинский муниципальный округ» Смоленской области код бюджетной классификации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Сумма в соответствии с распоряжением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Кассовый расход</w:t>
            </w:r>
          </w:p>
        </w:tc>
      </w:tr>
      <w:tr w:rsidR="00BC2A76" w:rsidTr="004A248B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A76" w:rsidRPr="00BC2A76" w:rsidRDefault="00BC2A76" w:rsidP="003F06E2">
            <w:pPr>
              <w:snapToGrid w:val="0"/>
              <w:jc w:val="center"/>
            </w:pPr>
            <w:r w:rsidRPr="00BC2A76">
              <w:t>6</w:t>
            </w:r>
          </w:p>
        </w:tc>
      </w:tr>
      <w:tr w:rsidR="00BC2A76" w:rsidTr="004A248B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07.07.2025 №226р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Администрация муниципального образования «Темкинский муниципальный округ» Смоленской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 xml:space="preserve">Оказание материальной помощи семье умершего Почетного гражданина Ермаковой М.М.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8 000,00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8 000,00</w:t>
            </w:r>
          </w:p>
        </w:tc>
      </w:tr>
      <w:tr w:rsidR="00BC2A76" w:rsidTr="004A248B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29.08.2025 №267р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Администрация муниципального образования «Темкинский муниципальный округ» Смоленской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Приобретение и установка системы радиоэлектронной борьбы с беспилотниками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174 537,90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174 537,90</w:t>
            </w:r>
          </w:p>
        </w:tc>
      </w:tr>
      <w:tr w:rsidR="00BC2A76" w:rsidTr="004A248B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lastRenderedPageBreak/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18.09.2025 №287р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Администрация муниципального образования «Темкинский муниципальный округ» Смоленской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Транспортные услуги по доставке оборудования системы радиоэлектронной борьбы с беспилотниками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40 128,00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40 128,00</w:t>
            </w:r>
          </w:p>
        </w:tc>
      </w:tr>
      <w:tr w:rsidR="00BC2A76" w:rsidTr="004A248B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 xml:space="preserve">4.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18.11.2025 №361р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Администрация муниципального образования «Темкинский муниципальный округ» Смоленской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Оплата электроэнергии, необходимой для работы системы противоракетных дроновых атак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169 334,10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169 334,10</w:t>
            </w:r>
          </w:p>
        </w:tc>
      </w:tr>
      <w:tr w:rsidR="00BC2A76" w:rsidTr="004A248B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 xml:space="preserve">5.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22.12.2025 №414р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Администрация муниципального образования «Темкинский муниципальный округ» Смоленской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Оплата электроэнергии, необходимой для работы системы противоракетных дроновых атак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32 000,00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31987,74</w:t>
            </w:r>
          </w:p>
        </w:tc>
      </w:tr>
      <w:tr w:rsidR="00BC2A76" w:rsidTr="004A248B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76" w:rsidRPr="00BC2A76" w:rsidRDefault="00BC2A76" w:rsidP="003F06E2">
            <w:pPr>
              <w:snapToGrid w:val="0"/>
            </w:pPr>
            <w:r w:rsidRPr="00BC2A76">
              <w:t xml:space="preserve">Итого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424 000,00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76" w:rsidRPr="00BC2A76" w:rsidRDefault="00BC2A76" w:rsidP="003F06E2">
            <w:pPr>
              <w:snapToGrid w:val="0"/>
            </w:pPr>
            <w:r w:rsidRPr="00BC2A76">
              <w:t>423 987,74</w:t>
            </w:r>
          </w:p>
        </w:tc>
      </w:tr>
    </w:tbl>
    <w:p w:rsidR="00BF4082" w:rsidRDefault="00BF4082" w:rsidP="004B15E6">
      <w:pPr>
        <w:spacing w:line="276" w:lineRule="auto"/>
        <w:ind w:firstLine="851"/>
        <w:jc w:val="center"/>
        <w:rPr>
          <w:sz w:val="28"/>
          <w:szCs w:val="28"/>
        </w:rPr>
      </w:pPr>
    </w:p>
    <w:p w:rsidR="0012250E" w:rsidRPr="0012250E" w:rsidRDefault="0012250E" w:rsidP="0012250E">
      <w:pPr>
        <w:spacing w:line="276" w:lineRule="auto"/>
        <w:ind w:firstLine="851"/>
        <w:jc w:val="both"/>
        <w:rPr>
          <w:sz w:val="28"/>
          <w:szCs w:val="28"/>
        </w:rPr>
      </w:pPr>
      <w:r w:rsidRPr="00006F74">
        <w:rPr>
          <w:b/>
          <w:sz w:val="28"/>
          <w:szCs w:val="28"/>
        </w:rPr>
        <w:t>Из резервного фонда Правительства</w:t>
      </w:r>
      <w:r>
        <w:rPr>
          <w:sz w:val="28"/>
          <w:szCs w:val="28"/>
        </w:rPr>
        <w:t xml:space="preserve"> Смоленской области в 202</w:t>
      </w:r>
      <w:r w:rsidR="00AC637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выделено 4039,1 тыс. рублей, исполнение составило 3862,5 тыс. рублей, т.е. 95,0%.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5414"/>
        <w:gridCol w:w="1701"/>
        <w:gridCol w:w="1276"/>
        <w:gridCol w:w="1275"/>
      </w:tblGrid>
      <w:tr w:rsidR="0012250E" w:rsidRPr="00C26295" w:rsidTr="004A248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3F19">
              <w:rPr>
                <w:rFonts w:ascii="Times New Roman" w:hAnsi="Times New Roman" w:cs="Times New Roman"/>
              </w:rPr>
              <w:t xml:space="preserve">N </w:t>
            </w:r>
            <w:r w:rsidRPr="00ED3F1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3F19">
              <w:rPr>
                <w:rFonts w:ascii="Times New Roman" w:hAnsi="Times New Roman" w:cs="Times New Roman"/>
              </w:rPr>
              <w:t>Наименование</w:t>
            </w:r>
            <w:r w:rsidRPr="00ED3F19">
              <w:rPr>
                <w:rFonts w:ascii="Times New Roman" w:hAnsi="Times New Roman" w:cs="Times New Roman"/>
              </w:rPr>
              <w:br/>
              <w:t>расходов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3F19">
              <w:rPr>
                <w:rFonts w:ascii="Times New Roman" w:hAnsi="Times New Roman" w:cs="Times New Roman"/>
              </w:rPr>
              <w:t>Утверждено</w:t>
            </w:r>
            <w:r w:rsidRPr="00ED3F19">
              <w:rPr>
                <w:rFonts w:ascii="Times New Roman" w:hAnsi="Times New Roman" w:cs="Times New Roman"/>
              </w:rPr>
              <w:br/>
              <w:t xml:space="preserve">в бюджете, </w:t>
            </w:r>
            <w:r w:rsidRPr="00ED3F19">
              <w:rPr>
                <w:rFonts w:ascii="Times New Roman" w:hAnsi="Times New Roman" w:cs="Times New Roman"/>
              </w:rPr>
              <w:br/>
              <w:t>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3F19">
              <w:rPr>
                <w:rFonts w:ascii="Times New Roman" w:hAnsi="Times New Roman" w:cs="Times New Roman"/>
              </w:rPr>
              <w:t>Кассовый</w:t>
            </w:r>
            <w:r w:rsidRPr="00ED3F19">
              <w:rPr>
                <w:rFonts w:ascii="Times New Roman" w:hAnsi="Times New Roman" w:cs="Times New Roman"/>
              </w:rPr>
              <w:br/>
              <w:t xml:space="preserve">расход, </w:t>
            </w:r>
            <w:r w:rsidRPr="00ED3F19">
              <w:rPr>
                <w:rFonts w:ascii="Times New Roman" w:hAnsi="Times New Roman" w:cs="Times New Roman"/>
              </w:rPr>
              <w:br/>
              <w:t>рублей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3F19">
              <w:rPr>
                <w:rFonts w:ascii="Times New Roman" w:hAnsi="Times New Roman" w:cs="Times New Roman"/>
              </w:rPr>
              <w:t xml:space="preserve">Остаток      </w:t>
            </w:r>
            <w:r w:rsidRPr="00ED3F19">
              <w:rPr>
                <w:rFonts w:ascii="Times New Roman" w:hAnsi="Times New Roman" w:cs="Times New Roman"/>
              </w:rPr>
              <w:br/>
              <w:t xml:space="preserve">неиспользо-ванных </w:t>
            </w:r>
            <w:r w:rsidRPr="00ED3F19">
              <w:rPr>
                <w:rFonts w:ascii="Times New Roman" w:hAnsi="Times New Roman" w:cs="Times New Roman"/>
              </w:rPr>
              <w:br/>
              <w:t>средств, рублей</w:t>
            </w:r>
          </w:p>
        </w:tc>
      </w:tr>
      <w:tr w:rsidR="0012250E" w:rsidRPr="00C26295" w:rsidTr="004A248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3F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3F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3F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3F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3F19">
              <w:rPr>
                <w:rFonts w:ascii="Times New Roman" w:hAnsi="Times New Roman" w:cs="Times New Roman"/>
              </w:rPr>
              <w:t>5</w:t>
            </w:r>
          </w:p>
        </w:tc>
      </w:tr>
      <w:tr w:rsidR="0012250E" w:rsidRPr="00C26295" w:rsidTr="004A248B">
        <w:trPr>
          <w:cantSplit/>
          <w:trHeight w:val="11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a8"/>
            </w:pPr>
            <w:r w:rsidRPr="00ED3F19"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</w:pPr>
            <w:r w:rsidRPr="00ED3F19">
              <w:t>Капитальный ремонт системы водоотведения жилого дома, расположенного по адресу: Смоленская область, Темкинский район, с. Темкино,    ул. Механизаторов, д. 19, отдельные квартиры которые находятся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1 715 063,50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1 538 554,05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176 509,45</w:t>
            </w:r>
          </w:p>
        </w:tc>
      </w:tr>
      <w:tr w:rsidR="0012250E" w:rsidRPr="00C26295" w:rsidTr="004A248B">
        <w:trPr>
          <w:cantSplit/>
          <w:trHeight w:val="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</w:pPr>
            <w:r w:rsidRPr="00ED3F19">
              <w:t>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</w:pPr>
            <w:r w:rsidRPr="00ED3F19">
              <w:t>Ремонт помещения в д. Булгаково по ул. Липовая аллея, д. 19  Темкинского района Смоленской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446 074,27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446 074,27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0,00</w:t>
            </w:r>
          </w:p>
        </w:tc>
      </w:tr>
      <w:tr w:rsidR="0012250E" w:rsidRPr="00C26295" w:rsidTr="004A248B">
        <w:trPr>
          <w:cantSplit/>
          <w:trHeight w:val="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</w:pPr>
            <w:r w:rsidRPr="00ED3F19"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</w:pPr>
            <w:r w:rsidRPr="00ED3F19">
              <w:t xml:space="preserve">Приобретение заградительной сетки для игрового зала МБУ ФОК «Олимп»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200 000,00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199 998,00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2,00</w:t>
            </w:r>
          </w:p>
        </w:tc>
      </w:tr>
      <w:tr w:rsidR="0012250E" w:rsidRPr="00C26295" w:rsidTr="004A248B">
        <w:trPr>
          <w:cantSplit/>
          <w:trHeight w:val="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</w:pPr>
            <w:r w:rsidRPr="00ED3F19">
              <w:t>4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</w:pPr>
            <w:r w:rsidRPr="00ED3F19">
              <w:t>Приобретение интерактивных панелей, мобильных стоек, швейных машинок, мебели и мягкого инвентаря для МБОУ Темкинская СШ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1 577 920,32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1 577 920,32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0,00</w:t>
            </w:r>
          </w:p>
        </w:tc>
      </w:tr>
      <w:tr w:rsidR="0012250E" w:rsidRPr="00C26295" w:rsidTr="004A248B">
        <w:trPr>
          <w:cantSplit/>
          <w:trHeight w:val="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</w:pPr>
            <w:r w:rsidRPr="00ED3F19">
              <w:t>5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r w:rsidRPr="00ED3F19">
              <w:t xml:space="preserve">Приобретение вышки-тура с комплектом опор для МБУ ФОК «Олимп»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46 600,00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46 600,00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0,00</w:t>
            </w:r>
          </w:p>
        </w:tc>
      </w:tr>
      <w:tr w:rsidR="0012250E" w:rsidRPr="00C26295" w:rsidTr="004A248B">
        <w:trPr>
          <w:cantSplit/>
          <w:trHeight w:val="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</w:pPr>
            <w:r w:rsidRPr="00ED3F19">
              <w:t>6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r w:rsidRPr="00ED3F19">
              <w:t xml:space="preserve">Приобретение клеммников разъемных, кабеля, конференционного микрофона, рупорного громкоговорителя, трансляционного усилителя для МБУК «ЦКС»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53 400,00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53 400,00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a8"/>
              <w:jc w:val="center"/>
            </w:pPr>
            <w:r w:rsidRPr="00ED3F19">
              <w:t>0,00</w:t>
            </w:r>
          </w:p>
        </w:tc>
      </w:tr>
      <w:tr w:rsidR="0012250E" w:rsidRPr="00C26295" w:rsidTr="004A248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ED3F19">
              <w:rPr>
                <w:rFonts w:ascii="Times New Roman" w:hAnsi="Times New Roman" w:cs="Times New Roman"/>
                <w:b/>
              </w:rPr>
              <w:t xml:space="preserve">Итого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3F19">
              <w:rPr>
                <w:b/>
              </w:rPr>
              <w:t>4 039 058,09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autoSpaceDE w:val="0"/>
              <w:autoSpaceDN w:val="0"/>
              <w:adjustRightInd w:val="0"/>
              <w:ind w:left="-70" w:right="-70"/>
              <w:jc w:val="center"/>
              <w:rPr>
                <w:b/>
              </w:rPr>
            </w:pPr>
            <w:r w:rsidRPr="00ED3F19">
              <w:rPr>
                <w:b/>
              </w:rPr>
              <w:t>3 862 546,64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0E" w:rsidRPr="00ED3F19" w:rsidRDefault="0012250E" w:rsidP="003F06E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ED3F19">
              <w:rPr>
                <w:rFonts w:ascii="Times New Roman" w:hAnsi="Times New Roman" w:cs="Times New Roman"/>
                <w:b/>
              </w:rPr>
              <w:t>176 511,45</w:t>
            </w:r>
          </w:p>
        </w:tc>
      </w:tr>
    </w:tbl>
    <w:p w:rsidR="007D22ED" w:rsidRDefault="007D22ED" w:rsidP="00D30B63">
      <w:pPr>
        <w:spacing w:line="276" w:lineRule="auto"/>
        <w:ind w:firstLine="851"/>
        <w:jc w:val="both"/>
        <w:rPr>
          <w:sz w:val="28"/>
          <w:szCs w:val="28"/>
        </w:rPr>
      </w:pPr>
    </w:p>
    <w:p w:rsidR="00D30B63" w:rsidRPr="00357704" w:rsidRDefault="00D30B63" w:rsidP="00D30B63">
      <w:pPr>
        <w:spacing w:line="276" w:lineRule="auto"/>
        <w:ind w:firstLine="851"/>
        <w:jc w:val="both"/>
        <w:rPr>
          <w:sz w:val="28"/>
          <w:szCs w:val="28"/>
        </w:rPr>
      </w:pPr>
      <w:r w:rsidRPr="00357704">
        <w:rPr>
          <w:sz w:val="28"/>
          <w:szCs w:val="28"/>
        </w:rPr>
        <w:t xml:space="preserve">По межбюджетным трансфертам денежные средства запланированы в сумме </w:t>
      </w:r>
      <w:r>
        <w:rPr>
          <w:sz w:val="28"/>
          <w:szCs w:val="28"/>
        </w:rPr>
        <w:t>2314,7 тыс. рублей, за 2025 год</w:t>
      </w:r>
      <w:r w:rsidRPr="00357704">
        <w:rPr>
          <w:sz w:val="28"/>
          <w:szCs w:val="28"/>
        </w:rPr>
        <w:t xml:space="preserve"> израсходовано </w:t>
      </w:r>
      <w:r>
        <w:rPr>
          <w:sz w:val="28"/>
          <w:szCs w:val="28"/>
        </w:rPr>
        <w:t>2243,6</w:t>
      </w:r>
      <w:r w:rsidRPr="00357704">
        <w:rPr>
          <w:sz w:val="28"/>
          <w:szCs w:val="28"/>
        </w:rPr>
        <w:t xml:space="preserve"> тыс. рублей, т.е. </w:t>
      </w:r>
      <w:r>
        <w:rPr>
          <w:sz w:val="28"/>
          <w:szCs w:val="28"/>
        </w:rPr>
        <w:t>96,9</w:t>
      </w:r>
      <w:r w:rsidRPr="00357704">
        <w:rPr>
          <w:sz w:val="28"/>
          <w:szCs w:val="28"/>
        </w:rPr>
        <w:t xml:space="preserve"> %.</w:t>
      </w:r>
    </w:p>
    <w:p w:rsidR="00D30B63" w:rsidRDefault="00D30B63" w:rsidP="00D84BEE">
      <w:pPr>
        <w:shd w:val="clear" w:color="auto" w:fill="FFFFFF" w:themeFill="background1"/>
        <w:suppressAutoHyphens w:val="0"/>
        <w:spacing w:after="200"/>
        <w:jc w:val="center"/>
        <w:rPr>
          <w:b/>
          <w:sz w:val="28"/>
          <w:szCs w:val="28"/>
          <w:highlight w:val="green"/>
        </w:rPr>
      </w:pPr>
    </w:p>
    <w:p w:rsidR="002B50BA" w:rsidRPr="00C36CFD" w:rsidRDefault="00883044" w:rsidP="00D84BEE">
      <w:pPr>
        <w:shd w:val="clear" w:color="auto" w:fill="FFFFFF" w:themeFill="background1"/>
        <w:suppressAutoHyphens w:val="0"/>
        <w:spacing w:after="200"/>
        <w:jc w:val="center"/>
        <w:rPr>
          <w:b/>
          <w:sz w:val="28"/>
          <w:szCs w:val="28"/>
        </w:rPr>
      </w:pPr>
      <w:r w:rsidRPr="00C36CFD">
        <w:rPr>
          <w:b/>
          <w:sz w:val="28"/>
          <w:szCs w:val="28"/>
        </w:rPr>
        <w:t xml:space="preserve">5. </w:t>
      </w:r>
      <w:r w:rsidR="002B50BA" w:rsidRPr="00C36CFD">
        <w:rPr>
          <w:b/>
          <w:sz w:val="28"/>
          <w:szCs w:val="28"/>
        </w:rPr>
        <w:t>Результаты проверки и анализа исполнения бюджета по муниципальным программам</w:t>
      </w:r>
    </w:p>
    <w:p w:rsidR="002B50BA" w:rsidRPr="00C36CFD" w:rsidRDefault="002B50BA" w:rsidP="0086705A">
      <w:pPr>
        <w:ind w:firstLine="709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Разработка и реализация муниципальных программ осуществлялись в соответствии с Порядком утвержденн</w:t>
      </w:r>
      <w:r w:rsidR="00A97C58" w:rsidRPr="00C36CFD">
        <w:rPr>
          <w:sz w:val="28"/>
          <w:szCs w:val="28"/>
        </w:rPr>
        <w:t>ым</w:t>
      </w:r>
      <w:r w:rsidRPr="00C36CFD">
        <w:rPr>
          <w:sz w:val="28"/>
          <w:szCs w:val="28"/>
        </w:rPr>
        <w:t xml:space="preserve"> постановлением </w:t>
      </w:r>
      <w:r w:rsidR="00FA6784" w:rsidRPr="00C36CFD">
        <w:rPr>
          <w:sz w:val="28"/>
          <w:szCs w:val="28"/>
        </w:rPr>
        <w:t xml:space="preserve"> Администрации муниципального образования «Темкинский район» Смоленской области от </w:t>
      </w:r>
      <w:r w:rsidR="00FA6784" w:rsidRPr="00C36CFD">
        <w:rPr>
          <w:sz w:val="28"/>
          <w:szCs w:val="28"/>
        </w:rPr>
        <w:lastRenderedPageBreak/>
        <w:t>18.02.2022 №</w:t>
      </w:r>
      <w:r w:rsidR="007D22ED">
        <w:rPr>
          <w:sz w:val="28"/>
          <w:szCs w:val="28"/>
        </w:rPr>
        <w:t xml:space="preserve"> </w:t>
      </w:r>
      <w:r w:rsidR="00FA6784" w:rsidRPr="00C36CFD">
        <w:rPr>
          <w:sz w:val="28"/>
          <w:szCs w:val="28"/>
        </w:rPr>
        <w:t>53 «Об утверждении Порядка принятия решения о разработке муниципальных программ, их формирования и реализации».</w:t>
      </w:r>
    </w:p>
    <w:p w:rsidR="00B15115" w:rsidRPr="00C36CFD" w:rsidRDefault="002B50BA" w:rsidP="00A97C5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В 202</w:t>
      </w:r>
      <w:r w:rsidR="0086705A" w:rsidRPr="00C36CFD">
        <w:rPr>
          <w:sz w:val="28"/>
          <w:szCs w:val="28"/>
        </w:rPr>
        <w:t>5</w:t>
      </w:r>
      <w:r w:rsidRPr="00C36CFD">
        <w:rPr>
          <w:sz w:val="28"/>
          <w:szCs w:val="28"/>
        </w:rPr>
        <w:t xml:space="preserve"> году муниципальным образованием </w:t>
      </w:r>
      <w:r w:rsidR="0086705A" w:rsidRPr="00C36CFD">
        <w:rPr>
          <w:sz w:val="28"/>
          <w:szCs w:val="28"/>
        </w:rPr>
        <w:t xml:space="preserve">«Темкинский муниципальный округ» Смоленской области </w:t>
      </w:r>
      <w:r w:rsidRPr="00C36CFD">
        <w:rPr>
          <w:sz w:val="28"/>
          <w:szCs w:val="28"/>
        </w:rPr>
        <w:t>реализовывалось 2</w:t>
      </w:r>
      <w:r w:rsidR="0086705A" w:rsidRPr="00C36CFD">
        <w:rPr>
          <w:sz w:val="28"/>
          <w:szCs w:val="28"/>
        </w:rPr>
        <w:t>9</w:t>
      </w:r>
      <w:r w:rsidRPr="00C36CFD">
        <w:rPr>
          <w:sz w:val="28"/>
          <w:szCs w:val="28"/>
        </w:rPr>
        <w:t xml:space="preserve"> муниципальны</w:t>
      </w:r>
      <w:r w:rsidR="0086705A" w:rsidRPr="00C36CFD">
        <w:rPr>
          <w:sz w:val="28"/>
          <w:szCs w:val="28"/>
        </w:rPr>
        <w:t>х программ</w:t>
      </w:r>
      <w:r w:rsidRPr="00C36CFD">
        <w:rPr>
          <w:sz w:val="28"/>
          <w:szCs w:val="28"/>
        </w:rPr>
        <w:t xml:space="preserve">. Общий объем финансирования в рамках исполнения программных мероприятий составил </w:t>
      </w:r>
      <w:r w:rsidR="0086705A" w:rsidRPr="00C36CFD">
        <w:rPr>
          <w:sz w:val="28"/>
          <w:szCs w:val="28"/>
        </w:rPr>
        <w:t>358 143,5</w:t>
      </w:r>
      <w:r w:rsidRPr="00C36CFD">
        <w:rPr>
          <w:sz w:val="28"/>
          <w:szCs w:val="28"/>
        </w:rPr>
        <w:t xml:space="preserve"> тыс. рублей или </w:t>
      </w:r>
      <w:r w:rsidR="00A97C58" w:rsidRPr="00C36CFD">
        <w:rPr>
          <w:sz w:val="28"/>
          <w:szCs w:val="28"/>
        </w:rPr>
        <w:t>95,2</w:t>
      </w:r>
      <w:r w:rsidRPr="00C36CFD">
        <w:rPr>
          <w:sz w:val="28"/>
          <w:szCs w:val="28"/>
        </w:rPr>
        <w:t>% в общем объёме расходов бюджета.</w:t>
      </w:r>
    </w:p>
    <w:p w:rsidR="00DE3C62" w:rsidRPr="00C36CFD" w:rsidRDefault="00DE3C62" w:rsidP="00F702D6">
      <w:pPr>
        <w:jc w:val="both"/>
        <w:rPr>
          <w:sz w:val="28"/>
          <w:szCs w:val="28"/>
        </w:rPr>
      </w:pPr>
      <w:r w:rsidRPr="00C36CFD">
        <w:rPr>
          <w:sz w:val="28"/>
          <w:szCs w:val="28"/>
        </w:rPr>
        <w:tab/>
        <w:t xml:space="preserve">Муниципальные целевые программы, входящие в состав бюджета муниципального образования в целом исполнены на </w:t>
      </w:r>
      <w:r w:rsidR="00A97C58" w:rsidRPr="00C36CFD">
        <w:rPr>
          <w:sz w:val="28"/>
          <w:szCs w:val="28"/>
        </w:rPr>
        <w:t>95,5</w:t>
      </w:r>
      <w:r w:rsidRPr="00C36CFD">
        <w:rPr>
          <w:sz w:val="28"/>
          <w:szCs w:val="28"/>
        </w:rPr>
        <w:t>% от плана.</w:t>
      </w:r>
    </w:p>
    <w:p w:rsidR="00E74366" w:rsidRPr="00C36CFD" w:rsidRDefault="00E74366" w:rsidP="00A97C58">
      <w:pPr>
        <w:pStyle w:val="a8"/>
        <w:jc w:val="both"/>
        <w:rPr>
          <w:sz w:val="28"/>
          <w:szCs w:val="28"/>
        </w:rPr>
      </w:pPr>
    </w:p>
    <w:p w:rsidR="00FE08E6" w:rsidRPr="00C36CFD" w:rsidRDefault="00883044" w:rsidP="00FE08E6">
      <w:pPr>
        <w:widowControl w:val="0"/>
        <w:ind w:firstLine="709"/>
        <w:jc w:val="center"/>
        <w:rPr>
          <w:b/>
          <w:sz w:val="28"/>
          <w:szCs w:val="28"/>
        </w:rPr>
      </w:pPr>
      <w:r w:rsidRPr="00C36CFD">
        <w:rPr>
          <w:b/>
          <w:sz w:val="28"/>
          <w:szCs w:val="28"/>
        </w:rPr>
        <w:t xml:space="preserve">6. </w:t>
      </w:r>
      <w:r w:rsidR="00FE08E6" w:rsidRPr="00C36CFD">
        <w:rPr>
          <w:b/>
          <w:sz w:val="28"/>
          <w:szCs w:val="28"/>
        </w:rPr>
        <w:t>Выводы</w:t>
      </w:r>
    </w:p>
    <w:p w:rsidR="00442090" w:rsidRPr="00C36CFD" w:rsidRDefault="00442090" w:rsidP="00FE08E6">
      <w:pPr>
        <w:widowControl w:val="0"/>
        <w:ind w:firstLine="709"/>
        <w:jc w:val="center"/>
        <w:rPr>
          <w:b/>
          <w:sz w:val="28"/>
          <w:szCs w:val="28"/>
        </w:rPr>
      </w:pPr>
    </w:p>
    <w:p w:rsidR="00245496" w:rsidRPr="00C36CFD" w:rsidRDefault="00245496" w:rsidP="00245496">
      <w:pPr>
        <w:ind w:firstLine="708"/>
        <w:jc w:val="both"/>
        <w:rPr>
          <w:sz w:val="28"/>
          <w:szCs w:val="28"/>
        </w:rPr>
      </w:pPr>
      <w:r w:rsidRPr="00C36CFD">
        <w:rPr>
          <w:sz w:val="28"/>
          <w:szCs w:val="28"/>
        </w:rPr>
        <w:t xml:space="preserve">В Контрольно-ревизионную комиссию муниципального образования «Темкинский </w:t>
      </w:r>
      <w:r w:rsidR="00A97C58" w:rsidRPr="00C36CFD">
        <w:rPr>
          <w:sz w:val="28"/>
          <w:szCs w:val="28"/>
        </w:rPr>
        <w:t>муниципальный округ</w:t>
      </w:r>
      <w:r w:rsidRPr="00C36CFD">
        <w:rPr>
          <w:sz w:val="28"/>
          <w:szCs w:val="28"/>
        </w:rPr>
        <w:t>» Смоленской области годовая бюджетная отчетность была предоставлена в сроки, установленные пунктом 3 статьи 264.4 Бюджетным кодексом Российской Федерации и Положения о бюджетном процессе.</w:t>
      </w:r>
    </w:p>
    <w:p w:rsidR="001B5E60" w:rsidRPr="00C36CFD" w:rsidRDefault="00245496" w:rsidP="00E74366">
      <w:pPr>
        <w:jc w:val="both"/>
        <w:rPr>
          <w:sz w:val="28"/>
          <w:szCs w:val="28"/>
        </w:rPr>
      </w:pPr>
      <w:r w:rsidRPr="00C36CFD">
        <w:rPr>
          <w:sz w:val="28"/>
          <w:szCs w:val="28"/>
        </w:rPr>
        <w:tab/>
        <w:t xml:space="preserve">Состав предоставленных форм бюджетной отчетности </w:t>
      </w:r>
      <w:r w:rsidRPr="00C36CFD">
        <w:rPr>
          <w:sz w:val="28"/>
          <w:szCs w:val="28"/>
          <w:lang w:eastAsia="ru-RU"/>
        </w:rPr>
        <w:t>соответствует требованиям пункта 11 И</w:t>
      </w:r>
      <w:r w:rsidR="00A97C58" w:rsidRPr="00C36CFD">
        <w:rPr>
          <w:sz w:val="28"/>
          <w:szCs w:val="28"/>
          <w:lang w:eastAsia="ru-RU"/>
        </w:rPr>
        <w:t xml:space="preserve">нструкции о порядке составления  </w:t>
      </w:r>
      <w:r w:rsidRPr="00C36CFD">
        <w:rPr>
          <w:sz w:val="28"/>
          <w:szCs w:val="28"/>
          <w:lang w:eastAsia="ru-RU"/>
        </w:rPr>
        <w:t>и предоставления годовой, кв</w:t>
      </w:r>
      <w:r w:rsidR="00A97C58" w:rsidRPr="00C36CFD">
        <w:rPr>
          <w:sz w:val="28"/>
          <w:szCs w:val="28"/>
          <w:lang w:eastAsia="ru-RU"/>
        </w:rPr>
        <w:t>артальной и месячной отчетности</w:t>
      </w:r>
      <w:r w:rsidR="00BF119E" w:rsidRPr="00C36CFD">
        <w:rPr>
          <w:sz w:val="28"/>
          <w:szCs w:val="28"/>
          <w:lang w:eastAsia="ru-RU"/>
        </w:rPr>
        <w:t xml:space="preserve"> </w:t>
      </w:r>
      <w:r w:rsidRPr="00C36CFD">
        <w:rPr>
          <w:sz w:val="28"/>
          <w:szCs w:val="28"/>
          <w:lang w:eastAsia="ru-RU"/>
        </w:rPr>
        <w:t>об исполнении бюджетов бюджетной системы Российской Федерации, утвержденной приказом Минфина России от 28.12.2010 № 191н</w:t>
      </w:r>
      <w:r w:rsidRPr="00C36CFD">
        <w:rPr>
          <w:sz w:val="28"/>
          <w:szCs w:val="28"/>
        </w:rPr>
        <w:t>.</w:t>
      </w:r>
    </w:p>
    <w:p w:rsidR="001B5E60" w:rsidRPr="00C36CFD" w:rsidRDefault="001B5E60" w:rsidP="001B5E6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36CFD">
        <w:rPr>
          <w:sz w:val="28"/>
          <w:szCs w:val="28"/>
        </w:rPr>
        <w:t xml:space="preserve">Оценка достоверности годовой бюджетной отчетности проводилась и включала в себя изучение и оценку основных форм годовой бюджетной отчетности. Бюджетная отчетность муниципального образования «Темкинский муниципальный округ» Смоленской области за 2025 год в представленном виде может быть признана достоверной и соответствующей нормам действующего бюджетного законодательства. </w:t>
      </w:r>
    </w:p>
    <w:p w:rsidR="00431CAD" w:rsidRPr="00C36CFD" w:rsidRDefault="00FE08E6" w:rsidP="00431CAD">
      <w:pPr>
        <w:ind w:firstLine="709"/>
        <w:jc w:val="both"/>
        <w:rPr>
          <w:b/>
          <w:sz w:val="28"/>
          <w:szCs w:val="28"/>
        </w:rPr>
      </w:pPr>
      <w:r w:rsidRPr="00C36CFD">
        <w:rPr>
          <w:sz w:val="28"/>
          <w:szCs w:val="28"/>
        </w:rPr>
        <w:t xml:space="preserve">Общий объем доходов местного бюджета </w:t>
      </w:r>
      <w:r w:rsidR="006E79F3" w:rsidRPr="00C36CFD">
        <w:rPr>
          <w:sz w:val="28"/>
          <w:szCs w:val="28"/>
        </w:rPr>
        <w:t xml:space="preserve">Темкинского </w:t>
      </w:r>
      <w:r w:rsidR="00603BA2" w:rsidRPr="00C36CFD">
        <w:rPr>
          <w:sz w:val="28"/>
          <w:szCs w:val="28"/>
        </w:rPr>
        <w:t xml:space="preserve">муниципального </w:t>
      </w:r>
      <w:r w:rsidR="007A31CB" w:rsidRPr="00C36CFD">
        <w:rPr>
          <w:sz w:val="28"/>
          <w:szCs w:val="28"/>
        </w:rPr>
        <w:t>округа</w:t>
      </w:r>
      <w:r w:rsidR="008D55DC" w:rsidRPr="00C36CFD">
        <w:rPr>
          <w:sz w:val="28"/>
          <w:szCs w:val="28"/>
        </w:rPr>
        <w:t xml:space="preserve"> Смоленской области за 20</w:t>
      </w:r>
      <w:r w:rsidR="00442090" w:rsidRPr="00C36CFD">
        <w:rPr>
          <w:sz w:val="28"/>
          <w:szCs w:val="28"/>
        </w:rPr>
        <w:t>2</w:t>
      </w:r>
      <w:r w:rsidR="007A31CB" w:rsidRPr="00C36CFD">
        <w:rPr>
          <w:sz w:val="28"/>
          <w:szCs w:val="28"/>
        </w:rPr>
        <w:t>5</w:t>
      </w:r>
      <w:r w:rsidRPr="00C36CFD">
        <w:rPr>
          <w:sz w:val="28"/>
          <w:szCs w:val="28"/>
        </w:rPr>
        <w:t xml:space="preserve"> год составил </w:t>
      </w:r>
      <w:r w:rsidR="004D2E26" w:rsidRPr="00C36CFD">
        <w:rPr>
          <w:rFonts w:ascii="Liberation Sans" w:eastAsia="Liberation Sans" w:hAnsi="Liberation Sans" w:cs="Liberation Sans"/>
          <w:b/>
          <w:color w:val="000000"/>
          <w:sz w:val="28"/>
          <w:szCs w:val="28"/>
          <w:shd w:val="clear" w:color="auto" w:fill="FFFFFF"/>
        </w:rPr>
        <w:t>383 114,1</w:t>
      </w:r>
      <w:r w:rsidR="004D2E26" w:rsidRPr="00C36CFD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  <w:r w:rsidRPr="00C36CFD">
        <w:rPr>
          <w:sz w:val="28"/>
          <w:szCs w:val="28"/>
        </w:rPr>
        <w:t>тысяч рублей.</w:t>
      </w:r>
      <w:r w:rsidR="00214CBD" w:rsidRPr="00C36CFD">
        <w:rPr>
          <w:sz w:val="28"/>
          <w:szCs w:val="28"/>
        </w:rPr>
        <w:t xml:space="preserve"> </w:t>
      </w:r>
      <w:r w:rsidR="00431CAD" w:rsidRPr="00C36CFD">
        <w:rPr>
          <w:sz w:val="28"/>
          <w:szCs w:val="28"/>
        </w:rPr>
        <w:t xml:space="preserve">План по доходам в 2025 году исполнен на </w:t>
      </w:r>
      <w:r w:rsidR="00431CAD" w:rsidRPr="00C36CFD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101,1%. </w:t>
      </w:r>
      <w:r w:rsidR="00431CAD" w:rsidRPr="00C36CFD">
        <w:rPr>
          <w:sz w:val="28"/>
          <w:szCs w:val="28"/>
        </w:rPr>
        <w:t xml:space="preserve"> </w:t>
      </w:r>
      <w:r w:rsidR="00214CBD" w:rsidRPr="00C36CFD">
        <w:rPr>
          <w:sz w:val="28"/>
          <w:szCs w:val="28"/>
        </w:rPr>
        <w:t>Большую часть доходов составляют безвозмездные поступления</w:t>
      </w:r>
      <w:r w:rsidR="004D2E26" w:rsidRPr="00C36CFD">
        <w:rPr>
          <w:sz w:val="28"/>
          <w:szCs w:val="28"/>
        </w:rPr>
        <w:t xml:space="preserve"> 310 731,4 тысяч рублей</w:t>
      </w:r>
      <w:r w:rsidR="00431CAD" w:rsidRPr="00C36CFD">
        <w:rPr>
          <w:sz w:val="28"/>
          <w:szCs w:val="28"/>
        </w:rPr>
        <w:t xml:space="preserve"> - 81,1% от общего объема доходов</w:t>
      </w:r>
      <w:r w:rsidR="00214CBD" w:rsidRPr="00C36CFD">
        <w:rPr>
          <w:sz w:val="28"/>
          <w:szCs w:val="28"/>
        </w:rPr>
        <w:t xml:space="preserve">. </w:t>
      </w:r>
    </w:p>
    <w:p w:rsidR="00830F29" w:rsidRPr="00C36CFD" w:rsidRDefault="00431CAD" w:rsidP="00D30B63">
      <w:pPr>
        <w:widowControl w:val="0"/>
        <w:ind w:firstLine="709"/>
        <w:jc w:val="both"/>
        <w:rPr>
          <w:sz w:val="28"/>
        </w:rPr>
      </w:pPr>
      <w:r w:rsidRPr="00C36CFD">
        <w:rPr>
          <w:sz w:val="28"/>
        </w:rPr>
        <w:t xml:space="preserve">Общий объем расходов бюджета муниципального округа за 2025 год составил в сумме </w:t>
      </w:r>
      <w:r w:rsidRPr="00C36CFD">
        <w:rPr>
          <w:b/>
          <w:sz w:val="28"/>
        </w:rPr>
        <w:t>376 286,0</w:t>
      </w:r>
      <w:r w:rsidRPr="00C36CFD">
        <w:rPr>
          <w:sz w:val="28"/>
        </w:rPr>
        <w:t xml:space="preserve"> тысяч рублей</w:t>
      </w:r>
      <w:r w:rsidR="00D30B63" w:rsidRPr="00C36CFD">
        <w:rPr>
          <w:sz w:val="28"/>
        </w:rPr>
        <w:t xml:space="preserve">, что составило </w:t>
      </w:r>
      <w:r w:rsidRPr="00C36CFD">
        <w:rPr>
          <w:sz w:val="28"/>
        </w:rPr>
        <w:t>95,6%</w:t>
      </w:r>
      <w:r w:rsidR="00D30B63" w:rsidRPr="00C36CFD">
        <w:rPr>
          <w:sz w:val="28"/>
        </w:rPr>
        <w:t xml:space="preserve"> от плана</w:t>
      </w:r>
      <w:r w:rsidRPr="00C36CFD">
        <w:rPr>
          <w:sz w:val="28"/>
        </w:rPr>
        <w:t>.</w:t>
      </w:r>
    </w:p>
    <w:p w:rsidR="00FE08E6" w:rsidRPr="00C36CFD" w:rsidRDefault="002964DE" w:rsidP="00FE08E6">
      <w:pPr>
        <w:widowControl w:val="0"/>
        <w:ind w:firstLine="709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Про</w:t>
      </w:r>
      <w:r w:rsidR="00D470CC" w:rsidRPr="00C36CFD">
        <w:rPr>
          <w:sz w:val="28"/>
          <w:szCs w:val="28"/>
        </w:rPr>
        <w:t>фицит</w:t>
      </w:r>
      <w:r w:rsidR="00DA2E56" w:rsidRPr="00C36CFD">
        <w:rPr>
          <w:sz w:val="28"/>
          <w:szCs w:val="28"/>
        </w:rPr>
        <w:t xml:space="preserve"> местного бюджета</w:t>
      </w:r>
      <w:r w:rsidR="00C6088F" w:rsidRPr="00C36CFD">
        <w:rPr>
          <w:sz w:val="28"/>
          <w:szCs w:val="28"/>
        </w:rPr>
        <w:t xml:space="preserve"> муниципального образования</w:t>
      </w:r>
      <w:r w:rsidR="00DA2E56" w:rsidRPr="00C36CFD">
        <w:rPr>
          <w:sz w:val="28"/>
          <w:szCs w:val="28"/>
        </w:rPr>
        <w:t xml:space="preserve"> за 20</w:t>
      </w:r>
      <w:r w:rsidR="00442090" w:rsidRPr="00C36CFD">
        <w:rPr>
          <w:sz w:val="28"/>
          <w:szCs w:val="28"/>
        </w:rPr>
        <w:t>2</w:t>
      </w:r>
      <w:r w:rsidR="00D30B63" w:rsidRPr="00C36CFD">
        <w:rPr>
          <w:sz w:val="28"/>
          <w:szCs w:val="28"/>
        </w:rPr>
        <w:t>5</w:t>
      </w:r>
      <w:r w:rsidR="00FE08E6" w:rsidRPr="00C36CFD">
        <w:rPr>
          <w:sz w:val="28"/>
          <w:szCs w:val="28"/>
        </w:rPr>
        <w:t xml:space="preserve">год составил </w:t>
      </w:r>
      <w:r w:rsidR="00D30B63" w:rsidRPr="00C36CFD">
        <w:rPr>
          <w:b/>
          <w:sz w:val="28"/>
          <w:szCs w:val="28"/>
        </w:rPr>
        <w:t>6828,1</w:t>
      </w:r>
      <w:r w:rsidR="009E356F" w:rsidRPr="00C36CFD">
        <w:rPr>
          <w:sz w:val="28"/>
          <w:szCs w:val="28"/>
        </w:rPr>
        <w:t xml:space="preserve"> </w:t>
      </w:r>
      <w:r w:rsidR="00FE08E6" w:rsidRPr="00C36CFD">
        <w:rPr>
          <w:sz w:val="28"/>
          <w:szCs w:val="28"/>
        </w:rPr>
        <w:t>тысяч рублей.</w:t>
      </w:r>
    </w:p>
    <w:p w:rsidR="00D30B63" w:rsidRPr="00C36CFD" w:rsidRDefault="00D30B63" w:rsidP="00D30B63">
      <w:pPr>
        <w:spacing w:line="276" w:lineRule="auto"/>
        <w:ind w:firstLine="851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Остатки по бюджету на 01.01.2026 года составляют в сумме 21863,9 тыс. рублей, в том числе:</w:t>
      </w:r>
    </w:p>
    <w:p w:rsidR="00D30B63" w:rsidRPr="00C36CFD" w:rsidRDefault="00D30B63" w:rsidP="00D30B63">
      <w:pPr>
        <w:spacing w:line="276" w:lineRule="auto"/>
        <w:ind w:firstLine="851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- собственные доходы в сумме 16296,4 тыс. руб.;</w:t>
      </w:r>
    </w:p>
    <w:p w:rsidR="00D30B63" w:rsidRPr="00C36CFD" w:rsidRDefault="00D30B63" w:rsidP="00D30B63">
      <w:pPr>
        <w:spacing w:line="276" w:lineRule="auto"/>
        <w:ind w:firstLine="851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- классное руководство в сумме 8,6 тыс. руб.;</w:t>
      </w:r>
    </w:p>
    <w:p w:rsidR="00D30B63" w:rsidRPr="00C36CFD" w:rsidRDefault="00D30B63" w:rsidP="00D30B63">
      <w:pPr>
        <w:spacing w:line="276" w:lineRule="auto"/>
        <w:ind w:firstLine="851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- дорожный фонд в сумме 4181,7 тыс. руб.;</w:t>
      </w:r>
    </w:p>
    <w:p w:rsidR="00D30B63" w:rsidRPr="00C36CFD" w:rsidRDefault="00D30B63" w:rsidP="00D30B63">
      <w:pPr>
        <w:spacing w:line="276" w:lineRule="auto"/>
        <w:ind w:firstLine="851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- плата за негативное воздействие за окружающую среду в сумме 1377,2 тыс. руб.</w:t>
      </w:r>
    </w:p>
    <w:p w:rsidR="00D30B63" w:rsidRPr="00C36CFD" w:rsidRDefault="00D30B63" w:rsidP="00D30B63">
      <w:pPr>
        <w:spacing w:line="276" w:lineRule="auto"/>
        <w:ind w:firstLine="851"/>
        <w:jc w:val="both"/>
        <w:rPr>
          <w:sz w:val="28"/>
          <w:szCs w:val="28"/>
        </w:rPr>
      </w:pPr>
      <w:r w:rsidRPr="00C36CFD">
        <w:rPr>
          <w:sz w:val="28"/>
          <w:szCs w:val="28"/>
        </w:rPr>
        <w:lastRenderedPageBreak/>
        <w:t>Просроченной кредиторской и дебиторской задолженности в сводной бюджетной отчетности на 1 января  2026 года не имеется.</w:t>
      </w:r>
      <w:r w:rsidRPr="00C36CFD">
        <w:rPr>
          <w:b/>
          <w:sz w:val="28"/>
          <w:szCs w:val="28"/>
        </w:rPr>
        <w:t>   </w:t>
      </w:r>
    </w:p>
    <w:p w:rsidR="00DE3C62" w:rsidRPr="00C36CFD" w:rsidRDefault="00DE3C62" w:rsidP="00DE3C62">
      <w:pPr>
        <w:ind w:firstLine="708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Фактов недостоверности бюджетной отчетности, а также фактов способных негативно повлиять на достоверность бюджетной отчетности выявлено не было</w:t>
      </w:r>
      <w:r w:rsidR="001B5E60" w:rsidRPr="00C36CFD">
        <w:rPr>
          <w:sz w:val="28"/>
          <w:szCs w:val="28"/>
        </w:rPr>
        <w:t>.</w:t>
      </w:r>
    </w:p>
    <w:p w:rsidR="001B5E60" w:rsidRPr="00C36CFD" w:rsidRDefault="001B5E60" w:rsidP="001B5E60">
      <w:pPr>
        <w:ind w:firstLine="709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Контрольно-ревизионная комиссия муниципального образования «Темкинский муниципальный округ» Смоленской области считает, что предоставленный отчет об исполнении бюджета муниципального образования «Темкинский муниципальный округ» Смоленской области за 2025 год составлен с соблюдением требований бюджетного законодательства, данные отчета реалистичны и соответствуют предоставленной документации.</w:t>
      </w:r>
    </w:p>
    <w:p w:rsidR="00FE08E6" w:rsidRPr="00C36CFD" w:rsidRDefault="00FE08E6" w:rsidP="001B5E60">
      <w:pPr>
        <w:widowControl w:val="0"/>
        <w:jc w:val="both"/>
        <w:rPr>
          <w:sz w:val="28"/>
          <w:szCs w:val="28"/>
        </w:rPr>
      </w:pPr>
    </w:p>
    <w:p w:rsidR="00FE08E6" w:rsidRPr="00C36CFD" w:rsidRDefault="00883044" w:rsidP="00770744">
      <w:pPr>
        <w:widowControl w:val="0"/>
        <w:jc w:val="center"/>
        <w:rPr>
          <w:b/>
          <w:sz w:val="28"/>
          <w:szCs w:val="28"/>
        </w:rPr>
      </w:pPr>
      <w:r w:rsidRPr="00C36CFD">
        <w:rPr>
          <w:b/>
          <w:sz w:val="28"/>
          <w:szCs w:val="28"/>
        </w:rPr>
        <w:t xml:space="preserve">7. </w:t>
      </w:r>
      <w:r w:rsidR="00FE08E6" w:rsidRPr="00C36CFD">
        <w:rPr>
          <w:b/>
          <w:sz w:val="28"/>
          <w:szCs w:val="28"/>
        </w:rPr>
        <w:t>Рекомендации</w:t>
      </w:r>
    </w:p>
    <w:p w:rsidR="00596335" w:rsidRPr="00C36CFD" w:rsidRDefault="00596335" w:rsidP="00596335">
      <w:pPr>
        <w:tabs>
          <w:tab w:val="left" w:pos="705"/>
        </w:tabs>
        <w:jc w:val="both"/>
        <w:rPr>
          <w:sz w:val="28"/>
          <w:szCs w:val="28"/>
        </w:rPr>
      </w:pPr>
    </w:p>
    <w:p w:rsidR="00596335" w:rsidRPr="00C36CFD" w:rsidRDefault="00596335" w:rsidP="00596335">
      <w:pPr>
        <w:tabs>
          <w:tab w:val="left" w:pos="705"/>
        </w:tabs>
        <w:jc w:val="both"/>
        <w:rPr>
          <w:sz w:val="28"/>
          <w:szCs w:val="28"/>
        </w:rPr>
      </w:pPr>
      <w:r w:rsidRPr="00C36CFD">
        <w:rPr>
          <w:sz w:val="28"/>
          <w:szCs w:val="28"/>
        </w:rPr>
        <w:tab/>
        <w:t xml:space="preserve">1. </w:t>
      </w:r>
      <w:r w:rsidR="006E4E76" w:rsidRPr="00C36CFD">
        <w:rPr>
          <w:sz w:val="28"/>
          <w:szCs w:val="28"/>
        </w:rPr>
        <w:t>Контрольно-ревизионная комиссия муниципального образования «Темкинский муниципальный округ» Смоленской области рекомендует муниципальному образованию «Темкинс</w:t>
      </w:r>
      <w:r w:rsidR="001B5E60" w:rsidRPr="00C36CFD">
        <w:rPr>
          <w:sz w:val="28"/>
          <w:szCs w:val="28"/>
        </w:rPr>
        <w:t xml:space="preserve">кий </w:t>
      </w:r>
      <w:r w:rsidR="006E4E76" w:rsidRPr="00C36CFD">
        <w:rPr>
          <w:sz w:val="28"/>
          <w:szCs w:val="28"/>
        </w:rPr>
        <w:t>муниципальный округ» Смоленской области соблюдать</w:t>
      </w:r>
      <w:r w:rsidR="001B5E60" w:rsidRPr="00C36CFD">
        <w:rPr>
          <w:sz w:val="28"/>
          <w:szCs w:val="28"/>
        </w:rPr>
        <w:t xml:space="preserve"> </w:t>
      </w:r>
      <w:r w:rsidR="006E4E76" w:rsidRPr="00C36CFD">
        <w:rPr>
          <w:sz w:val="28"/>
          <w:szCs w:val="28"/>
        </w:rPr>
        <w:t>рекомендации по недопущению нарушения принципа эффективности использования бюджетных средств,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бюджетного объема средств (результативности),</w:t>
      </w:r>
      <w:r w:rsidR="001B5E60" w:rsidRPr="00C36CFD">
        <w:rPr>
          <w:sz w:val="28"/>
          <w:szCs w:val="28"/>
        </w:rPr>
        <w:t xml:space="preserve"> </w:t>
      </w:r>
      <w:r w:rsidR="006E4E76" w:rsidRPr="00C36CFD">
        <w:rPr>
          <w:sz w:val="28"/>
          <w:szCs w:val="28"/>
        </w:rPr>
        <w:t>а также в целях рационального использования бюджетных средств обеспечивать меры по снижению роста кредиторской и дебиторской задолженности.</w:t>
      </w:r>
    </w:p>
    <w:p w:rsidR="00596335" w:rsidRPr="00C36CFD" w:rsidRDefault="006E4E76" w:rsidP="00596335">
      <w:pPr>
        <w:tabs>
          <w:tab w:val="left" w:pos="705"/>
        </w:tabs>
        <w:jc w:val="both"/>
        <w:rPr>
          <w:sz w:val="28"/>
          <w:szCs w:val="28"/>
        </w:rPr>
      </w:pPr>
      <w:r w:rsidRPr="00C36CFD">
        <w:rPr>
          <w:sz w:val="28"/>
          <w:szCs w:val="28"/>
        </w:rPr>
        <w:tab/>
        <w:t>2. Контрольно-ревизионная комиссия муниципального образования «Темкинский муниципальный округ» Смоленской области рекомендует Темкинскому окружному Совету депутатов, принять к рассмотрению и утверждению Отчет об исполнении бюджета муниципального образования  «Темкинский муниципальный округ» Смоленской области за 2025 год.</w:t>
      </w:r>
    </w:p>
    <w:p w:rsidR="006E79F3" w:rsidRPr="00C36CFD" w:rsidRDefault="006E79F3" w:rsidP="00E74366">
      <w:pPr>
        <w:widowControl w:val="0"/>
        <w:jc w:val="both"/>
        <w:rPr>
          <w:sz w:val="28"/>
          <w:szCs w:val="28"/>
        </w:rPr>
      </w:pPr>
    </w:p>
    <w:p w:rsidR="006E4E76" w:rsidRPr="00C36CFD" w:rsidRDefault="006E4E76" w:rsidP="00E74366">
      <w:pPr>
        <w:widowControl w:val="0"/>
        <w:jc w:val="both"/>
        <w:rPr>
          <w:sz w:val="28"/>
          <w:szCs w:val="28"/>
        </w:rPr>
      </w:pPr>
    </w:p>
    <w:p w:rsidR="00FE08E6" w:rsidRPr="00C36CFD" w:rsidRDefault="00FE08E6" w:rsidP="00FE08E6">
      <w:pPr>
        <w:widowControl w:val="0"/>
        <w:rPr>
          <w:sz w:val="28"/>
          <w:szCs w:val="28"/>
        </w:rPr>
      </w:pPr>
      <w:r w:rsidRPr="00C36CFD">
        <w:rPr>
          <w:sz w:val="28"/>
          <w:szCs w:val="28"/>
        </w:rPr>
        <w:t>Председатель Контрольно-ревизионной</w:t>
      </w:r>
    </w:p>
    <w:p w:rsidR="00FE08E6" w:rsidRPr="00C36CFD" w:rsidRDefault="00FE08E6" w:rsidP="00FE08E6">
      <w:pPr>
        <w:widowControl w:val="0"/>
        <w:rPr>
          <w:sz w:val="28"/>
          <w:szCs w:val="28"/>
        </w:rPr>
      </w:pPr>
      <w:r w:rsidRPr="00C36CFD">
        <w:rPr>
          <w:sz w:val="28"/>
          <w:szCs w:val="28"/>
        </w:rPr>
        <w:t>комиссии муниципального образования</w:t>
      </w:r>
    </w:p>
    <w:p w:rsidR="004B35E4" w:rsidRPr="00C36CFD" w:rsidRDefault="00FE08E6" w:rsidP="00FE08E6">
      <w:pPr>
        <w:widowControl w:val="0"/>
        <w:rPr>
          <w:sz w:val="28"/>
          <w:szCs w:val="28"/>
        </w:rPr>
      </w:pPr>
      <w:r w:rsidRPr="00C36CFD">
        <w:rPr>
          <w:sz w:val="28"/>
          <w:szCs w:val="28"/>
        </w:rPr>
        <w:t xml:space="preserve">«Темкинский </w:t>
      </w:r>
      <w:r w:rsidR="004B35E4" w:rsidRPr="00C36CFD">
        <w:rPr>
          <w:sz w:val="28"/>
          <w:szCs w:val="28"/>
        </w:rPr>
        <w:t>муниципальный округ</w:t>
      </w:r>
      <w:r w:rsidRPr="00C36CFD">
        <w:rPr>
          <w:sz w:val="28"/>
          <w:szCs w:val="28"/>
        </w:rPr>
        <w:t>»</w:t>
      </w:r>
    </w:p>
    <w:p w:rsidR="00FE08E6" w:rsidRPr="006E79F3" w:rsidRDefault="00FE08E6" w:rsidP="00FE08E6">
      <w:pPr>
        <w:widowControl w:val="0"/>
        <w:rPr>
          <w:b/>
          <w:sz w:val="28"/>
          <w:szCs w:val="28"/>
        </w:rPr>
      </w:pPr>
      <w:r w:rsidRPr="00C36CFD">
        <w:rPr>
          <w:sz w:val="28"/>
          <w:szCs w:val="28"/>
        </w:rPr>
        <w:t xml:space="preserve">Смоленской области  </w:t>
      </w:r>
      <w:r w:rsidR="004B15E6" w:rsidRPr="00C36CFD">
        <w:rPr>
          <w:sz w:val="28"/>
          <w:szCs w:val="28"/>
        </w:rPr>
        <w:t xml:space="preserve">               </w:t>
      </w:r>
      <w:r w:rsidR="004B35E4" w:rsidRPr="00C36CFD">
        <w:rPr>
          <w:sz w:val="28"/>
          <w:szCs w:val="28"/>
        </w:rPr>
        <w:t xml:space="preserve">                                          </w:t>
      </w:r>
      <w:r w:rsidR="00B15115" w:rsidRPr="00C36CFD">
        <w:rPr>
          <w:sz w:val="28"/>
          <w:szCs w:val="28"/>
        </w:rPr>
        <w:t xml:space="preserve">           </w:t>
      </w:r>
      <w:r w:rsidR="004B35E4" w:rsidRPr="00C36CFD">
        <w:rPr>
          <w:sz w:val="28"/>
          <w:szCs w:val="28"/>
        </w:rPr>
        <w:t xml:space="preserve">   </w:t>
      </w:r>
      <w:r w:rsidR="004B15E6" w:rsidRPr="00C36CFD">
        <w:rPr>
          <w:sz w:val="28"/>
          <w:szCs w:val="28"/>
        </w:rPr>
        <w:t xml:space="preserve"> </w:t>
      </w:r>
      <w:r w:rsidR="006E1A2A" w:rsidRPr="00C36CFD">
        <w:rPr>
          <w:sz w:val="28"/>
          <w:szCs w:val="28"/>
        </w:rPr>
        <w:t xml:space="preserve"> </w:t>
      </w:r>
      <w:r w:rsidRPr="00C36CFD">
        <w:rPr>
          <w:sz w:val="28"/>
          <w:szCs w:val="28"/>
        </w:rPr>
        <w:t xml:space="preserve"> </w:t>
      </w:r>
      <w:r w:rsidR="004B35E4" w:rsidRPr="00C36CFD">
        <w:rPr>
          <w:b/>
          <w:sz w:val="28"/>
          <w:szCs w:val="28"/>
        </w:rPr>
        <w:t>Е</w:t>
      </w:r>
      <w:r w:rsidRPr="00C36CFD">
        <w:rPr>
          <w:b/>
          <w:sz w:val="28"/>
          <w:szCs w:val="28"/>
        </w:rPr>
        <w:t>.</w:t>
      </w:r>
      <w:r w:rsidR="004B35E4" w:rsidRPr="00C36CFD">
        <w:rPr>
          <w:b/>
          <w:sz w:val="28"/>
          <w:szCs w:val="28"/>
        </w:rPr>
        <w:t>С</w:t>
      </w:r>
      <w:r w:rsidR="004B15E6" w:rsidRPr="00C36CFD">
        <w:rPr>
          <w:b/>
          <w:sz w:val="28"/>
          <w:szCs w:val="28"/>
        </w:rPr>
        <w:t>.</w:t>
      </w:r>
      <w:r w:rsidR="006E4E76" w:rsidRPr="00C36CFD">
        <w:rPr>
          <w:b/>
          <w:sz w:val="28"/>
          <w:szCs w:val="28"/>
        </w:rPr>
        <w:t xml:space="preserve"> </w:t>
      </w:r>
      <w:r w:rsidR="004B35E4" w:rsidRPr="00C36CFD">
        <w:rPr>
          <w:b/>
          <w:sz w:val="28"/>
          <w:szCs w:val="28"/>
        </w:rPr>
        <w:t>Филичкина</w:t>
      </w:r>
    </w:p>
    <w:sectPr w:rsidR="00FE08E6" w:rsidRPr="006E79F3" w:rsidSect="005901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DDD" w:rsidRDefault="00E00DDD" w:rsidP="002B50BA">
      <w:r>
        <w:separator/>
      </w:r>
    </w:p>
  </w:endnote>
  <w:endnote w:type="continuationSeparator" w:id="1">
    <w:p w:rsidR="00E00DDD" w:rsidRDefault="00E00DDD" w:rsidP="002B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A" w:rsidRDefault="003F0D1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792141"/>
      <w:docPartObj>
        <w:docPartGallery w:val="Page Numbers (Bottom of Page)"/>
        <w:docPartUnique/>
      </w:docPartObj>
    </w:sdtPr>
    <w:sdtContent>
      <w:p w:rsidR="003F0D1A" w:rsidRDefault="00F61C7B">
        <w:pPr>
          <w:pStyle w:val="ae"/>
          <w:jc w:val="right"/>
        </w:pPr>
        <w:fldSimple w:instr=" PAGE   \* MERGEFORMAT ">
          <w:r w:rsidR="00C52839">
            <w:rPr>
              <w:noProof/>
            </w:rPr>
            <w:t>9</w:t>
          </w:r>
        </w:fldSimple>
      </w:p>
    </w:sdtContent>
  </w:sdt>
  <w:p w:rsidR="003F0D1A" w:rsidRDefault="003F0D1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A" w:rsidRDefault="003F0D1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DDD" w:rsidRDefault="00E00DDD" w:rsidP="002B50BA">
      <w:r>
        <w:separator/>
      </w:r>
    </w:p>
  </w:footnote>
  <w:footnote w:type="continuationSeparator" w:id="1">
    <w:p w:rsidR="00E00DDD" w:rsidRDefault="00E00DDD" w:rsidP="002B5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A" w:rsidRDefault="003F0D1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A" w:rsidRDefault="003F0D1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A" w:rsidRDefault="003F0D1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136A8"/>
    <w:multiLevelType w:val="multilevel"/>
    <w:tmpl w:val="F66AD5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51C1308"/>
    <w:multiLevelType w:val="hybridMultilevel"/>
    <w:tmpl w:val="9058FE8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40D8C"/>
    <w:multiLevelType w:val="hybridMultilevel"/>
    <w:tmpl w:val="E7FEB376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E632A"/>
    <w:multiLevelType w:val="hybridMultilevel"/>
    <w:tmpl w:val="32DED3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A5294C"/>
    <w:multiLevelType w:val="singleLevel"/>
    <w:tmpl w:val="28CA2C3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304D287B"/>
    <w:multiLevelType w:val="multilevel"/>
    <w:tmpl w:val="F66AD5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31C93185"/>
    <w:multiLevelType w:val="multilevel"/>
    <w:tmpl w:val="F66AD5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8">
    <w:nsid w:val="38A3114C"/>
    <w:multiLevelType w:val="hybridMultilevel"/>
    <w:tmpl w:val="1C36B37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8E6"/>
    <w:rsid w:val="000007D0"/>
    <w:rsid w:val="00001AFF"/>
    <w:rsid w:val="00005452"/>
    <w:rsid w:val="00006F74"/>
    <w:rsid w:val="00011781"/>
    <w:rsid w:val="00012AEF"/>
    <w:rsid w:val="000142BA"/>
    <w:rsid w:val="00020F26"/>
    <w:rsid w:val="00025EA1"/>
    <w:rsid w:val="00026965"/>
    <w:rsid w:val="000341D6"/>
    <w:rsid w:val="00041BF9"/>
    <w:rsid w:val="00042227"/>
    <w:rsid w:val="00047CC9"/>
    <w:rsid w:val="0007028B"/>
    <w:rsid w:val="0007357D"/>
    <w:rsid w:val="000809A0"/>
    <w:rsid w:val="00080CAC"/>
    <w:rsid w:val="00092B93"/>
    <w:rsid w:val="000933C5"/>
    <w:rsid w:val="00096D61"/>
    <w:rsid w:val="000A416E"/>
    <w:rsid w:val="000A4CA5"/>
    <w:rsid w:val="000A71F7"/>
    <w:rsid w:val="000A7A00"/>
    <w:rsid w:val="000B0518"/>
    <w:rsid w:val="000D059F"/>
    <w:rsid w:val="000E60DE"/>
    <w:rsid w:val="00100A9C"/>
    <w:rsid w:val="00102657"/>
    <w:rsid w:val="001145CC"/>
    <w:rsid w:val="001159CE"/>
    <w:rsid w:val="0012250E"/>
    <w:rsid w:val="00122676"/>
    <w:rsid w:val="001312D0"/>
    <w:rsid w:val="00134590"/>
    <w:rsid w:val="0014659A"/>
    <w:rsid w:val="00151927"/>
    <w:rsid w:val="00154BE5"/>
    <w:rsid w:val="00155B3A"/>
    <w:rsid w:val="00157516"/>
    <w:rsid w:val="0016023A"/>
    <w:rsid w:val="00171188"/>
    <w:rsid w:val="001757FD"/>
    <w:rsid w:val="00175AAD"/>
    <w:rsid w:val="0017736D"/>
    <w:rsid w:val="001864BD"/>
    <w:rsid w:val="00187ABA"/>
    <w:rsid w:val="00194655"/>
    <w:rsid w:val="001A183C"/>
    <w:rsid w:val="001A1A68"/>
    <w:rsid w:val="001A72BE"/>
    <w:rsid w:val="001B0553"/>
    <w:rsid w:val="001B0A62"/>
    <w:rsid w:val="001B5E60"/>
    <w:rsid w:val="001C00C8"/>
    <w:rsid w:val="001D580B"/>
    <w:rsid w:val="001E22DF"/>
    <w:rsid w:val="001F0C9D"/>
    <w:rsid w:val="00201C1E"/>
    <w:rsid w:val="002122F4"/>
    <w:rsid w:val="00214CBD"/>
    <w:rsid w:val="00225361"/>
    <w:rsid w:val="002366A7"/>
    <w:rsid w:val="00240EAA"/>
    <w:rsid w:val="00245496"/>
    <w:rsid w:val="00245CB5"/>
    <w:rsid w:val="00251807"/>
    <w:rsid w:val="0026094A"/>
    <w:rsid w:val="00261172"/>
    <w:rsid w:val="00271E4D"/>
    <w:rsid w:val="00272302"/>
    <w:rsid w:val="0027338E"/>
    <w:rsid w:val="002734B0"/>
    <w:rsid w:val="00274B19"/>
    <w:rsid w:val="002802A4"/>
    <w:rsid w:val="00280AB0"/>
    <w:rsid w:val="00286416"/>
    <w:rsid w:val="0028688F"/>
    <w:rsid w:val="002964DE"/>
    <w:rsid w:val="002A2400"/>
    <w:rsid w:val="002A3ED2"/>
    <w:rsid w:val="002B50BA"/>
    <w:rsid w:val="002B5FF2"/>
    <w:rsid w:val="002C3ADC"/>
    <w:rsid w:val="002C7E3D"/>
    <w:rsid w:val="002D1862"/>
    <w:rsid w:val="002D3DAA"/>
    <w:rsid w:val="002D42B0"/>
    <w:rsid w:val="002D6D93"/>
    <w:rsid w:val="002E67C9"/>
    <w:rsid w:val="002F3B09"/>
    <w:rsid w:val="002F6305"/>
    <w:rsid w:val="00305973"/>
    <w:rsid w:val="0031341C"/>
    <w:rsid w:val="0031454B"/>
    <w:rsid w:val="00317BCF"/>
    <w:rsid w:val="00335047"/>
    <w:rsid w:val="00346D2E"/>
    <w:rsid w:val="00351C9D"/>
    <w:rsid w:val="0035282C"/>
    <w:rsid w:val="00352C57"/>
    <w:rsid w:val="00354548"/>
    <w:rsid w:val="00357EDF"/>
    <w:rsid w:val="003659ED"/>
    <w:rsid w:val="00365BFA"/>
    <w:rsid w:val="00377D79"/>
    <w:rsid w:val="00385517"/>
    <w:rsid w:val="003869F6"/>
    <w:rsid w:val="0039577B"/>
    <w:rsid w:val="003A4019"/>
    <w:rsid w:val="003A6436"/>
    <w:rsid w:val="003A6B1D"/>
    <w:rsid w:val="003B0290"/>
    <w:rsid w:val="003B2F2E"/>
    <w:rsid w:val="003C2248"/>
    <w:rsid w:val="003C63EA"/>
    <w:rsid w:val="003C75E2"/>
    <w:rsid w:val="003C7757"/>
    <w:rsid w:val="003D19A0"/>
    <w:rsid w:val="003D42A3"/>
    <w:rsid w:val="003D5129"/>
    <w:rsid w:val="003E1EA1"/>
    <w:rsid w:val="003E2548"/>
    <w:rsid w:val="003E2A75"/>
    <w:rsid w:val="003F06E2"/>
    <w:rsid w:val="003F0D1A"/>
    <w:rsid w:val="00400039"/>
    <w:rsid w:val="004046AE"/>
    <w:rsid w:val="004134E2"/>
    <w:rsid w:val="00417E05"/>
    <w:rsid w:val="0042164C"/>
    <w:rsid w:val="00427734"/>
    <w:rsid w:val="00427AD0"/>
    <w:rsid w:val="00431CAD"/>
    <w:rsid w:val="0043642A"/>
    <w:rsid w:val="00436C53"/>
    <w:rsid w:val="00442090"/>
    <w:rsid w:val="004524FD"/>
    <w:rsid w:val="00454663"/>
    <w:rsid w:val="00454751"/>
    <w:rsid w:val="0046331B"/>
    <w:rsid w:val="0046429D"/>
    <w:rsid w:val="00464C1B"/>
    <w:rsid w:val="00465F47"/>
    <w:rsid w:val="00475570"/>
    <w:rsid w:val="0047606C"/>
    <w:rsid w:val="0048443B"/>
    <w:rsid w:val="004918B6"/>
    <w:rsid w:val="004928FD"/>
    <w:rsid w:val="004A17A2"/>
    <w:rsid w:val="004A248B"/>
    <w:rsid w:val="004A3E49"/>
    <w:rsid w:val="004A4083"/>
    <w:rsid w:val="004B15E6"/>
    <w:rsid w:val="004B35E4"/>
    <w:rsid w:val="004B3A8F"/>
    <w:rsid w:val="004B50AE"/>
    <w:rsid w:val="004D0250"/>
    <w:rsid w:val="004D0DD4"/>
    <w:rsid w:val="004D20F8"/>
    <w:rsid w:val="004D2906"/>
    <w:rsid w:val="004D2E26"/>
    <w:rsid w:val="004D4632"/>
    <w:rsid w:val="004E0E06"/>
    <w:rsid w:val="004E3098"/>
    <w:rsid w:val="004F0A91"/>
    <w:rsid w:val="00505784"/>
    <w:rsid w:val="00506146"/>
    <w:rsid w:val="005107EE"/>
    <w:rsid w:val="005155F1"/>
    <w:rsid w:val="005162D4"/>
    <w:rsid w:val="005326CF"/>
    <w:rsid w:val="0053300C"/>
    <w:rsid w:val="00535D1D"/>
    <w:rsid w:val="00536B43"/>
    <w:rsid w:val="0055159A"/>
    <w:rsid w:val="00551CA5"/>
    <w:rsid w:val="0056197C"/>
    <w:rsid w:val="00563F8E"/>
    <w:rsid w:val="00565B37"/>
    <w:rsid w:val="00566386"/>
    <w:rsid w:val="00566B8A"/>
    <w:rsid w:val="00570DCE"/>
    <w:rsid w:val="00574680"/>
    <w:rsid w:val="005770FB"/>
    <w:rsid w:val="005812E3"/>
    <w:rsid w:val="00581AF6"/>
    <w:rsid w:val="00586ECD"/>
    <w:rsid w:val="005901AB"/>
    <w:rsid w:val="00592FDF"/>
    <w:rsid w:val="0059354A"/>
    <w:rsid w:val="00593AAD"/>
    <w:rsid w:val="0059402C"/>
    <w:rsid w:val="00596335"/>
    <w:rsid w:val="005A428F"/>
    <w:rsid w:val="005A7DA3"/>
    <w:rsid w:val="005B108B"/>
    <w:rsid w:val="005B3925"/>
    <w:rsid w:val="005C1F30"/>
    <w:rsid w:val="005C58BD"/>
    <w:rsid w:val="005C770E"/>
    <w:rsid w:val="005D5478"/>
    <w:rsid w:val="005E4CA6"/>
    <w:rsid w:val="005E6EB0"/>
    <w:rsid w:val="005F139F"/>
    <w:rsid w:val="005F14B4"/>
    <w:rsid w:val="005F48A5"/>
    <w:rsid w:val="005F760E"/>
    <w:rsid w:val="005F7CB0"/>
    <w:rsid w:val="006016CE"/>
    <w:rsid w:val="00603BA2"/>
    <w:rsid w:val="00613613"/>
    <w:rsid w:val="00620DB3"/>
    <w:rsid w:val="00623A3E"/>
    <w:rsid w:val="006247FE"/>
    <w:rsid w:val="00626B8F"/>
    <w:rsid w:val="0063394A"/>
    <w:rsid w:val="00633DEF"/>
    <w:rsid w:val="00636026"/>
    <w:rsid w:val="00641E5F"/>
    <w:rsid w:val="00641E68"/>
    <w:rsid w:val="00653A9F"/>
    <w:rsid w:val="0066526A"/>
    <w:rsid w:val="00665479"/>
    <w:rsid w:val="00673BDB"/>
    <w:rsid w:val="00675AAC"/>
    <w:rsid w:val="0067722F"/>
    <w:rsid w:val="00680621"/>
    <w:rsid w:val="0068652F"/>
    <w:rsid w:val="00686FAC"/>
    <w:rsid w:val="00693CCD"/>
    <w:rsid w:val="00693D07"/>
    <w:rsid w:val="006B1BEC"/>
    <w:rsid w:val="006B3EA2"/>
    <w:rsid w:val="006C2249"/>
    <w:rsid w:val="006C40C9"/>
    <w:rsid w:val="006E0E5A"/>
    <w:rsid w:val="006E1A2A"/>
    <w:rsid w:val="006E2D19"/>
    <w:rsid w:val="006E4E76"/>
    <w:rsid w:val="006E6ABA"/>
    <w:rsid w:val="006E79F3"/>
    <w:rsid w:val="006F77ED"/>
    <w:rsid w:val="007070C6"/>
    <w:rsid w:val="00707D5A"/>
    <w:rsid w:val="00711E36"/>
    <w:rsid w:val="0071228E"/>
    <w:rsid w:val="00712693"/>
    <w:rsid w:val="00713528"/>
    <w:rsid w:val="007222F4"/>
    <w:rsid w:val="007228C9"/>
    <w:rsid w:val="00727869"/>
    <w:rsid w:val="0073472D"/>
    <w:rsid w:val="00743AC7"/>
    <w:rsid w:val="00751483"/>
    <w:rsid w:val="00757FED"/>
    <w:rsid w:val="00770744"/>
    <w:rsid w:val="00776482"/>
    <w:rsid w:val="00777678"/>
    <w:rsid w:val="00782294"/>
    <w:rsid w:val="00785AFE"/>
    <w:rsid w:val="007A31CB"/>
    <w:rsid w:val="007A5261"/>
    <w:rsid w:val="007B1218"/>
    <w:rsid w:val="007B56A5"/>
    <w:rsid w:val="007B7330"/>
    <w:rsid w:val="007B73D3"/>
    <w:rsid w:val="007B7EA4"/>
    <w:rsid w:val="007C699A"/>
    <w:rsid w:val="007D22ED"/>
    <w:rsid w:val="007E1344"/>
    <w:rsid w:val="007E2360"/>
    <w:rsid w:val="00816D91"/>
    <w:rsid w:val="00830F29"/>
    <w:rsid w:val="00831A2A"/>
    <w:rsid w:val="00831CFA"/>
    <w:rsid w:val="00831DF2"/>
    <w:rsid w:val="00843D3B"/>
    <w:rsid w:val="00844D4E"/>
    <w:rsid w:val="00850C48"/>
    <w:rsid w:val="00852C71"/>
    <w:rsid w:val="0086629A"/>
    <w:rsid w:val="0086705A"/>
    <w:rsid w:val="008703A7"/>
    <w:rsid w:val="008758AF"/>
    <w:rsid w:val="00880C17"/>
    <w:rsid w:val="00883044"/>
    <w:rsid w:val="0088514B"/>
    <w:rsid w:val="00894D3E"/>
    <w:rsid w:val="00896665"/>
    <w:rsid w:val="008A08DF"/>
    <w:rsid w:val="008A4872"/>
    <w:rsid w:val="008C2058"/>
    <w:rsid w:val="008C6FA3"/>
    <w:rsid w:val="008D446E"/>
    <w:rsid w:val="008D55DC"/>
    <w:rsid w:val="008F15EA"/>
    <w:rsid w:val="008F30EE"/>
    <w:rsid w:val="008F3775"/>
    <w:rsid w:val="008F612D"/>
    <w:rsid w:val="00910795"/>
    <w:rsid w:val="00913AE4"/>
    <w:rsid w:val="00920890"/>
    <w:rsid w:val="00926ABA"/>
    <w:rsid w:val="00932DAA"/>
    <w:rsid w:val="0094070D"/>
    <w:rsid w:val="00944C0F"/>
    <w:rsid w:val="009501F5"/>
    <w:rsid w:val="00952D53"/>
    <w:rsid w:val="00953170"/>
    <w:rsid w:val="00953A16"/>
    <w:rsid w:val="009543E8"/>
    <w:rsid w:val="00954611"/>
    <w:rsid w:val="00971108"/>
    <w:rsid w:val="009728CA"/>
    <w:rsid w:val="00973DD0"/>
    <w:rsid w:val="009750FD"/>
    <w:rsid w:val="00975C2C"/>
    <w:rsid w:val="00987785"/>
    <w:rsid w:val="009879D4"/>
    <w:rsid w:val="0099212C"/>
    <w:rsid w:val="0099556E"/>
    <w:rsid w:val="0099768F"/>
    <w:rsid w:val="009A164E"/>
    <w:rsid w:val="009A6D66"/>
    <w:rsid w:val="009B030E"/>
    <w:rsid w:val="009B1E15"/>
    <w:rsid w:val="009B2118"/>
    <w:rsid w:val="009B6E67"/>
    <w:rsid w:val="009C5906"/>
    <w:rsid w:val="009C6B9D"/>
    <w:rsid w:val="009C7D41"/>
    <w:rsid w:val="009D087F"/>
    <w:rsid w:val="009D2DE2"/>
    <w:rsid w:val="009D4F84"/>
    <w:rsid w:val="009D57AD"/>
    <w:rsid w:val="009D7A42"/>
    <w:rsid w:val="009E160A"/>
    <w:rsid w:val="009E356F"/>
    <w:rsid w:val="00A00E07"/>
    <w:rsid w:val="00A051FF"/>
    <w:rsid w:val="00A14807"/>
    <w:rsid w:val="00A20EBB"/>
    <w:rsid w:val="00A227F3"/>
    <w:rsid w:val="00A22B1C"/>
    <w:rsid w:val="00A31C02"/>
    <w:rsid w:val="00A323F5"/>
    <w:rsid w:val="00A33043"/>
    <w:rsid w:val="00A33D6C"/>
    <w:rsid w:val="00A441B4"/>
    <w:rsid w:val="00A45C25"/>
    <w:rsid w:val="00A5065B"/>
    <w:rsid w:val="00A52F72"/>
    <w:rsid w:val="00A63627"/>
    <w:rsid w:val="00A6654F"/>
    <w:rsid w:val="00A70420"/>
    <w:rsid w:val="00A70F69"/>
    <w:rsid w:val="00A74CE7"/>
    <w:rsid w:val="00A74F33"/>
    <w:rsid w:val="00A760E7"/>
    <w:rsid w:val="00A80212"/>
    <w:rsid w:val="00A842DB"/>
    <w:rsid w:val="00A85539"/>
    <w:rsid w:val="00A85CE3"/>
    <w:rsid w:val="00A90439"/>
    <w:rsid w:val="00A91A8D"/>
    <w:rsid w:val="00A92E35"/>
    <w:rsid w:val="00A95F1F"/>
    <w:rsid w:val="00A978C1"/>
    <w:rsid w:val="00A97C58"/>
    <w:rsid w:val="00AA1A70"/>
    <w:rsid w:val="00AA7DA7"/>
    <w:rsid w:val="00AB1D15"/>
    <w:rsid w:val="00AB779E"/>
    <w:rsid w:val="00AC0A74"/>
    <w:rsid w:val="00AC1E0B"/>
    <w:rsid w:val="00AC6376"/>
    <w:rsid w:val="00AD72DA"/>
    <w:rsid w:val="00AE030C"/>
    <w:rsid w:val="00AE436D"/>
    <w:rsid w:val="00AE7B87"/>
    <w:rsid w:val="00AF2264"/>
    <w:rsid w:val="00AF295E"/>
    <w:rsid w:val="00AF3A7A"/>
    <w:rsid w:val="00B01783"/>
    <w:rsid w:val="00B02A8F"/>
    <w:rsid w:val="00B06371"/>
    <w:rsid w:val="00B06F10"/>
    <w:rsid w:val="00B11A61"/>
    <w:rsid w:val="00B1250A"/>
    <w:rsid w:val="00B14432"/>
    <w:rsid w:val="00B15115"/>
    <w:rsid w:val="00B15578"/>
    <w:rsid w:val="00B313A0"/>
    <w:rsid w:val="00B33D9A"/>
    <w:rsid w:val="00B35F7D"/>
    <w:rsid w:val="00B40114"/>
    <w:rsid w:val="00B425D9"/>
    <w:rsid w:val="00B42853"/>
    <w:rsid w:val="00B46E6D"/>
    <w:rsid w:val="00B52F62"/>
    <w:rsid w:val="00B553D4"/>
    <w:rsid w:val="00B65584"/>
    <w:rsid w:val="00B835C8"/>
    <w:rsid w:val="00B87C6C"/>
    <w:rsid w:val="00B9142D"/>
    <w:rsid w:val="00BA793B"/>
    <w:rsid w:val="00BB2D41"/>
    <w:rsid w:val="00BB3ACB"/>
    <w:rsid w:val="00BB4FF3"/>
    <w:rsid w:val="00BB65B6"/>
    <w:rsid w:val="00BC2A76"/>
    <w:rsid w:val="00BC3787"/>
    <w:rsid w:val="00BC5737"/>
    <w:rsid w:val="00BE40CB"/>
    <w:rsid w:val="00BF119E"/>
    <w:rsid w:val="00BF1452"/>
    <w:rsid w:val="00BF33AD"/>
    <w:rsid w:val="00BF4082"/>
    <w:rsid w:val="00BF40EA"/>
    <w:rsid w:val="00BF47BC"/>
    <w:rsid w:val="00C06500"/>
    <w:rsid w:val="00C32823"/>
    <w:rsid w:val="00C36CFD"/>
    <w:rsid w:val="00C4246A"/>
    <w:rsid w:val="00C46867"/>
    <w:rsid w:val="00C50C5E"/>
    <w:rsid w:val="00C52839"/>
    <w:rsid w:val="00C55EA9"/>
    <w:rsid w:val="00C604E0"/>
    <w:rsid w:val="00C6088F"/>
    <w:rsid w:val="00C6726B"/>
    <w:rsid w:val="00C747D0"/>
    <w:rsid w:val="00C820E1"/>
    <w:rsid w:val="00C90A41"/>
    <w:rsid w:val="00C92201"/>
    <w:rsid w:val="00C95AA7"/>
    <w:rsid w:val="00CA0758"/>
    <w:rsid w:val="00CA59A9"/>
    <w:rsid w:val="00CB2132"/>
    <w:rsid w:val="00CB74B6"/>
    <w:rsid w:val="00CB7673"/>
    <w:rsid w:val="00CC1A73"/>
    <w:rsid w:val="00CD0FDE"/>
    <w:rsid w:val="00CD681E"/>
    <w:rsid w:val="00CD772C"/>
    <w:rsid w:val="00CE3651"/>
    <w:rsid w:val="00CE65D6"/>
    <w:rsid w:val="00CF593D"/>
    <w:rsid w:val="00CF7441"/>
    <w:rsid w:val="00CF761C"/>
    <w:rsid w:val="00D02F57"/>
    <w:rsid w:val="00D04D68"/>
    <w:rsid w:val="00D076B4"/>
    <w:rsid w:val="00D136D6"/>
    <w:rsid w:val="00D21831"/>
    <w:rsid w:val="00D23EE3"/>
    <w:rsid w:val="00D24275"/>
    <w:rsid w:val="00D30B63"/>
    <w:rsid w:val="00D335A0"/>
    <w:rsid w:val="00D361F0"/>
    <w:rsid w:val="00D41F9A"/>
    <w:rsid w:val="00D466B0"/>
    <w:rsid w:val="00D470CC"/>
    <w:rsid w:val="00D4750D"/>
    <w:rsid w:val="00D52E75"/>
    <w:rsid w:val="00D53165"/>
    <w:rsid w:val="00D56097"/>
    <w:rsid w:val="00D60AC6"/>
    <w:rsid w:val="00D649C5"/>
    <w:rsid w:val="00D750A2"/>
    <w:rsid w:val="00D83A45"/>
    <w:rsid w:val="00D84BEE"/>
    <w:rsid w:val="00D84CB3"/>
    <w:rsid w:val="00D86FF4"/>
    <w:rsid w:val="00D903DB"/>
    <w:rsid w:val="00D918D2"/>
    <w:rsid w:val="00D945BB"/>
    <w:rsid w:val="00D968B9"/>
    <w:rsid w:val="00DA2E56"/>
    <w:rsid w:val="00DA6431"/>
    <w:rsid w:val="00DB0BF3"/>
    <w:rsid w:val="00DB13FA"/>
    <w:rsid w:val="00DC3C6F"/>
    <w:rsid w:val="00DC7D65"/>
    <w:rsid w:val="00DE3C62"/>
    <w:rsid w:val="00DE3DEC"/>
    <w:rsid w:val="00DF396D"/>
    <w:rsid w:val="00DF49A4"/>
    <w:rsid w:val="00E00300"/>
    <w:rsid w:val="00E00DDD"/>
    <w:rsid w:val="00E02807"/>
    <w:rsid w:val="00E04F17"/>
    <w:rsid w:val="00E15EA0"/>
    <w:rsid w:val="00E27A96"/>
    <w:rsid w:val="00E30AA9"/>
    <w:rsid w:val="00E30F24"/>
    <w:rsid w:val="00E321F2"/>
    <w:rsid w:val="00E40314"/>
    <w:rsid w:val="00E4181E"/>
    <w:rsid w:val="00E6025B"/>
    <w:rsid w:val="00E641CB"/>
    <w:rsid w:val="00E663B7"/>
    <w:rsid w:val="00E73D7D"/>
    <w:rsid w:val="00E74366"/>
    <w:rsid w:val="00E753B1"/>
    <w:rsid w:val="00E84980"/>
    <w:rsid w:val="00E8546F"/>
    <w:rsid w:val="00E86CC1"/>
    <w:rsid w:val="00E87BC6"/>
    <w:rsid w:val="00E96D43"/>
    <w:rsid w:val="00EB4AE5"/>
    <w:rsid w:val="00EB5755"/>
    <w:rsid w:val="00EB5ED1"/>
    <w:rsid w:val="00EC196C"/>
    <w:rsid w:val="00EC33FE"/>
    <w:rsid w:val="00EC3607"/>
    <w:rsid w:val="00EC3AF5"/>
    <w:rsid w:val="00EC3BF5"/>
    <w:rsid w:val="00EC434F"/>
    <w:rsid w:val="00EC7757"/>
    <w:rsid w:val="00ED1103"/>
    <w:rsid w:val="00ED7E1D"/>
    <w:rsid w:val="00EF08C1"/>
    <w:rsid w:val="00EF0C88"/>
    <w:rsid w:val="00F02065"/>
    <w:rsid w:val="00F02FCC"/>
    <w:rsid w:val="00F04ED2"/>
    <w:rsid w:val="00F10490"/>
    <w:rsid w:val="00F14A17"/>
    <w:rsid w:val="00F21ACA"/>
    <w:rsid w:val="00F3184A"/>
    <w:rsid w:val="00F326D2"/>
    <w:rsid w:val="00F372CB"/>
    <w:rsid w:val="00F37CC0"/>
    <w:rsid w:val="00F4069C"/>
    <w:rsid w:val="00F41448"/>
    <w:rsid w:val="00F511B3"/>
    <w:rsid w:val="00F51C81"/>
    <w:rsid w:val="00F52D6E"/>
    <w:rsid w:val="00F61C7B"/>
    <w:rsid w:val="00F66583"/>
    <w:rsid w:val="00F6767C"/>
    <w:rsid w:val="00F702D6"/>
    <w:rsid w:val="00F76051"/>
    <w:rsid w:val="00F763A8"/>
    <w:rsid w:val="00F90857"/>
    <w:rsid w:val="00F97229"/>
    <w:rsid w:val="00FA18A2"/>
    <w:rsid w:val="00FA19FA"/>
    <w:rsid w:val="00FA6784"/>
    <w:rsid w:val="00FC260D"/>
    <w:rsid w:val="00FC264C"/>
    <w:rsid w:val="00FD5AA2"/>
    <w:rsid w:val="00FE08E6"/>
    <w:rsid w:val="00FE4303"/>
    <w:rsid w:val="00FF099C"/>
    <w:rsid w:val="00FF165D"/>
    <w:rsid w:val="00FF5940"/>
    <w:rsid w:val="00FF663E"/>
    <w:rsid w:val="00FF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B73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E08E6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08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FE08E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E08E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FE08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2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E5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B73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 Spacing"/>
    <w:uiPriority w:val="1"/>
    <w:qFormat/>
    <w:rsid w:val="009531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8F30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7E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86FAC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693CCD"/>
    <w:rPr>
      <w:b/>
      <w:bCs/>
    </w:rPr>
  </w:style>
  <w:style w:type="table" w:styleId="ab">
    <w:name w:val="Table Grid"/>
    <w:basedOn w:val="a1"/>
    <w:uiPriority w:val="59"/>
    <w:rsid w:val="004216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42164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42164C"/>
  </w:style>
  <w:style w:type="character" w:customStyle="1" w:styleId="eop">
    <w:name w:val="eop"/>
    <w:basedOn w:val="a0"/>
    <w:rsid w:val="0042164C"/>
  </w:style>
  <w:style w:type="paragraph" w:styleId="3">
    <w:name w:val="Body Text Indent 3"/>
    <w:basedOn w:val="a"/>
    <w:link w:val="30"/>
    <w:uiPriority w:val="99"/>
    <w:semiHidden/>
    <w:unhideWhenUsed/>
    <w:rsid w:val="00E028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280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2B50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B50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2B50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50B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4395&amp;dst=1023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ktemkino2012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55FCB-A926-4541-B4C6-94654524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6330</TotalTime>
  <Pages>1</Pages>
  <Words>8154</Words>
  <Characters>46482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256</cp:revision>
  <cp:lastPrinted>2026-04-14T08:10:00Z</cp:lastPrinted>
  <dcterms:created xsi:type="dcterms:W3CDTF">2017-04-24T09:05:00Z</dcterms:created>
  <dcterms:modified xsi:type="dcterms:W3CDTF">2026-04-14T08:11:00Z</dcterms:modified>
</cp:coreProperties>
</file>