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94" w:rsidRDefault="00D46894" w:rsidP="00D46894">
      <w:pPr>
        <w:pStyle w:val="a4"/>
        <w:spacing w:before="0" w:beforeAutospacing="0" w:after="0"/>
        <w:jc w:val="both"/>
        <w:rPr>
          <w:rStyle w:val="a3"/>
          <w:sz w:val="28"/>
          <w:szCs w:val="28"/>
          <w:shd w:val="clear" w:color="auto" w:fill="FFFFFF"/>
        </w:rPr>
      </w:pPr>
    </w:p>
    <w:p w:rsidR="00D46894" w:rsidRDefault="00D46894" w:rsidP="00D46894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915BBA">
        <w:rPr>
          <w:rStyle w:val="a3"/>
          <w:sz w:val="28"/>
          <w:szCs w:val="28"/>
          <w:shd w:val="clear" w:color="auto" w:fill="FFFFFF"/>
        </w:rPr>
        <w:t>Отчет</w:t>
      </w:r>
    </w:p>
    <w:p w:rsidR="00D46894" w:rsidRDefault="00D46894" w:rsidP="00D46894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>
        <w:rPr>
          <w:rStyle w:val="a3"/>
          <w:sz w:val="28"/>
          <w:szCs w:val="28"/>
          <w:shd w:val="clear" w:color="auto" w:fill="FFFFFF"/>
        </w:rPr>
        <w:t xml:space="preserve">о </w:t>
      </w:r>
      <w:r w:rsidRPr="00915BBA">
        <w:rPr>
          <w:rStyle w:val="a3"/>
          <w:sz w:val="28"/>
          <w:szCs w:val="28"/>
          <w:shd w:val="clear" w:color="auto" w:fill="FFFFFF"/>
        </w:rPr>
        <w:t xml:space="preserve"> деятельности Контрольно-ревизионной комиссии муниципального образования «Темкинский </w:t>
      </w:r>
      <w:r>
        <w:rPr>
          <w:rStyle w:val="a3"/>
          <w:sz w:val="28"/>
          <w:szCs w:val="28"/>
          <w:shd w:val="clear" w:color="auto" w:fill="FFFFFF"/>
        </w:rPr>
        <w:t>муниципальный округ</w:t>
      </w:r>
      <w:r w:rsidRPr="00915BBA">
        <w:rPr>
          <w:rStyle w:val="a3"/>
          <w:sz w:val="28"/>
          <w:szCs w:val="28"/>
          <w:shd w:val="clear" w:color="auto" w:fill="FFFFFF"/>
        </w:rPr>
        <w:t>» Смоленской области</w:t>
      </w:r>
    </w:p>
    <w:p w:rsidR="00D46894" w:rsidRPr="00915BBA" w:rsidRDefault="00D46894" w:rsidP="00D46894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915BBA">
        <w:rPr>
          <w:rStyle w:val="a3"/>
          <w:sz w:val="28"/>
          <w:szCs w:val="28"/>
          <w:shd w:val="clear" w:color="auto" w:fill="FFFFFF"/>
        </w:rPr>
        <w:t xml:space="preserve"> за 20</w:t>
      </w:r>
      <w:r>
        <w:rPr>
          <w:rStyle w:val="a3"/>
          <w:sz w:val="28"/>
          <w:szCs w:val="28"/>
          <w:shd w:val="clear" w:color="auto" w:fill="FFFFFF"/>
        </w:rPr>
        <w:t>25</w:t>
      </w:r>
      <w:r w:rsidRPr="00915BBA">
        <w:rPr>
          <w:rStyle w:val="a3"/>
          <w:sz w:val="28"/>
          <w:szCs w:val="28"/>
          <w:shd w:val="clear" w:color="auto" w:fill="FFFFFF"/>
        </w:rPr>
        <w:t xml:space="preserve"> год</w:t>
      </w:r>
    </w:p>
    <w:p w:rsidR="00D46894" w:rsidRPr="00915BBA" w:rsidRDefault="00D46894" w:rsidP="00D46894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D46894" w:rsidRPr="00915BBA" w:rsidRDefault="00D46894" w:rsidP="00D46894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915BBA">
        <w:rPr>
          <w:color w:val="000000"/>
          <w:sz w:val="28"/>
          <w:szCs w:val="28"/>
          <w:shd w:val="clear" w:color="auto" w:fill="FFFFFF"/>
        </w:rPr>
        <w:t xml:space="preserve">В соответствии с частью 2 статьи 19 Федерального закона от 7 февраля 2011 года № 6-ФЗ «Об общих принципах организации и деятельности контрольно-счетных органов субъектов Российской Федерации и муниципальных образований», п.п.4.27. п.4 Положения о Контрольно-ревизионной комиссии муниципального образования «Темкинский </w:t>
      </w:r>
      <w:r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Pr="00915BBA">
        <w:rPr>
          <w:color w:val="000000"/>
          <w:sz w:val="28"/>
          <w:szCs w:val="28"/>
          <w:shd w:val="clear" w:color="auto" w:fill="FFFFFF"/>
        </w:rPr>
        <w:t xml:space="preserve">» Смоленской области, </w:t>
      </w:r>
      <w:r w:rsidRPr="007511D9">
        <w:rPr>
          <w:rStyle w:val="a3"/>
          <w:color w:val="000000"/>
          <w:sz w:val="28"/>
          <w:szCs w:val="28"/>
          <w:shd w:val="clear" w:color="auto" w:fill="FFFFFF"/>
        </w:rPr>
        <w:t>Контрольно-ревизионной комиссией муниципального образования «Темкинский муниципальный округ» Смоленской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подготовлен отчет о работе в </w:t>
      </w:r>
      <w:r w:rsidRPr="00915BBA">
        <w:rPr>
          <w:color w:val="000000"/>
          <w:sz w:val="28"/>
          <w:szCs w:val="28"/>
          <w:shd w:val="clear" w:color="auto" w:fill="FFFFFF"/>
        </w:rPr>
        <w:t xml:space="preserve"> 20</w:t>
      </w:r>
      <w:r>
        <w:rPr>
          <w:color w:val="000000"/>
          <w:sz w:val="28"/>
          <w:szCs w:val="28"/>
          <w:shd w:val="clear" w:color="auto" w:fill="FFFFFF"/>
        </w:rPr>
        <w:t>25</w:t>
      </w:r>
      <w:r w:rsidRPr="00915BBA">
        <w:rPr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color w:val="000000"/>
          <w:sz w:val="28"/>
          <w:szCs w:val="28"/>
          <w:shd w:val="clear" w:color="auto" w:fill="FFFFFF"/>
        </w:rPr>
        <w:t xml:space="preserve">у  </w:t>
      </w:r>
      <w:r w:rsidRPr="007511D9">
        <w:rPr>
          <w:color w:val="000000"/>
          <w:sz w:val="28"/>
          <w:szCs w:val="28"/>
          <w:shd w:val="clear" w:color="auto" w:fill="FFFFFF"/>
        </w:rPr>
        <w:t>и итогах проведенных  контрольных и экспертно-аналитических мероприятий</w:t>
      </w:r>
      <w:r w:rsidRPr="00915BBA">
        <w:rPr>
          <w:color w:val="000000"/>
          <w:sz w:val="28"/>
          <w:szCs w:val="28"/>
          <w:shd w:val="clear" w:color="auto" w:fill="FFFFFF"/>
        </w:rPr>
        <w:t>.</w:t>
      </w:r>
    </w:p>
    <w:p w:rsidR="00D46894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550">
        <w:rPr>
          <w:sz w:val="28"/>
          <w:szCs w:val="28"/>
          <w:shd w:val="clear" w:color="auto" w:fill="FFFFFF"/>
        </w:rPr>
        <w:t xml:space="preserve">Деятельность </w:t>
      </w:r>
      <w:r w:rsidRPr="00161550">
        <w:rPr>
          <w:rStyle w:val="a3"/>
          <w:sz w:val="28"/>
          <w:szCs w:val="28"/>
          <w:shd w:val="clear" w:color="auto" w:fill="FFFFFF"/>
        </w:rPr>
        <w:t>Контрольно-ревизионной комиссии</w:t>
      </w:r>
      <w:r w:rsidRPr="00161550">
        <w:rPr>
          <w:sz w:val="28"/>
          <w:szCs w:val="28"/>
          <w:shd w:val="clear" w:color="auto" w:fill="FFFFFF"/>
        </w:rPr>
        <w:t xml:space="preserve"> в 202</w:t>
      </w:r>
      <w:r>
        <w:rPr>
          <w:sz w:val="28"/>
          <w:szCs w:val="28"/>
          <w:shd w:val="clear" w:color="auto" w:fill="FFFFFF"/>
        </w:rPr>
        <w:t>5</w:t>
      </w:r>
      <w:r w:rsidRPr="00161550">
        <w:rPr>
          <w:sz w:val="28"/>
          <w:szCs w:val="28"/>
          <w:shd w:val="clear" w:color="auto" w:fill="FFFFFF"/>
        </w:rPr>
        <w:t xml:space="preserve"> году осуществлялась на основании плана работы, утвержденного приказом </w:t>
      </w:r>
      <w:r w:rsidRPr="007511D9">
        <w:rPr>
          <w:rStyle w:val="a3"/>
          <w:sz w:val="28"/>
          <w:szCs w:val="28"/>
          <w:shd w:val="clear" w:color="auto" w:fill="FFFFFF"/>
        </w:rPr>
        <w:t xml:space="preserve">Контрольно-ревизионной комиссии муниципального образования «Темкинский </w:t>
      </w:r>
      <w:r>
        <w:rPr>
          <w:rStyle w:val="a3"/>
          <w:sz w:val="28"/>
          <w:szCs w:val="28"/>
          <w:shd w:val="clear" w:color="auto" w:fill="FFFFFF"/>
        </w:rPr>
        <w:t>муниципальный округ</w:t>
      </w:r>
      <w:r w:rsidRPr="007511D9">
        <w:rPr>
          <w:rStyle w:val="a3"/>
          <w:sz w:val="28"/>
          <w:szCs w:val="28"/>
          <w:shd w:val="clear" w:color="auto" w:fill="FFFFFF"/>
        </w:rPr>
        <w:t xml:space="preserve">» Смоленской области от </w:t>
      </w:r>
      <w:r>
        <w:rPr>
          <w:rStyle w:val="a3"/>
          <w:sz w:val="28"/>
          <w:szCs w:val="28"/>
          <w:shd w:val="clear" w:color="auto" w:fill="FFFFFF"/>
        </w:rPr>
        <w:t>17 января 2025</w:t>
      </w:r>
      <w:r w:rsidRPr="00161550">
        <w:rPr>
          <w:sz w:val="28"/>
          <w:szCs w:val="28"/>
          <w:shd w:val="clear" w:color="auto" w:fill="FFFFFF"/>
        </w:rPr>
        <w:t xml:space="preserve"> года № </w:t>
      </w:r>
      <w:r>
        <w:rPr>
          <w:sz w:val="28"/>
          <w:szCs w:val="28"/>
          <w:shd w:val="clear" w:color="auto" w:fill="FFFFFF"/>
        </w:rPr>
        <w:t>7.</w:t>
      </w:r>
      <w:r w:rsidRPr="00161550">
        <w:rPr>
          <w:sz w:val="28"/>
          <w:szCs w:val="28"/>
          <w:shd w:val="clear" w:color="auto" w:fill="FFFFFF"/>
        </w:rPr>
        <w:t xml:space="preserve"> </w:t>
      </w:r>
      <w:r w:rsidRPr="007511D9">
        <w:rPr>
          <w:color w:val="1A1A1A"/>
          <w:sz w:val="28"/>
          <w:szCs w:val="28"/>
        </w:rPr>
        <w:t xml:space="preserve">План работы был сформирован, исходя из необходимости обеспечения полноты реализации полномочий Контрольно-ревизионной комиссии муниципального образования «Темкинский </w:t>
      </w:r>
      <w:r>
        <w:rPr>
          <w:color w:val="1A1A1A"/>
          <w:sz w:val="28"/>
          <w:szCs w:val="28"/>
        </w:rPr>
        <w:t>муниципальный округ</w:t>
      </w:r>
      <w:r w:rsidRPr="007511D9">
        <w:rPr>
          <w:color w:val="1A1A1A"/>
          <w:sz w:val="28"/>
          <w:szCs w:val="28"/>
        </w:rPr>
        <w:t xml:space="preserve">» Смоленской области, как органа внешнего муниципального финансового контроля и </w:t>
      </w:r>
      <w:r w:rsidRPr="007511D9">
        <w:rPr>
          <w:sz w:val="28"/>
          <w:szCs w:val="28"/>
        </w:rPr>
        <w:t>выполнен в полном объеме  и в установленные сроки</w:t>
      </w:r>
      <w:r>
        <w:rPr>
          <w:sz w:val="28"/>
          <w:szCs w:val="28"/>
        </w:rPr>
        <w:t>.</w:t>
      </w:r>
    </w:p>
    <w:p w:rsidR="00D46894" w:rsidRPr="00687329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6894" w:rsidRPr="00161550" w:rsidRDefault="00D46894" w:rsidP="00D46894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Вводные</w:t>
      </w:r>
      <w:r w:rsidRPr="0020004C">
        <w:rPr>
          <w:b/>
          <w:color w:val="1A1A1A"/>
          <w:sz w:val="28"/>
          <w:szCs w:val="28"/>
        </w:rPr>
        <w:t xml:space="preserve"> положения</w:t>
      </w:r>
    </w:p>
    <w:p w:rsidR="00D46894" w:rsidRDefault="00D46894" w:rsidP="00D46894">
      <w:pPr>
        <w:pStyle w:val="a4"/>
        <w:spacing w:before="0" w:beforeAutospacing="0" w:after="0"/>
        <w:jc w:val="both"/>
        <w:rPr>
          <w:sz w:val="28"/>
          <w:szCs w:val="28"/>
          <w:shd w:val="clear" w:color="auto" w:fill="FFFFFF"/>
        </w:rPr>
      </w:pPr>
    </w:p>
    <w:p w:rsidR="00D46894" w:rsidRPr="007511D9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20004C">
        <w:rPr>
          <w:rStyle w:val="a3"/>
          <w:sz w:val="28"/>
          <w:szCs w:val="28"/>
          <w:shd w:val="clear" w:color="auto" w:fill="FFFFFF"/>
        </w:rPr>
        <w:t xml:space="preserve">Контрольно-ревизионная </w:t>
      </w:r>
      <w:r w:rsidRPr="007511D9">
        <w:rPr>
          <w:color w:val="1A1A1A"/>
          <w:sz w:val="28"/>
          <w:szCs w:val="28"/>
        </w:rPr>
        <w:t>комиссия является постоянно действующим органом внешнего муниципального финансового контроля на территории муниципального образования «Темкинский муниципал</w:t>
      </w:r>
      <w:r>
        <w:rPr>
          <w:color w:val="1A1A1A"/>
          <w:sz w:val="28"/>
          <w:szCs w:val="28"/>
        </w:rPr>
        <w:t>ьный округ» Смоленской области.</w:t>
      </w:r>
    </w:p>
    <w:p w:rsidR="00D46894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  <w:highlight w:val="cyan"/>
        </w:rPr>
      </w:pPr>
      <w:r w:rsidRPr="007511D9">
        <w:rPr>
          <w:color w:val="1A1A1A"/>
          <w:sz w:val="28"/>
          <w:szCs w:val="28"/>
        </w:rPr>
        <w:t>Контрольно-ревизионной комисси</w:t>
      </w:r>
      <w:r>
        <w:rPr>
          <w:color w:val="1A1A1A"/>
          <w:sz w:val="28"/>
          <w:szCs w:val="28"/>
        </w:rPr>
        <w:t>я</w:t>
      </w:r>
      <w:r w:rsidRPr="007511D9">
        <w:rPr>
          <w:color w:val="1A1A1A"/>
          <w:sz w:val="28"/>
          <w:szCs w:val="28"/>
        </w:rPr>
        <w:t xml:space="preserve"> обладает организационной и</w:t>
      </w:r>
      <w:r>
        <w:rPr>
          <w:color w:val="1A1A1A"/>
          <w:sz w:val="28"/>
          <w:szCs w:val="28"/>
        </w:rPr>
        <w:t xml:space="preserve"> функциональной независимостью,</w:t>
      </w:r>
      <w:r w:rsidRPr="007511D9">
        <w:rPr>
          <w:color w:val="1A1A1A"/>
          <w:sz w:val="28"/>
          <w:szCs w:val="28"/>
        </w:rPr>
        <w:t xml:space="preserve"> осуществляет свою деятельность самостоятельно, руководствуясь Конституцией Российской Федерации, Бюджетным кодексом Российской Федерации, законодательством Российской Федерации, законодательством Смоленской области, муниципальными нормативными правовыми актами, а также стандартами внешнего муниципального финансового контроля</w:t>
      </w:r>
      <w:r w:rsidRPr="003774C5">
        <w:rPr>
          <w:color w:val="1A1A1A"/>
          <w:sz w:val="28"/>
          <w:szCs w:val="28"/>
        </w:rPr>
        <w:t>.</w:t>
      </w:r>
    </w:p>
    <w:p w:rsidR="00D46894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3774C5">
        <w:rPr>
          <w:color w:val="1A1A1A"/>
          <w:sz w:val="28"/>
          <w:szCs w:val="28"/>
        </w:rPr>
        <w:t xml:space="preserve">Штатная численность сотрудников контрольно-счетного органа </w:t>
      </w:r>
      <w:r>
        <w:rPr>
          <w:color w:val="1A1A1A"/>
          <w:sz w:val="28"/>
          <w:szCs w:val="28"/>
        </w:rPr>
        <w:t xml:space="preserve">в 2025году </w:t>
      </w:r>
      <w:r w:rsidRPr="003774C5">
        <w:rPr>
          <w:color w:val="1A1A1A"/>
          <w:sz w:val="28"/>
          <w:szCs w:val="28"/>
        </w:rPr>
        <w:t>составля</w:t>
      </w:r>
      <w:r>
        <w:rPr>
          <w:color w:val="1A1A1A"/>
          <w:sz w:val="28"/>
          <w:szCs w:val="28"/>
        </w:rPr>
        <w:t>ла</w:t>
      </w:r>
      <w:r w:rsidRPr="003774C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3</w:t>
      </w:r>
      <w:r w:rsidRPr="003774C5">
        <w:rPr>
          <w:color w:val="1A1A1A"/>
          <w:sz w:val="28"/>
          <w:szCs w:val="28"/>
        </w:rPr>
        <w:t xml:space="preserve"> человека</w:t>
      </w:r>
      <w:r>
        <w:rPr>
          <w:color w:val="1A1A1A"/>
          <w:sz w:val="28"/>
          <w:szCs w:val="28"/>
        </w:rPr>
        <w:t>, два на постоянной  основе и один совместитель</w:t>
      </w:r>
      <w:r w:rsidRPr="003774C5">
        <w:rPr>
          <w:color w:val="1A1A1A"/>
          <w:sz w:val="28"/>
          <w:szCs w:val="28"/>
        </w:rPr>
        <w:t>.</w:t>
      </w:r>
    </w:p>
    <w:p w:rsidR="00D46894" w:rsidRPr="00317FB0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2866D4" w:rsidRDefault="002866D4" w:rsidP="00D46894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866D4" w:rsidRDefault="002866D4" w:rsidP="00D46894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2866D4" w:rsidRDefault="002866D4" w:rsidP="00D46894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D46894" w:rsidRPr="003774C5" w:rsidRDefault="00D46894" w:rsidP="00D46894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3774C5">
        <w:rPr>
          <w:b/>
          <w:color w:val="1A1A1A"/>
          <w:sz w:val="28"/>
          <w:szCs w:val="28"/>
        </w:rPr>
        <w:lastRenderedPageBreak/>
        <w:t>Основные результаты работы.</w:t>
      </w:r>
    </w:p>
    <w:p w:rsidR="00D46894" w:rsidRPr="003774C5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</w:p>
    <w:p w:rsidR="00D46894" w:rsidRPr="003774C5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3774C5">
        <w:rPr>
          <w:color w:val="1A1A1A"/>
          <w:sz w:val="28"/>
          <w:szCs w:val="28"/>
        </w:rPr>
        <w:t>Деятельность Контрольно-ревизионной комиссии в 202</w:t>
      </w:r>
      <w:r>
        <w:rPr>
          <w:color w:val="1A1A1A"/>
          <w:sz w:val="28"/>
          <w:szCs w:val="28"/>
        </w:rPr>
        <w:t>5</w:t>
      </w:r>
      <w:r w:rsidRPr="003774C5">
        <w:rPr>
          <w:color w:val="1A1A1A"/>
          <w:sz w:val="28"/>
          <w:szCs w:val="28"/>
        </w:rPr>
        <w:t>году осуществлялась в соответствии с планом проверочных и экспертно-аналитических мероприятий на год, одной из основных составляющих которого явились контрольные мероприятия, направленные на обеспечение всестороннего системного контроля за исполнением бюджета муниципальный округа с учетом всех видов и направлений деятельности контрольно-счетного органа.</w:t>
      </w:r>
    </w:p>
    <w:p w:rsidR="00D46894" w:rsidRPr="003774C5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3774C5">
        <w:rPr>
          <w:color w:val="1A1A1A"/>
          <w:sz w:val="28"/>
          <w:szCs w:val="28"/>
        </w:rPr>
        <w:t>Комплекс контрольных и экспертно - аналитических мероприятий, осуществляемых в рамках предварительного, текущего и последующего контроля, составляет единую систе</w:t>
      </w:r>
      <w:r>
        <w:rPr>
          <w:color w:val="1A1A1A"/>
          <w:sz w:val="28"/>
          <w:szCs w:val="28"/>
        </w:rPr>
        <w:t>му контроля Контрольно-</w:t>
      </w:r>
      <w:r w:rsidRPr="003774C5">
        <w:rPr>
          <w:color w:val="1A1A1A"/>
          <w:sz w:val="28"/>
          <w:szCs w:val="28"/>
        </w:rPr>
        <w:t>ревизионной комиссии  за формированием и исполнением бюджета муниципального округа.</w:t>
      </w:r>
    </w:p>
    <w:p w:rsidR="00D46894" w:rsidRPr="00214023" w:rsidRDefault="00D46894" w:rsidP="00D46894">
      <w:pPr>
        <w:autoSpaceDE w:val="0"/>
        <w:autoSpaceDN w:val="0"/>
        <w:adjustRightInd w:val="0"/>
        <w:ind w:firstLine="708"/>
        <w:jc w:val="both"/>
        <w:rPr>
          <w:rStyle w:val="a3"/>
          <w:b w:val="0"/>
          <w:bCs w:val="0"/>
          <w:sz w:val="28"/>
          <w:szCs w:val="28"/>
        </w:rPr>
      </w:pPr>
      <w:r w:rsidRPr="003774C5">
        <w:rPr>
          <w:sz w:val="28"/>
          <w:szCs w:val="28"/>
        </w:rPr>
        <w:t xml:space="preserve">В целях обеспечения контроля формирования и исполнения </w:t>
      </w:r>
      <w:r w:rsidRPr="003774C5">
        <w:rPr>
          <w:color w:val="1A1A1A"/>
          <w:sz w:val="28"/>
          <w:szCs w:val="28"/>
        </w:rPr>
        <w:t>бюджета муниципального округа</w:t>
      </w:r>
      <w:r>
        <w:rPr>
          <w:color w:val="1A1A1A"/>
          <w:sz w:val="28"/>
          <w:szCs w:val="28"/>
        </w:rPr>
        <w:t xml:space="preserve"> </w:t>
      </w:r>
      <w:r w:rsidRPr="003774C5">
        <w:rPr>
          <w:sz w:val="28"/>
          <w:szCs w:val="28"/>
        </w:rPr>
        <w:t>в отчетном периоде</w:t>
      </w:r>
      <w:r w:rsidRPr="003774C5">
        <w:rPr>
          <w:color w:val="1A1A1A"/>
          <w:sz w:val="28"/>
          <w:szCs w:val="28"/>
        </w:rPr>
        <w:t xml:space="preserve"> </w:t>
      </w:r>
      <w:r w:rsidRPr="003774C5">
        <w:rPr>
          <w:sz w:val="28"/>
          <w:szCs w:val="28"/>
          <w:shd w:val="clear" w:color="auto" w:fill="FFFFFF"/>
        </w:rPr>
        <w:t xml:space="preserve">проведено </w:t>
      </w:r>
      <w:r w:rsidRPr="00687329">
        <w:rPr>
          <w:b/>
          <w:bCs/>
          <w:sz w:val="28"/>
          <w:szCs w:val="28"/>
          <w:shd w:val="clear" w:color="auto" w:fill="FFFFFF"/>
        </w:rPr>
        <w:t>18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214023">
        <w:rPr>
          <w:bCs/>
          <w:sz w:val="28"/>
          <w:szCs w:val="28"/>
          <w:shd w:val="clear" w:color="auto" w:fill="FFFFFF"/>
        </w:rPr>
        <w:t xml:space="preserve"> контрольных</w:t>
      </w:r>
      <w:r>
        <w:rPr>
          <w:bCs/>
          <w:sz w:val="28"/>
          <w:szCs w:val="28"/>
          <w:shd w:val="clear" w:color="auto" w:fill="FFFFFF"/>
        </w:rPr>
        <w:t xml:space="preserve"> и </w:t>
      </w:r>
      <w:r w:rsidRPr="00214023">
        <w:rPr>
          <w:bCs/>
          <w:sz w:val="28"/>
          <w:szCs w:val="28"/>
          <w:shd w:val="clear" w:color="auto" w:fill="FFFFFF"/>
        </w:rPr>
        <w:t>экспертно-аналитических мероприятий</w:t>
      </w:r>
      <w:r>
        <w:rPr>
          <w:bCs/>
          <w:sz w:val="28"/>
          <w:szCs w:val="28"/>
          <w:shd w:val="clear" w:color="auto" w:fill="FFFFFF"/>
        </w:rPr>
        <w:t>.</w:t>
      </w:r>
    </w:p>
    <w:p w:rsidR="00D46894" w:rsidRPr="00111C78" w:rsidRDefault="00D46894" w:rsidP="00D46894">
      <w:pPr>
        <w:shd w:val="clear" w:color="auto" w:fill="FFFFFF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111C78">
        <w:rPr>
          <w:rStyle w:val="a3"/>
          <w:b w:val="0"/>
          <w:sz w:val="28"/>
          <w:szCs w:val="28"/>
          <w:shd w:val="clear" w:color="auto" w:fill="FFFFFF"/>
        </w:rPr>
        <w:t>Объем бюджетных средств, проверенных в 2025 году в результате внешнего муниципального контроля составил 376 286,0 тыс. рублей.</w:t>
      </w:r>
    </w:p>
    <w:p w:rsidR="00D46894" w:rsidRPr="00227D50" w:rsidRDefault="00D46894" w:rsidP="00D46894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D46894" w:rsidRDefault="00D46894" w:rsidP="00D46894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915BBA">
        <w:rPr>
          <w:rStyle w:val="a3"/>
          <w:sz w:val="28"/>
          <w:szCs w:val="28"/>
          <w:shd w:val="clear" w:color="auto" w:fill="FFFFFF"/>
        </w:rPr>
        <w:t>Экспертно-аналитическая деятельность</w:t>
      </w:r>
    </w:p>
    <w:p w:rsidR="00D46894" w:rsidRDefault="00D46894" w:rsidP="00D46894">
      <w:pPr>
        <w:pStyle w:val="a4"/>
        <w:spacing w:before="0" w:beforeAutospacing="0" w:after="0"/>
        <w:jc w:val="both"/>
        <w:rPr>
          <w:rStyle w:val="a3"/>
          <w:sz w:val="28"/>
          <w:szCs w:val="28"/>
          <w:shd w:val="clear" w:color="auto" w:fill="FFFFFF"/>
        </w:rPr>
      </w:pPr>
    </w:p>
    <w:p w:rsidR="00D46894" w:rsidRPr="003774C5" w:rsidRDefault="00D46894" w:rsidP="00D468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Style w:val="a3"/>
          <w:sz w:val="28"/>
          <w:szCs w:val="28"/>
          <w:shd w:val="clear" w:color="auto" w:fill="FFFFFF"/>
        </w:rPr>
        <w:tab/>
      </w:r>
      <w:r w:rsidRPr="003774C5">
        <w:rPr>
          <w:sz w:val="28"/>
          <w:szCs w:val="28"/>
        </w:rPr>
        <w:t>Ведение экспертно-аналитической деятельности является отличительной особенностью органов внешнего контроля. Другими контролирующими структурами данный основной инструмент предварительного контроля не применяется.</w:t>
      </w:r>
    </w:p>
    <w:p w:rsidR="00D46894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74C5">
        <w:rPr>
          <w:sz w:val="28"/>
          <w:szCs w:val="28"/>
        </w:rPr>
        <w:t xml:space="preserve">Экспертно-аналитические мероприятия были направлены на обеспечение единой системы контроля, в основном, на предупреждение возможных нарушений в процессе формирования и исполнения бюджета </w:t>
      </w:r>
      <w:r>
        <w:rPr>
          <w:sz w:val="28"/>
          <w:szCs w:val="28"/>
        </w:rPr>
        <w:t>района</w:t>
      </w:r>
      <w:r w:rsidRPr="003774C5">
        <w:rPr>
          <w:sz w:val="28"/>
          <w:szCs w:val="28"/>
        </w:rPr>
        <w:t>, реализуемого на стадиях предварительного контроля, текущего контроля и последующего контроля.</w:t>
      </w:r>
    </w:p>
    <w:p w:rsidR="00D46894" w:rsidRPr="003774C5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46894" w:rsidRDefault="00D46894" w:rsidP="00D46894">
      <w:pPr>
        <w:pStyle w:val="a4"/>
        <w:spacing w:before="0" w:beforeAutospacing="0" w:after="0"/>
        <w:ind w:firstLine="720"/>
        <w:jc w:val="both"/>
        <w:rPr>
          <w:sz w:val="28"/>
        </w:rPr>
      </w:pPr>
      <w:r w:rsidRPr="003774C5">
        <w:rPr>
          <w:sz w:val="28"/>
          <w:szCs w:val="28"/>
          <w:shd w:val="clear" w:color="auto" w:fill="FFFFFF"/>
        </w:rPr>
        <w:t xml:space="preserve">В отчетном периоде </w:t>
      </w:r>
      <w:r w:rsidRPr="00111C78">
        <w:rPr>
          <w:rStyle w:val="a3"/>
          <w:b w:val="0"/>
          <w:color w:val="000000"/>
          <w:sz w:val="28"/>
          <w:szCs w:val="28"/>
          <w:shd w:val="clear" w:color="auto" w:fill="FFFFFF"/>
        </w:rPr>
        <w:t xml:space="preserve">Контрольно-ревизионной комиссией </w:t>
      </w:r>
      <w:r w:rsidRPr="00111C78">
        <w:rPr>
          <w:b/>
          <w:sz w:val="28"/>
          <w:szCs w:val="28"/>
          <w:shd w:val="clear" w:color="auto" w:fill="FFFFFF"/>
        </w:rPr>
        <w:t>подготовлено 4</w:t>
      </w:r>
      <w:r w:rsidRPr="00111C78">
        <w:rPr>
          <w:rStyle w:val="a3"/>
          <w:b w:val="0"/>
          <w:sz w:val="28"/>
          <w:szCs w:val="28"/>
          <w:shd w:val="clear" w:color="auto" w:fill="FFFFFF"/>
        </w:rPr>
        <w:t xml:space="preserve">  заключения на проекты решений Совета депутатов о внесении изменений в решение Темкинского окружного Совета депутатов от</w:t>
      </w:r>
      <w:r>
        <w:rPr>
          <w:rStyle w:val="a3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09.12.2024   № 46 «Об утверждении бюджета муниципального образования «Темкинский муниципальный округ» Смоленской области на 2025 и  на плановый период 2026 и 2027 годов.</w:t>
      </w:r>
    </w:p>
    <w:p w:rsidR="00D46894" w:rsidRDefault="00D46894" w:rsidP="00D46894">
      <w:pPr>
        <w:pStyle w:val="a4"/>
        <w:spacing w:before="0" w:beforeAutospacing="0" w:after="0"/>
        <w:ind w:firstLine="720"/>
        <w:jc w:val="both"/>
        <w:rPr>
          <w:sz w:val="28"/>
        </w:rPr>
      </w:pPr>
    </w:p>
    <w:p w:rsidR="00D46894" w:rsidRDefault="00D46894" w:rsidP="00D46894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  <w:shd w:val="clear" w:color="auto" w:fill="FFFFFF"/>
        </w:rPr>
        <w:t xml:space="preserve">Подготовлено 10 </w:t>
      </w:r>
      <w:r w:rsidRPr="007D21B7">
        <w:rPr>
          <w:rStyle w:val="a3"/>
          <w:sz w:val="28"/>
          <w:szCs w:val="28"/>
          <w:shd w:val="clear" w:color="auto" w:fill="FFFFFF"/>
        </w:rPr>
        <w:t>э</w:t>
      </w:r>
      <w:r w:rsidRPr="007D21B7">
        <w:rPr>
          <w:b/>
          <w:sz w:val="28"/>
          <w:szCs w:val="28"/>
        </w:rPr>
        <w:t>кспертно-аналитических  справок</w:t>
      </w:r>
      <w:r>
        <w:rPr>
          <w:sz w:val="28"/>
          <w:szCs w:val="28"/>
        </w:rPr>
        <w:t xml:space="preserve"> в том числе:</w:t>
      </w:r>
    </w:p>
    <w:p w:rsidR="00D46894" w:rsidRPr="00FF1AF8" w:rsidRDefault="00D46894" w:rsidP="00D46894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D46894" w:rsidRPr="003774C5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494531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н</w:t>
      </w:r>
      <w:r w:rsidRPr="007D21B7">
        <w:rPr>
          <w:sz w:val="28"/>
          <w:szCs w:val="28"/>
        </w:rPr>
        <w:t>а отчет исполнения местного бюджета за 2024 год</w:t>
      </w:r>
      <w:r>
        <w:rPr>
          <w:sz w:val="28"/>
          <w:szCs w:val="28"/>
        </w:rPr>
        <w:t>: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отчет об исполнении местного бюджета за 2024 год  МО «Темкинский район» Смоленской области;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отчет об исполнении местного бюджета за 2024 год  Батюшковского сельского поселения;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отчет об исполнении местного бюджета за 2024 год  Медведевского сельского поселения;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lastRenderedPageBreak/>
        <w:t>- 1 аналитическая справка на отчет об исполнении местного бюджета за 2024 год  Павловского сельского поселения;</w:t>
      </w:r>
    </w:p>
    <w:p w:rsidR="00D46894" w:rsidRPr="002866D4" w:rsidRDefault="00D46894" w:rsidP="00494531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отчет об исполнении местного бюджета за 2024 год  Темкинского сельского поселения.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bCs w:val="0"/>
          <w:sz w:val="28"/>
          <w:szCs w:val="28"/>
        </w:rPr>
      </w:pPr>
      <w:r w:rsidRPr="00494531">
        <w:rPr>
          <w:rStyle w:val="a3"/>
          <w:sz w:val="28"/>
          <w:szCs w:val="28"/>
          <w:shd w:val="clear" w:color="auto" w:fill="FFFFFF"/>
        </w:rPr>
        <w:t>2)</w:t>
      </w:r>
      <w:r w:rsidRPr="002866D4">
        <w:rPr>
          <w:rStyle w:val="a3"/>
          <w:b w:val="0"/>
          <w:sz w:val="28"/>
          <w:szCs w:val="28"/>
          <w:shd w:val="clear" w:color="auto" w:fill="FFFFFF"/>
        </w:rPr>
        <w:t xml:space="preserve"> на отчёт об исполнении бюджета муниципального округа по кварталам: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первый квартал 2025 года;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полугодие 2025 года:</w:t>
      </w:r>
    </w:p>
    <w:p w:rsidR="00D46894" w:rsidRPr="003774C5" w:rsidRDefault="00D46894" w:rsidP="00494531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- 1 аналитическая справка на отчёт об исполнении бюджета муниципального округа за 9 месяцев 2025 года.</w:t>
      </w:r>
    </w:p>
    <w:p w:rsidR="00D46894" w:rsidRPr="003774C5" w:rsidRDefault="00D46894" w:rsidP="00494531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  <w:r w:rsidRPr="00494531">
        <w:rPr>
          <w:b/>
          <w:sz w:val="28"/>
          <w:szCs w:val="28"/>
        </w:rPr>
        <w:t>3)</w:t>
      </w:r>
      <w:r w:rsidRPr="007D21B7">
        <w:rPr>
          <w:sz w:val="28"/>
          <w:szCs w:val="28"/>
        </w:rPr>
        <w:t xml:space="preserve"> 1</w:t>
      </w:r>
      <w:r w:rsidRPr="003774C5">
        <w:rPr>
          <w:sz w:val="28"/>
          <w:szCs w:val="28"/>
        </w:rPr>
        <w:t xml:space="preserve"> заключение на проект решения Темкинского</w:t>
      </w:r>
      <w:r>
        <w:rPr>
          <w:sz w:val="28"/>
          <w:szCs w:val="28"/>
        </w:rPr>
        <w:t xml:space="preserve"> окружного </w:t>
      </w:r>
      <w:r w:rsidRPr="003774C5">
        <w:rPr>
          <w:sz w:val="28"/>
          <w:szCs w:val="28"/>
        </w:rPr>
        <w:t xml:space="preserve">Совета депутатов «Об утверждении бюджета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3774C5">
        <w:rPr>
          <w:sz w:val="28"/>
          <w:szCs w:val="28"/>
        </w:rPr>
        <w:t>» Смоленской области на 202</w:t>
      </w:r>
      <w:r>
        <w:rPr>
          <w:sz w:val="28"/>
          <w:szCs w:val="28"/>
        </w:rPr>
        <w:t>6</w:t>
      </w:r>
      <w:r w:rsidRPr="003774C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3774C5">
        <w:rPr>
          <w:sz w:val="28"/>
          <w:szCs w:val="28"/>
        </w:rPr>
        <w:t xml:space="preserve"> и 202</w:t>
      </w:r>
      <w:r>
        <w:rPr>
          <w:sz w:val="28"/>
          <w:szCs w:val="28"/>
        </w:rPr>
        <w:t>8 годов.</w:t>
      </w:r>
    </w:p>
    <w:p w:rsidR="00D46894" w:rsidRPr="002866D4" w:rsidRDefault="00D46894" w:rsidP="00D46894">
      <w:pPr>
        <w:pStyle w:val="a4"/>
        <w:spacing w:before="0" w:beforeAutospacing="0" w:after="0"/>
        <w:ind w:firstLine="72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494531">
        <w:rPr>
          <w:rStyle w:val="a3"/>
          <w:sz w:val="28"/>
          <w:szCs w:val="28"/>
          <w:shd w:val="clear" w:color="auto" w:fill="FFFFFF"/>
        </w:rPr>
        <w:t>4)</w:t>
      </w:r>
      <w:r w:rsidRPr="002866D4">
        <w:rPr>
          <w:rStyle w:val="a3"/>
          <w:b w:val="0"/>
          <w:sz w:val="28"/>
          <w:szCs w:val="28"/>
          <w:shd w:val="clear" w:color="auto" w:fill="FFFFFF"/>
        </w:rPr>
        <w:t xml:space="preserve"> 1 заключение экспертно-аналитического мероприятия о внесении изменений в  «Положение о бюджетном процессе в муниципальном образовании «Темкинский муниципальный округ» Смоленской области.</w:t>
      </w:r>
    </w:p>
    <w:p w:rsidR="00D46894" w:rsidRDefault="00D46894" w:rsidP="00D46894">
      <w:pPr>
        <w:pStyle w:val="a4"/>
        <w:spacing w:before="0" w:beforeAutospacing="0" w:after="0"/>
        <w:rPr>
          <w:rStyle w:val="a3"/>
          <w:sz w:val="28"/>
          <w:szCs w:val="28"/>
          <w:shd w:val="clear" w:color="auto" w:fill="FFFFFF"/>
        </w:rPr>
      </w:pPr>
    </w:p>
    <w:p w:rsidR="00D46894" w:rsidRDefault="00D46894" w:rsidP="00D46894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  <w:r w:rsidRPr="003774C5">
        <w:rPr>
          <w:rStyle w:val="a3"/>
          <w:sz w:val="28"/>
          <w:szCs w:val="28"/>
          <w:shd w:val="clear" w:color="auto" w:fill="FFFFFF"/>
        </w:rPr>
        <w:t>Контрольно-ревизионная деятельность</w:t>
      </w:r>
    </w:p>
    <w:p w:rsidR="00D46894" w:rsidRDefault="00D46894" w:rsidP="00D46894">
      <w:pPr>
        <w:pStyle w:val="a4"/>
        <w:spacing w:before="0" w:beforeAutospacing="0" w:after="0"/>
        <w:jc w:val="center"/>
        <w:rPr>
          <w:rStyle w:val="a3"/>
          <w:sz w:val="28"/>
          <w:szCs w:val="28"/>
          <w:shd w:val="clear" w:color="auto" w:fill="FFFFFF"/>
        </w:rPr>
      </w:pPr>
    </w:p>
    <w:p w:rsidR="00D46894" w:rsidRDefault="00D46894" w:rsidP="00D46894">
      <w:pPr>
        <w:shd w:val="clear" w:color="auto" w:fill="FFFFFF"/>
        <w:ind w:firstLine="708"/>
        <w:jc w:val="both"/>
        <w:rPr>
          <w:rStyle w:val="a3"/>
          <w:sz w:val="28"/>
          <w:szCs w:val="28"/>
          <w:shd w:val="clear" w:color="auto" w:fill="FFFFFF"/>
        </w:rPr>
      </w:pPr>
      <w:r w:rsidRPr="002866D4">
        <w:rPr>
          <w:rStyle w:val="a3"/>
          <w:b w:val="0"/>
          <w:sz w:val="28"/>
          <w:szCs w:val="28"/>
          <w:shd w:val="clear" w:color="auto" w:fill="FFFFFF"/>
        </w:rPr>
        <w:t>Осуществлены 4 контрольных мероприятия в том числе  по исполнению 2 Муниципальных программам, входящих в состав местного бюджета муниципального образования,</w:t>
      </w:r>
      <w:r>
        <w:rPr>
          <w:rStyle w:val="a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выявлено </w:t>
      </w:r>
      <w:r w:rsidRPr="00FF1AF8">
        <w:rPr>
          <w:b/>
          <w:sz w:val="28"/>
          <w:szCs w:val="28"/>
        </w:rPr>
        <w:t>16 нарушений,</w:t>
      </w:r>
      <w:r>
        <w:rPr>
          <w:sz w:val="28"/>
          <w:szCs w:val="28"/>
        </w:rPr>
        <w:t xml:space="preserve"> в основном это нарушения при формировании и исполнении муниципальных программ, согласно </w:t>
      </w:r>
      <w:r w:rsidRPr="003774C5">
        <w:rPr>
          <w:rFonts w:eastAsia="Courier New CYR"/>
          <w:sz w:val="28"/>
          <w:szCs w:val="28"/>
        </w:rPr>
        <w:t>Классификатора нарушений</w:t>
      </w:r>
      <w:r>
        <w:rPr>
          <w:rFonts w:eastAsia="Courier New CYR"/>
          <w:sz w:val="28"/>
          <w:szCs w:val="28"/>
        </w:rPr>
        <w:t xml:space="preserve">, </w:t>
      </w:r>
      <w:r w:rsidRPr="003774C5">
        <w:rPr>
          <w:sz w:val="28"/>
          <w:szCs w:val="28"/>
        </w:rPr>
        <w:t>утвержденного постановлением Коллегии Счетной палаты Российской Федерации от 21 декабря 2021 г. № 14ПК</w:t>
      </w:r>
      <w:r>
        <w:rPr>
          <w:sz w:val="28"/>
          <w:szCs w:val="28"/>
        </w:rPr>
        <w:t>.</w:t>
      </w:r>
      <w:r>
        <w:rPr>
          <w:rStyle w:val="a3"/>
          <w:sz w:val="28"/>
          <w:szCs w:val="28"/>
          <w:shd w:val="clear" w:color="auto" w:fill="FFFFFF"/>
        </w:rPr>
        <w:t xml:space="preserve"> </w:t>
      </w:r>
    </w:p>
    <w:p w:rsidR="00D46894" w:rsidRDefault="00D46894" w:rsidP="002866D4">
      <w:pPr>
        <w:jc w:val="both"/>
        <w:rPr>
          <w:rFonts w:eastAsia="Courier New CYR"/>
          <w:sz w:val="28"/>
          <w:szCs w:val="28"/>
        </w:rPr>
      </w:pPr>
    </w:p>
    <w:p w:rsidR="00D46894" w:rsidRPr="002866D4" w:rsidRDefault="00D46894" w:rsidP="002866D4">
      <w:pPr>
        <w:autoSpaceDE w:val="0"/>
        <w:autoSpaceDN w:val="0"/>
        <w:adjustRightInd w:val="0"/>
        <w:ind w:firstLine="708"/>
        <w:jc w:val="both"/>
        <w:rPr>
          <w:rFonts w:eastAsia="Courier New CYR"/>
          <w:sz w:val="28"/>
          <w:szCs w:val="28"/>
        </w:rPr>
      </w:pPr>
      <w:r>
        <w:rPr>
          <w:b/>
          <w:sz w:val="28"/>
          <w:szCs w:val="28"/>
        </w:rPr>
        <w:t xml:space="preserve">Итого по проверкам </w:t>
      </w:r>
      <w:r>
        <w:rPr>
          <w:sz w:val="28"/>
          <w:szCs w:val="28"/>
        </w:rPr>
        <w:t xml:space="preserve">согласно </w:t>
      </w:r>
      <w:r w:rsidRPr="003774C5">
        <w:rPr>
          <w:rFonts w:eastAsia="Courier New CYR"/>
          <w:sz w:val="28"/>
          <w:szCs w:val="28"/>
        </w:rPr>
        <w:t xml:space="preserve">Классификатора нарушений, выявляемых в ходе внешнего государственного аудита (контроля), </w:t>
      </w:r>
      <w:r w:rsidRPr="003774C5">
        <w:rPr>
          <w:sz w:val="28"/>
          <w:szCs w:val="28"/>
        </w:rPr>
        <w:t>утвержденного постановлением Коллегии Счетной палаты Российской Федерации от 21 декабря 2021 г. № 14ПК, одобренного Советом контрольно-счетных органов при Счетной палате Российск</w:t>
      </w:r>
      <w:r>
        <w:rPr>
          <w:sz w:val="28"/>
          <w:szCs w:val="28"/>
        </w:rPr>
        <w:t>ой Федерации 22 декабря 2021 г. выявлено следующее:</w:t>
      </w:r>
    </w:p>
    <w:p w:rsidR="00D46894" w:rsidRPr="003774C5" w:rsidRDefault="00D46894" w:rsidP="00D46894">
      <w:pPr>
        <w:autoSpaceDE w:val="0"/>
        <w:autoSpaceDN w:val="0"/>
        <w:adjustRightInd w:val="0"/>
        <w:ind w:firstLine="708"/>
        <w:jc w:val="both"/>
        <w:rPr>
          <w:rFonts w:eastAsia="Courier New CYR"/>
          <w:sz w:val="28"/>
          <w:szCs w:val="28"/>
        </w:rPr>
      </w:pPr>
      <w:r w:rsidRPr="003774C5">
        <w:rPr>
          <w:rFonts w:eastAsia="Courier New CYR"/>
          <w:sz w:val="28"/>
          <w:szCs w:val="28"/>
        </w:rPr>
        <w:t xml:space="preserve">- </w:t>
      </w:r>
      <w:r w:rsidRPr="004901DD">
        <w:rPr>
          <w:rFonts w:eastAsia="Courier New CYR"/>
          <w:b/>
          <w:sz w:val="28"/>
          <w:szCs w:val="28"/>
        </w:rPr>
        <w:t>по пункту 1.1.18</w:t>
      </w:r>
      <w:r w:rsidRPr="003774C5">
        <w:rPr>
          <w:rFonts w:eastAsia="Courier New CYR"/>
          <w:sz w:val="28"/>
          <w:szCs w:val="28"/>
        </w:rPr>
        <w:t xml:space="preserve"> «Нарушение порядка разработки (формирования) документа стратегического планирования, порядка и сроков его государственной регистрации, порядка ведения федерального государственного реестра документов стратегического планирования»</w:t>
      </w:r>
      <w:r>
        <w:rPr>
          <w:rFonts w:eastAsia="Courier New CYR"/>
          <w:sz w:val="28"/>
          <w:szCs w:val="28"/>
        </w:rPr>
        <w:t xml:space="preserve"> - </w:t>
      </w:r>
      <w:r w:rsidRPr="004901DD">
        <w:rPr>
          <w:rFonts w:eastAsia="Courier New CYR"/>
          <w:b/>
          <w:sz w:val="28"/>
          <w:szCs w:val="28"/>
        </w:rPr>
        <w:t>3 нарушения;</w:t>
      </w:r>
    </w:p>
    <w:p w:rsidR="00D46894" w:rsidRPr="003774C5" w:rsidRDefault="00D46894" w:rsidP="00D46894">
      <w:pPr>
        <w:autoSpaceDE w:val="0"/>
        <w:autoSpaceDN w:val="0"/>
        <w:adjustRightInd w:val="0"/>
        <w:ind w:firstLine="708"/>
        <w:jc w:val="both"/>
        <w:rPr>
          <w:rFonts w:eastAsia="Courier New CYR"/>
          <w:sz w:val="28"/>
          <w:szCs w:val="28"/>
        </w:rPr>
      </w:pPr>
      <w:r w:rsidRPr="003774C5">
        <w:rPr>
          <w:rFonts w:eastAsia="Courier New CYR"/>
          <w:sz w:val="28"/>
          <w:szCs w:val="28"/>
        </w:rPr>
        <w:t xml:space="preserve">- </w:t>
      </w:r>
      <w:r w:rsidRPr="004901DD">
        <w:rPr>
          <w:rFonts w:eastAsia="Courier New CYR"/>
          <w:b/>
          <w:sz w:val="28"/>
          <w:szCs w:val="28"/>
        </w:rPr>
        <w:t>по пункту 1.2.3</w:t>
      </w:r>
      <w:r w:rsidRPr="003774C5">
        <w:rPr>
          <w:rFonts w:eastAsia="Courier New CYR"/>
          <w:sz w:val="28"/>
          <w:szCs w:val="28"/>
        </w:rPr>
        <w:t xml:space="preserve"> «</w:t>
      </w:r>
      <w:r w:rsidRPr="003774C5">
        <w:rPr>
          <w:sz w:val="28"/>
          <w:szCs w:val="28"/>
        </w:rPr>
        <w:t>Нарушение порядка проведения оценки эффективности реализации государственных (муниципальных) программ»</w:t>
      </w:r>
      <w:r>
        <w:rPr>
          <w:sz w:val="28"/>
          <w:szCs w:val="28"/>
        </w:rPr>
        <w:t xml:space="preserve"> </w:t>
      </w:r>
      <w:r w:rsidRPr="004901DD">
        <w:rPr>
          <w:b/>
          <w:sz w:val="28"/>
          <w:szCs w:val="28"/>
        </w:rPr>
        <w:t xml:space="preserve">- </w:t>
      </w:r>
      <w:r w:rsidRPr="004901DD">
        <w:rPr>
          <w:rFonts w:eastAsia="Courier New CYR"/>
          <w:b/>
          <w:sz w:val="28"/>
          <w:szCs w:val="28"/>
        </w:rPr>
        <w:t>2 нарушения</w:t>
      </w:r>
      <w:r w:rsidRPr="004901DD">
        <w:rPr>
          <w:b/>
          <w:sz w:val="28"/>
          <w:szCs w:val="28"/>
        </w:rPr>
        <w:t>;</w:t>
      </w:r>
      <w:r w:rsidRPr="003774C5">
        <w:rPr>
          <w:rFonts w:eastAsia="Courier New CYR"/>
          <w:sz w:val="28"/>
          <w:szCs w:val="28"/>
        </w:rPr>
        <w:t xml:space="preserve"> </w:t>
      </w:r>
    </w:p>
    <w:p w:rsidR="00D46894" w:rsidRPr="003774C5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74C5">
        <w:rPr>
          <w:sz w:val="28"/>
          <w:szCs w:val="28"/>
        </w:rPr>
        <w:t xml:space="preserve">- </w:t>
      </w:r>
      <w:r w:rsidRPr="004901DD">
        <w:rPr>
          <w:b/>
          <w:sz w:val="28"/>
          <w:szCs w:val="28"/>
        </w:rPr>
        <w:t>по пункту 2.2</w:t>
      </w:r>
      <w:r w:rsidRPr="0015235C">
        <w:rPr>
          <w:sz w:val="28"/>
          <w:szCs w:val="28"/>
        </w:rPr>
        <w:t xml:space="preserve"> «Нарушение требований, предъявляемых к оформлению фактов хозяйственной жизни экономического субъекта первичными учетными документами» </w:t>
      </w:r>
      <w:r>
        <w:rPr>
          <w:sz w:val="28"/>
          <w:szCs w:val="28"/>
        </w:rPr>
        <w:t xml:space="preserve">- </w:t>
      </w:r>
      <w:r w:rsidRPr="004901DD">
        <w:rPr>
          <w:b/>
          <w:sz w:val="28"/>
          <w:szCs w:val="28"/>
        </w:rPr>
        <w:t>4 нарушения;</w:t>
      </w:r>
    </w:p>
    <w:p w:rsidR="00D46894" w:rsidRPr="0015235C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235C">
        <w:rPr>
          <w:sz w:val="28"/>
          <w:szCs w:val="28"/>
        </w:rPr>
        <w:t xml:space="preserve">- </w:t>
      </w:r>
      <w:r w:rsidRPr="004901DD">
        <w:rPr>
          <w:b/>
          <w:sz w:val="28"/>
          <w:szCs w:val="28"/>
        </w:rPr>
        <w:t>по  пункту   4.32</w:t>
      </w:r>
      <w:r>
        <w:rPr>
          <w:sz w:val="28"/>
          <w:szCs w:val="28"/>
        </w:rPr>
        <w:t xml:space="preserve">  </w:t>
      </w:r>
      <w:r w:rsidRPr="0015235C">
        <w:rPr>
          <w:sz w:val="28"/>
          <w:szCs w:val="28"/>
        </w:rPr>
        <w:t xml:space="preserve"> «Нарушение сроков заключения контрактов </w:t>
      </w:r>
      <w:r>
        <w:rPr>
          <w:sz w:val="28"/>
          <w:szCs w:val="28"/>
        </w:rPr>
        <w:t xml:space="preserve">  </w:t>
      </w:r>
      <w:r w:rsidRPr="0015235C">
        <w:rPr>
          <w:sz w:val="28"/>
          <w:szCs w:val="28"/>
        </w:rPr>
        <w:t xml:space="preserve">(договоров)» - </w:t>
      </w:r>
      <w:r w:rsidRPr="004901DD">
        <w:rPr>
          <w:b/>
          <w:sz w:val="28"/>
          <w:szCs w:val="28"/>
        </w:rPr>
        <w:t>3 нарушения;</w:t>
      </w:r>
    </w:p>
    <w:p w:rsidR="00D46894" w:rsidRDefault="00D46894" w:rsidP="00D468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01DD">
        <w:rPr>
          <w:b/>
          <w:sz w:val="28"/>
          <w:szCs w:val="28"/>
        </w:rPr>
        <w:lastRenderedPageBreak/>
        <w:t>- по пункту 4.5</w:t>
      </w:r>
      <w:r w:rsidRPr="0015235C">
        <w:rPr>
          <w:sz w:val="28"/>
          <w:szCs w:val="28"/>
        </w:rPr>
        <w:t xml:space="preserve">  «Несоблюдение требований, в соответствии с которыми государственные (муниципальные) контракты (договоры)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</w:t>
      </w:r>
      <w:hyperlink r:id="rId7" w:history="1">
        <w:r w:rsidRPr="0015235C">
          <w:rPr>
            <w:sz w:val="28"/>
            <w:szCs w:val="28"/>
          </w:rPr>
          <w:t>законодательством</w:t>
        </w:r>
      </w:hyperlink>
      <w:r w:rsidRPr="0015235C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порядке» - </w:t>
      </w:r>
      <w:r w:rsidRPr="004901DD">
        <w:rPr>
          <w:b/>
          <w:sz w:val="28"/>
          <w:szCs w:val="28"/>
        </w:rPr>
        <w:t>1 нарушение;</w:t>
      </w:r>
    </w:p>
    <w:p w:rsidR="00D46894" w:rsidRDefault="00D46894" w:rsidP="004945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01DD">
        <w:rPr>
          <w:b/>
          <w:sz w:val="28"/>
          <w:szCs w:val="28"/>
        </w:rPr>
        <w:t>- по пункту 4.9</w:t>
      </w:r>
      <w:r w:rsidRPr="0015235C">
        <w:rPr>
          <w:sz w:val="28"/>
          <w:szCs w:val="28"/>
        </w:rPr>
        <w:t xml:space="preserve">   «Несоблюдение требований, в соответствии с которыми реестры закупок, осуществленных без заключения государственных или муниципальных контрактов (договоров), должны содержать следующие сведения: краткое наименование закупаемых товаров, работ и услуг; наименование и местонахождение поставщиков, подрядчиков и исполнителей услуг; цену и дату закупки» - </w:t>
      </w:r>
      <w:r w:rsidRPr="004901DD">
        <w:rPr>
          <w:b/>
          <w:sz w:val="28"/>
          <w:szCs w:val="28"/>
        </w:rPr>
        <w:t>1 нарушение.</w:t>
      </w:r>
    </w:p>
    <w:p w:rsidR="00D46894" w:rsidRDefault="00D46894" w:rsidP="00D46894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5"/>
          <w:szCs w:val="25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B10983">
        <w:rPr>
          <w:b/>
          <w:sz w:val="28"/>
          <w:szCs w:val="28"/>
        </w:rPr>
        <w:t>2 нарушения</w:t>
      </w:r>
      <w:r w:rsidRPr="0015235C">
        <w:rPr>
          <w:sz w:val="28"/>
          <w:szCs w:val="28"/>
        </w:rPr>
        <w:t xml:space="preserve"> с</w:t>
      </w:r>
      <w:r>
        <w:rPr>
          <w:bCs/>
          <w:sz w:val="28"/>
          <w:szCs w:val="28"/>
        </w:rPr>
        <w:t xml:space="preserve">татьи 34 </w:t>
      </w:r>
      <w:r w:rsidRPr="0015235C">
        <w:rPr>
          <w:bCs/>
          <w:sz w:val="28"/>
          <w:szCs w:val="28"/>
        </w:rPr>
        <w:t xml:space="preserve">БК РФ. </w:t>
      </w:r>
      <w:r>
        <w:rPr>
          <w:bCs/>
          <w:sz w:val="28"/>
          <w:szCs w:val="28"/>
        </w:rPr>
        <w:t>«</w:t>
      </w:r>
      <w:r w:rsidRPr="0015235C">
        <w:rPr>
          <w:bCs/>
          <w:sz w:val="28"/>
          <w:szCs w:val="28"/>
        </w:rPr>
        <w:t>Принцип эффективности использования бюджетных средств</w:t>
      </w:r>
      <w:r>
        <w:rPr>
          <w:bCs/>
          <w:sz w:val="28"/>
          <w:szCs w:val="28"/>
        </w:rPr>
        <w:t xml:space="preserve">» </w:t>
      </w:r>
      <w:r w:rsidRPr="0015235C">
        <w:rPr>
          <w:bCs/>
          <w:sz w:val="28"/>
          <w:szCs w:val="28"/>
        </w:rPr>
        <w:t xml:space="preserve"> </w:t>
      </w:r>
      <w:r w:rsidRPr="00B10983">
        <w:rPr>
          <w:i/>
          <w:color w:val="000000"/>
          <w:sz w:val="25"/>
          <w:szCs w:val="25"/>
          <w:shd w:val="clear" w:color="auto" w:fill="FFFFFF"/>
        </w:rPr>
        <w:t>(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</w:t>
      </w:r>
    </w:p>
    <w:p w:rsidR="00D46894" w:rsidRDefault="00D46894" w:rsidP="00D46894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B10983">
        <w:rPr>
          <w:color w:val="000000"/>
          <w:sz w:val="25"/>
          <w:szCs w:val="25"/>
          <w:shd w:val="clear" w:color="auto" w:fill="FFFFFF"/>
        </w:rPr>
        <w:t>-</w:t>
      </w:r>
      <w:r>
        <w:rPr>
          <w:color w:val="000000"/>
          <w:sz w:val="25"/>
          <w:szCs w:val="25"/>
          <w:shd w:val="clear" w:color="auto" w:fill="FFFFFF"/>
        </w:rPr>
        <w:t xml:space="preserve"> не выделялись </w:t>
      </w:r>
      <w:r w:rsidRPr="00B10983">
        <w:rPr>
          <w:color w:val="000000"/>
          <w:sz w:val="25"/>
          <w:szCs w:val="25"/>
          <w:shd w:val="clear" w:color="auto" w:fill="FFFFFF"/>
        </w:rPr>
        <w:t xml:space="preserve">бюджетные средства на исполнение программы </w:t>
      </w:r>
      <w:r w:rsidRPr="0015235C">
        <w:rPr>
          <w:i/>
          <w:sz w:val="28"/>
          <w:szCs w:val="28"/>
        </w:rPr>
        <w:t>«Энергосбережение и повышение энергетической эффективности на 2023-2025 года муниципального бюджетного учреждения культуры «Централизованная клубная система»</w:t>
      </w:r>
      <w:r>
        <w:rPr>
          <w:i/>
          <w:sz w:val="28"/>
          <w:szCs w:val="28"/>
        </w:rPr>
        <w:t>;</w:t>
      </w:r>
    </w:p>
    <w:p w:rsidR="00D46894" w:rsidRPr="002866D4" w:rsidRDefault="00D46894" w:rsidP="002866D4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  <w:shd w:val="clear" w:color="auto" w:fill="FFFFFF"/>
        </w:rPr>
      </w:pPr>
      <w:r w:rsidRPr="00B1098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 </w:t>
      </w:r>
      <w:r w:rsidRPr="0015235C">
        <w:rPr>
          <w:sz w:val="28"/>
          <w:szCs w:val="28"/>
        </w:rPr>
        <w:t>проверк</w:t>
      </w:r>
      <w:r>
        <w:rPr>
          <w:sz w:val="28"/>
          <w:szCs w:val="28"/>
        </w:rPr>
        <w:t>е</w:t>
      </w:r>
      <w:r w:rsidRPr="0015235C">
        <w:rPr>
          <w:sz w:val="28"/>
          <w:szCs w:val="28"/>
        </w:rPr>
        <w:t xml:space="preserve"> по соблюдению законности, эффективности использования бюджетных средств</w:t>
      </w:r>
      <w:r w:rsidRPr="0015235C">
        <w:rPr>
          <w:rFonts w:eastAsia="Courier New CYR"/>
          <w:sz w:val="28"/>
          <w:szCs w:val="28"/>
        </w:rPr>
        <w:t xml:space="preserve"> в </w:t>
      </w:r>
      <w:r w:rsidRPr="00B10983">
        <w:rPr>
          <w:rFonts w:eastAsia="Courier New CYR"/>
          <w:i/>
          <w:sz w:val="28"/>
          <w:szCs w:val="28"/>
        </w:rPr>
        <w:t xml:space="preserve">муниципальном бюджетном общеобразовательном учреждении «Замыцкая основная общеобразовательная школа» муниципального образования «Темкинский муниципальный округ» Смоленской области </w:t>
      </w:r>
      <w:r>
        <w:rPr>
          <w:color w:val="333333"/>
          <w:sz w:val="28"/>
          <w:szCs w:val="28"/>
          <w:shd w:val="clear" w:color="auto" w:fill="FFFFFF"/>
        </w:rPr>
        <w:t xml:space="preserve">уплаченная </w:t>
      </w:r>
      <w:r w:rsidRPr="0015235C">
        <w:rPr>
          <w:color w:val="333333"/>
          <w:sz w:val="28"/>
          <w:szCs w:val="28"/>
          <w:shd w:val="clear" w:color="auto" w:fill="FFFFFF"/>
        </w:rPr>
        <w:t>сумма штрафа и пени за 2024 год составила 6000 рублей  20 копеек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331CE">
        <w:t>(предоставление недостоверных сведений страхователя)</w:t>
      </w:r>
      <w:r w:rsidRPr="00D331CE">
        <w:rPr>
          <w:color w:val="333333"/>
          <w:shd w:val="clear" w:color="auto" w:fill="FFFFFF"/>
        </w:rPr>
        <w:t xml:space="preserve">, </w:t>
      </w:r>
      <w:r w:rsidRPr="0015235C">
        <w:rPr>
          <w:color w:val="333333"/>
          <w:sz w:val="28"/>
          <w:szCs w:val="28"/>
          <w:shd w:val="clear" w:color="auto" w:fill="FFFFFF"/>
        </w:rPr>
        <w:t>что</w:t>
      </w:r>
      <w:r>
        <w:rPr>
          <w:color w:val="333333"/>
          <w:sz w:val="28"/>
          <w:szCs w:val="28"/>
          <w:shd w:val="clear" w:color="auto" w:fill="FFFFFF"/>
        </w:rPr>
        <w:t xml:space="preserve"> так же согласно ст.34 </w:t>
      </w:r>
      <w:r w:rsidRPr="0015235C">
        <w:rPr>
          <w:color w:val="333333"/>
          <w:sz w:val="28"/>
          <w:szCs w:val="28"/>
          <w:shd w:val="clear" w:color="auto" w:fill="FFFFFF"/>
        </w:rPr>
        <w:t xml:space="preserve"> является </w:t>
      </w:r>
      <w:r w:rsidRPr="0015235C">
        <w:rPr>
          <w:sz w:val="28"/>
          <w:szCs w:val="28"/>
        </w:rPr>
        <w:t>неэффективным использованием бюджетных средств</w:t>
      </w:r>
      <w:r>
        <w:rPr>
          <w:sz w:val="28"/>
          <w:szCs w:val="28"/>
        </w:rPr>
        <w:t xml:space="preserve">. </w:t>
      </w:r>
    </w:p>
    <w:p w:rsidR="00D46894" w:rsidRPr="00D331CE" w:rsidRDefault="00D46894" w:rsidP="00D46894">
      <w:pPr>
        <w:shd w:val="clear" w:color="auto" w:fill="FFFFFF"/>
        <w:ind w:firstLine="708"/>
        <w:jc w:val="both"/>
        <w:rPr>
          <w:sz w:val="28"/>
          <w:szCs w:val="28"/>
        </w:rPr>
      </w:pPr>
      <w:r w:rsidRPr="003774C5">
        <w:rPr>
          <w:sz w:val="28"/>
          <w:szCs w:val="28"/>
        </w:rPr>
        <w:t xml:space="preserve">По результатам Контрольных мероприятий объектам проверок были направлены  </w:t>
      </w:r>
      <w:r w:rsidRPr="00406B3E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5235C">
        <w:rPr>
          <w:b/>
          <w:sz w:val="28"/>
          <w:szCs w:val="28"/>
        </w:rPr>
        <w:t>предписания</w:t>
      </w:r>
      <w:r w:rsidRPr="003774C5">
        <w:rPr>
          <w:sz w:val="28"/>
          <w:szCs w:val="28"/>
        </w:rPr>
        <w:t xml:space="preserve"> по устранению выявленных нарушений. </w:t>
      </w:r>
      <w:r>
        <w:rPr>
          <w:sz w:val="28"/>
          <w:szCs w:val="28"/>
        </w:rPr>
        <w:t xml:space="preserve">КРК </w:t>
      </w:r>
      <w:r w:rsidRPr="003774C5">
        <w:rPr>
          <w:sz w:val="28"/>
          <w:szCs w:val="28"/>
        </w:rPr>
        <w:t xml:space="preserve">осуществлялся контроль, за выполнением выявленных нарушений и их устранением. </w:t>
      </w:r>
      <w:r>
        <w:rPr>
          <w:sz w:val="28"/>
          <w:szCs w:val="28"/>
        </w:rPr>
        <w:t xml:space="preserve">Все нарушения рассмотрены </w:t>
      </w:r>
      <w:r w:rsidRPr="003774C5">
        <w:rPr>
          <w:sz w:val="28"/>
          <w:szCs w:val="28"/>
        </w:rPr>
        <w:t xml:space="preserve">и устранены в срок. </w:t>
      </w:r>
    </w:p>
    <w:p w:rsidR="00D46894" w:rsidRPr="003774C5" w:rsidRDefault="00D46894" w:rsidP="00D46894">
      <w:pPr>
        <w:pStyle w:val="a4"/>
        <w:spacing w:before="0" w:beforeAutospacing="0" w:after="0"/>
        <w:jc w:val="both"/>
        <w:rPr>
          <w:b/>
          <w:sz w:val="28"/>
          <w:szCs w:val="28"/>
        </w:rPr>
      </w:pPr>
    </w:p>
    <w:p w:rsidR="00D46894" w:rsidRDefault="00D46894" w:rsidP="00D46894">
      <w:pPr>
        <w:ind w:firstLine="709"/>
        <w:jc w:val="center"/>
        <w:rPr>
          <w:b/>
          <w:sz w:val="28"/>
          <w:szCs w:val="28"/>
        </w:rPr>
      </w:pPr>
      <w:r w:rsidRPr="008F1A4E">
        <w:rPr>
          <w:b/>
          <w:sz w:val="28"/>
          <w:szCs w:val="28"/>
        </w:rPr>
        <w:t>Взаимодействие с правоохранительными и контрольными органами</w:t>
      </w:r>
    </w:p>
    <w:p w:rsidR="00D46894" w:rsidRDefault="00D46894" w:rsidP="00D46894">
      <w:pPr>
        <w:ind w:firstLine="709"/>
        <w:jc w:val="center"/>
        <w:rPr>
          <w:b/>
          <w:sz w:val="28"/>
          <w:szCs w:val="28"/>
        </w:rPr>
      </w:pPr>
    </w:p>
    <w:p w:rsidR="00D46894" w:rsidRDefault="00D46894" w:rsidP="00D46894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Отчет о проделанной работе, а так же р</w:t>
      </w:r>
      <w:r w:rsidRPr="0084086B">
        <w:rPr>
          <w:color w:val="1A1A1A"/>
          <w:sz w:val="28"/>
          <w:szCs w:val="28"/>
        </w:rPr>
        <w:t>езультаты проведенных в 2025 году мероприятий внешнего муниципального финансового контроля</w:t>
      </w:r>
      <w:r>
        <w:rPr>
          <w:color w:val="1A1A1A"/>
          <w:sz w:val="28"/>
          <w:szCs w:val="28"/>
        </w:rPr>
        <w:t xml:space="preserve"> будут </w:t>
      </w:r>
      <w:r w:rsidRPr="0084086B">
        <w:rPr>
          <w:color w:val="1A1A1A"/>
          <w:sz w:val="28"/>
          <w:szCs w:val="28"/>
        </w:rPr>
        <w:t xml:space="preserve"> направл</w:t>
      </w:r>
      <w:r>
        <w:rPr>
          <w:color w:val="1A1A1A"/>
          <w:sz w:val="28"/>
          <w:szCs w:val="28"/>
        </w:rPr>
        <w:t xml:space="preserve">ены </w:t>
      </w:r>
      <w:r w:rsidRPr="0084086B">
        <w:rPr>
          <w:color w:val="1A1A1A"/>
          <w:sz w:val="28"/>
          <w:szCs w:val="28"/>
        </w:rPr>
        <w:t>в прокуратуру Темкинского муниципальн</w:t>
      </w:r>
      <w:r>
        <w:rPr>
          <w:color w:val="1A1A1A"/>
          <w:sz w:val="28"/>
          <w:szCs w:val="28"/>
        </w:rPr>
        <w:t>ого</w:t>
      </w:r>
      <w:r w:rsidRPr="0084086B">
        <w:rPr>
          <w:color w:val="1A1A1A"/>
          <w:sz w:val="28"/>
          <w:szCs w:val="28"/>
        </w:rPr>
        <w:t xml:space="preserve"> округа</w:t>
      </w:r>
      <w:r>
        <w:rPr>
          <w:color w:val="1A1A1A"/>
          <w:sz w:val="28"/>
          <w:szCs w:val="28"/>
        </w:rPr>
        <w:t>, после рассмотрения данного отчета Темкинским окружным Советом депутатов.</w:t>
      </w:r>
    </w:p>
    <w:p w:rsidR="00D46894" w:rsidRDefault="00D46894" w:rsidP="00D46894">
      <w:pPr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</w:p>
    <w:p w:rsidR="00D46894" w:rsidRDefault="00D46894" w:rsidP="00D46894">
      <w:pPr>
        <w:autoSpaceDE w:val="0"/>
        <w:autoSpaceDN w:val="0"/>
        <w:adjustRightInd w:val="0"/>
        <w:ind w:firstLine="709"/>
        <w:jc w:val="center"/>
        <w:rPr>
          <w:b/>
          <w:color w:val="1A1A1A"/>
          <w:sz w:val="28"/>
          <w:szCs w:val="28"/>
        </w:rPr>
      </w:pPr>
      <w:r w:rsidRPr="00FE5D03">
        <w:rPr>
          <w:b/>
          <w:color w:val="1A1A1A"/>
          <w:sz w:val="28"/>
          <w:szCs w:val="28"/>
        </w:rPr>
        <w:t>Информационная и иная деятельность</w:t>
      </w:r>
    </w:p>
    <w:p w:rsidR="00D46894" w:rsidRDefault="00D46894" w:rsidP="00D46894">
      <w:pPr>
        <w:autoSpaceDE w:val="0"/>
        <w:autoSpaceDN w:val="0"/>
        <w:adjustRightInd w:val="0"/>
        <w:ind w:firstLine="709"/>
        <w:jc w:val="center"/>
        <w:rPr>
          <w:b/>
          <w:color w:val="1A1A1A"/>
          <w:sz w:val="28"/>
          <w:szCs w:val="28"/>
        </w:rPr>
      </w:pPr>
    </w:p>
    <w:p w:rsidR="00D46894" w:rsidRPr="00D331CE" w:rsidRDefault="00D46894" w:rsidP="00D46894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3774C5">
        <w:rPr>
          <w:color w:val="1A1A1A"/>
          <w:sz w:val="28"/>
          <w:szCs w:val="28"/>
        </w:rPr>
        <w:t>В соответствии с основными полномочиями Контрольно-ревизионной комиссии результаты проведенных в 202</w:t>
      </w:r>
      <w:r>
        <w:rPr>
          <w:color w:val="1A1A1A"/>
          <w:sz w:val="28"/>
          <w:szCs w:val="28"/>
        </w:rPr>
        <w:t>5</w:t>
      </w:r>
      <w:r w:rsidRPr="003774C5">
        <w:rPr>
          <w:color w:val="1A1A1A"/>
          <w:sz w:val="28"/>
          <w:szCs w:val="28"/>
        </w:rPr>
        <w:t xml:space="preserve"> году мероприятий внешнего </w:t>
      </w:r>
      <w:r w:rsidRPr="003774C5">
        <w:rPr>
          <w:color w:val="1A1A1A"/>
          <w:sz w:val="28"/>
          <w:szCs w:val="28"/>
        </w:rPr>
        <w:lastRenderedPageBreak/>
        <w:t xml:space="preserve">муниципального финансового контроля направлялись  Главе муниципального образования «Темкинский </w:t>
      </w:r>
      <w:r>
        <w:rPr>
          <w:color w:val="1A1A1A"/>
          <w:sz w:val="28"/>
          <w:szCs w:val="28"/>
        </w:rPr>
        <w:t>муниципальный округ</w:t>
      </w:r>
      <w:r w:rsidRPr="003774C5">
        <w:rPr>
          <w:color w:val="1A1A1A"/>
          <w:sz w:val="28"/>
          <w:szCs w:val="28"/>
        </w:rPr>
        <w:t xml:space="preserve">» Смоленской области, в </w:t>
      </w:r>
      <w:r>
        <w:rPr>
          <w:color w:val="1A1A1A"/>
          <w:sz w:val="28"/>
          <w:szCs w:val="28"/>
        </w:rPr>
        <w:t xml:space="preserve">Темкинский окружной Совет депутатов </w:t>
      </w:r>
      <w:r w:rsidRPr="003774C5">
        <w:rPr>
          <w:color w:val="1A1A1A"/>
          <w:sz w:val="28"/>
          <w:szCs w:val="28"/>
        </w:rPr>
        <w:t>Смоленской области.</w:t>
      </w:r>
    </w:p>
    <w:p w:rsidR="00D46894" w:rsidRPr="00FC7FA5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Контрольно-ревизионная комиссия взаимодействует с Союзом МКСО России, со Счетной палатой Смоленской области и другими контрольно-счетными органами Смоленской области посредством получения информации, участия в круглых столах и семинарах  и обмена опытом.</w:t>
      </w:r>
    </w:p>
    <w:p w:rsidR="00D46894" w:rsidRPr="00FC7FA5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В отчетном 202</w:t>
      </w:r>
      <w:r>
        <w:rPr>
          <w:sz w:val="28"/>
          <w:szCs w:val="28"/>
        </w:rPr>
        <w:t>5</w:t>
      </w:r>
      <w:r w:rsidRPr="00FC7FA5">
        <w:rPr>
          <w:sz w:val="28"/>
          <w:szCs w:val="28"/>
        </w:rPr>
        <w:t xml:space="preserve"> году Контрольно-ревизионная комиссия принимала участие в работе всех постоянных комиссий </w:t>
      </w:r>
      <w:r>
        <w:rPr>
          <w:sz w:val="28"/>
          <w:szCs w:val="28"/>
        </w:rPr>
        <w:t>Темкинского окружного</w:t>
      </w:r>
      <w:r w:rsidRPr="00FC7FA5">
        <w:rPr>
          <w:sz w:val="28"/>
          <w:szCs w:val="28"/>
        </w:rPr>
        <w:t xml:space="preserve"> Совета депутатов при рассмотрении проектов решений о бюджете, о внесении изменений и дополнений в проекты решений с составлением заключений на них.</w:t>
      </w:r>
    </w:p>
    <w:p w:rsidR="00D46894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Все материалы о деятельности Контрольно-ревизионной комиссии размещены на официальном сайте в сети Интернет.</w:t>
      </w:r>
    </w:p>
    <w:p w:rsidR="00D46894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КРК имеет свою официальную страницу в социальной сети «В</w:t>
      </w:r>
      <w:r>
        <w:rPr>
          <w:sz w:val="28"/>
          <w:szCs w:val="28"/>
        </w:rPr>
        <w:t xml:space="preserve"> </w:t>
      </w:r>
      <w:r w:rsidRPr="00FC7FA5">
        <w:rPr>
          <w:sz w:val="28"/>
          <w:szCs w:val="28"/>
        </w:rPr>
        <w:t>контакте».</w:t>
      </w:r>
    </w:p>
    <w:p w:rsidR="00D46894" w:rsidRDefault="00D46894" w:rsidP="00D468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D46894" w:rsidRPr="00FC7FA5" w:rsidRDefault="00D46894" w:rsidP="00D468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7FA5">
        <w:rPr>
          <w:b/>
          <w:sz w:val="28"/>
          <w:szCs w:val="28"/>
        </w:rPr>
        <w:t>Задачи на следующий плановый период</w:t>
      </w:r>
    </w:p>
    <w:p w:rsidR="00D46894" w:rsidRPr="00FC7FA5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6894" w:rsidRPr="00FC7FA5" w:rsidRDefault="00D46894" w:rsidP="00494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Основной целью Контрольно-ревизионная комиссия считает организацию взаимодействия</w:t>
      </w:r>
      <w:r>
        <w:rPr>
          <w:sz w:val="28"/>
          <w:szCs w:val="28"/>
        </w:rPr>
        <w:t>,</w:t>
      </w:r>
      <w:r w:rsidRPr="00FC7FA5">
        <w:rPr>
          <w:sz w:val="28"/>
          <w:szCs w:val="28"/>
        </w:rPr>
        <w:t xml:space="preserve"> совместной работы КРК и всех других органов местного самоуправления на территории муниципальн</w:t>
      </w:r>
      <w:r>
        <w:rPr>
          <w:sz w:val="28"/>
          <w:szCs w:val="28"/>
        </w:rPr>
        <w:t xml:space="preserve">ого </w:t>
      </w:r>
      <w:r w:rsidRPr="00FC7FA5">
        <w:rPr>
          <w:sz w:val="28"/>
          <w:szCs w:val="28"/>
        </w:rPr>
        <w:t>округа с целью недопущения финансовых нарушений, достижения максимально эффективного управления финанс</w:t>
      </w:r>
      <w:r>
        <w:rPr>
          <w:sz w:val="28"/>
          <w:szCs w:val="28"/>
        </w:rPr>
        <w:t>овыми и материальными ресурсами, согласно плана утвержденного приказом от 25.12.2025 № 25 «</w:t>
      </w:r>
      <w:r w:rsidRPr="005D2E83">
        <w:rPr>
          <w:sz w:val="28"/>
          <w:szCs w:val="28"/>
        </w:rPr>
        <w:t>Об утверждении плана работы Контрольно-ревизионной комиссии муниципального образования «Темкинский муниципальный округ»  Смоленской области  на 2026 год</w:t>
      </w:r>
      <w:r>
        <w:rPr>
          <w:sz w:val="28"/>
          <w:szCs w:val="28"/>
        </w:rPr>
        <w:t>».</w:t>
      </w:r>
    </w:p>
    <w:p w:rsidR="00D46894" w:rsidRPr="00FC7FA5" w:rsidRDefault="00D46894" w:rsidP="00494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Подводя итоги деятельности Контрольно-ревизионной комиссии за 202</w:t>
      </w:r>
      <w:r>
        <w:rPr>
          <w:sz w:val="28"/>
          <w:szCs w:val="28"/>
        </w:rPr>
        <w:t>5</w:t>
      </w:r>
      <w:r w:rsidRPr="00FC7FA5">
        <w:rPr>
          <w:sz w:val="28"/>
          <w:szCs w:val="28"/>
        </w:rPr>
        <w:t xml:space="preserve"> год можно отметить, что ос</w:t>
      </w:r>
      <w:r w:rsidR="00C3719C">
        <w:rPr>
          <w:sz w:val="28"/>
          <w:szCs w:val="28"/>
        </w:rPr>
        <w:t xml:space="preserve">новные функции, возложенные на </w:t>
      </w:r>
      <w:r w:rsidRPr="00FC7FA5">
        <w:rPr>
          <w:sz w:val="28"/>
          <w:szCs w:val="28"/>
        </w:rPr>
        <w:t>комиссию действующим законодательством, а также утвержденным планом работы реализованы в полном объеме.</w:t>
      </w:r>
    </w:p>
    <w:p w:rsidR="00D46894" w:rsidRPr="00FC7FA5" w:rsidRDefault="00D46894" w:rsidP="00494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="00C3719C">
        <w:rPr>
          <w:sz w:val="28"/>
          <w:szCs w:val="28"/>
        </w:rPr>
        <w:t xml:space="preserve"> году К</w:t>
      </w:r>
      <w:r w:rsidRPr="00FC7FA5">
        <w:rPr>
          <w:sz w:val="28"/>
          <w:szCs w:val="28"/>
        </w:rPr>
        <w:t>онтрольно-ревизионной комиссией будет продолжена работа</w:t>
      </w:r>
      <w:r>
        <w:rPr>
          <w:sz w:val="28"/>
          <w:szCs w:val="28"/>
        </w:rPr>
        <w:t xml:space="preserve"> </w:t>
      </w:r>
      <w:r w:rsidRPr="00FC7FA5">
        <w:rPr>
          <w:sz w:val="28"/>
          <w:szCs w:val="28"/>
        </w:rPr>
        <w:t>по осуществлению внешнего муниципального финансового контроля.</w:t>
      </w:r>
    </w:p>
    <w:p w:rsidR="00D46894" w:rsidRPr="00EA6DDA" w:rsidRDefault="00D46894" w:rsidP="00D46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7FA5">
        <w:rPr>
          <w:sz w:val="28"/>
          <w:szCs w:val="28"/>
        </w:rPr>
        <w:t>Приоритетными направлениями деятельности Контрол</w:t>
      </w:r>
      <w:r>
        <w:rPr>
          <w:sz w:val="28"/>
          <w:szCs w:val="28"/>
        </w:rPr>
        <w:t>ьно-ревизионной комиссии на 2026</w:t>
      </w:r>
      <w:r w:rsidRPr="00FC7FA5">
        <w:rPr>
          <w:sz w:val="28"/>
          <w:szCs w:val="28"/>
        </w:rPr>
        <w:t xml:space="preserve"> год остаются профилактика и предупреждение нарушений действующего законодательства при расходовании бюджетных средств, контрольные и экспертно-аналитические мероприятия будут ориентированы на оказание практической помощи субъектам контроля в части нормативного ведения бухгалтерского учета, бюджетной отчетности, соблюдения требований законодательства всех уровней</w:t>
      </w:r>
      <w:r>
        <w:rPr>
          <w:sz w:val="28"/>
          <w:szCs w:val="28"/>
        </w:rPr>
        <w:t>.</w:t>
      </w:r>
      <w:r w:rsidRPr="00FC7FA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C7FA5">
        <w:rPr>
          <w:sz w:val="28"/>
          <w:szCs w:val="28"/>
        </w:rPr>
        <w:t>облюдения ведомственных нормативных правовых актов при использовании денежных средств, а так же контроль за полнотой и своевременностью принятия мер к устранению нарушений и недостатков, выявленных в ходе экспертно-аналитических и контрольных мероприятий.</w:t>
      </w:r>
    </w:p>
    <w:p w:rsidR="00D46894" w:rsidRDefault="00D46894" w:rsidP="00D46894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</w:p>
    <w:p w:rsidR="00D46894" w:rsidRDefault="00D46894" w:rsidP="00D46894">
      <w:pPr>
        <w:pStyle w:val="a4"/>
        <w:spacing w:before="0" w:beforeAutospacing="0" w:after="0"/>
        <w:ind w:left="5954"/>
        <w:jc w:val="both"/>
        <w:rPr>
          <w:b/>
          <w:sz w:val="28"/>
          <w:szCs w:val="28"/>
        </w:rPr>
      </w:pPr>
    </w:p>
    <w:p w:rsidR="007624D0" w:rsidRDefault="007624D0"/>
    <w:sectPr w:rsidR="007624D0" w:rsidSect="004B1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635" w:rsidRDefault="00C16635" w:rsidP="00DA6328">
      <w:r>
        <w:separator/>
      </w:r>
    </w:p>
  </w:endnote>
  <w:endnote w:type="continuationSeparator" w:id="1">
    <w:p w:rsidR="00C16635" w:rsidRDefault="00C16635" w:rsidP="00DA6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30" w:rsidRDefault="00C1663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30" w:rsidRDefault="00C1663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30" w:rsidRDefault="00C166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635" w:rsidRDefault="00C16635" w:rsidP="00DA6328">
      <w:r>
        <w:separator/>
      </w:r>
    </w:p>
  </w:footnote>
  <w:footnote w:type="continuationSeparator" w:id="1">
    <w:p w:rsidR="00C16635" w:rsidRDefault="00C16635" w:rsidP="00DA6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30" w:rsidRDefault="00C1663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437766"/>
      <w:docPartObj>
        <w:docPartGallery w:val="Page Numbers (Top of Page)"/>
        <w:docPartUnique/>
      </w:docPartObj>
    </w:sdtPr>
    <w:sdtContent>
      <w:p w:rsidR="00825730" w:rsidRDefault="00C84958">
        <w:pPr>
          <w:pStyle w:val="a5"/>
          <w:jc w:val="center"/>
        </w:pPr>
        <w:r>
          <w:fldChar w:fldCharType="begin"/>
        </w:r>
        <w:r w:rsidR="00D46894">
          <w:instrText xml:space="preserve"> PAGE   \* MERGEFORMAT </w:instrText>
        </w:r>
        <w:r>
          <w:fldChar w:fldCharType="separate"/>
        </w:r>
        <w:r w:rsidR="00C3719C">
          <w:rPr>
            <w:noProof/>
          </w:rPr>
          <w:t>4</w:t>
        </w:r>
        <w:r>
          <w:fldChar w:fldCharType="end"/>
        </w:r>
      </w:p>
    </w:sdtContent>
  </w:sdt>
  <w:p w:rsidR="00825730" w:rsidRDefault="00C1663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30" w:rsidRDefault="00C166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894"/>
    <w:rsid w:val="00111C78"/>
    <w:rsid w:val="001C2497"/>
    <w:rsid w:val="002866D4"/>
    <w:rsid w:val="00494531"/>
    <w:rsid w:val="00710B8D"/>
    <w:rsid w:val="007624D0"/>
    <w:rsid w:val="00BF2DE1"/>
    <w:rsid w:val="00C16635"/>
    <w:rsid w:val="00C23B22"/>
    <w:rsid w:val="00C3719C"/>
    <w:rsid w:val="00C84958"/>
    <w:rsid w:val="00D46894"/>
    <w:rsid w:val="00DA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6894"/>
    <w:rPr>
      <w:b/>
      <w:bCs/>
    </w:rPr>
  </w:style>
  <w:style w:type="paragraph" w:styleId="a4">
    <w:name w:val="Normal (Web)"/>
    <w:basedOn w:val="a"/>
    <w:uiPriority w:val="99"/>
    <w:unhideWhenUsed/>
    <w:rsid w:val="00D46894"/>
    <w:pPr>
      <w:spacing w:before="100" w:beforeAutospacing="1" w:after="119"/>
    </w:pPr>
  </w:style>
  <w:style w:type="paragraph" w:styleId="a5">
    <w:name w:val="header"/>
    <w:basedOn w:val="a"/>
    <w:link w:val="a6"/>
    <w:uiPriority w:val="99"/>
    <w:unhideWhenUsed/>
    <w:rsid w:val="00D468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8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468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68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AF3BA2654C51DECE3D719030303E372DCAD0EC708A1FB8391BB61B4Eh8R6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34DA-EC63-484E-B7FB-E5118A9D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2026-02-27T10:53:00Z</dcterms:created>
  <dcterms:modified xsi:type="dcterms:W3CDTF">2026-02-27T11:50:00Z</dcterms:modified>
</cp:coreProperties>
</file>