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CEE0" w14:textId="680C42D0" w:rsidR="002A2A01" w:rsidRDefault="00CB39D3" w:rsidP="00AA01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3A2E4" w14:textId="17FC90B8" w:rsidR="002A2A01" w:rsidRDefault="002A2A01" w:rsidP="002A2A01">
      <w:pPr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47EADED6" wp14:editId="4017AB3C">
            <wp:extent cx="5524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D4EE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ТЕМКИНСКИЙ ОКРУЖНОЙ СОВЕТ ДЕПУТАТОВ</w:t>
      </w:r>
    </w:p>
    <w:p w14:paraId="63C1689A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6DA5A" w14:textId="44412819" w:rsidR="002A2A01" w:rsidRDefault="0077506A" w:rsidP="007750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2A2A01">
        <w:rPr>
          <w:rFonts w:ascii="Times New Roman" w:hAnsi="Times New Roman" w:cs="Times New Roman"/>
          <w:b/>
          <w:bCs/>
          <w:sz w:val="28"/>
          <w:szCs w:val="28"/>
        </w:rPr>
        <w:t xml:space="preserve">Р Е Ш Е Н И Е </w:t>
      </w:r>
    </w:p>
    <w:p w14:paraId="06837296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CF8755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87B379" w14:textId="6A2821B5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E21D0">
        <w:rPr>
          <w:rFonts w:ascii="Times New Roman" w:hAnsi="Times New Roman" w:cs="Times New Roman"/>
          <w:sz w:val="28"/>
          <w:szCs w:val="28"/>
        </w:rPr>
        <w:t>2</w:t>
      </w:r>
      <w:r w:rsidR="00AA01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97">
        <w:rPr>
          <w:rFonts w:ascii="Times New Roman" w:hAnsi="Times New Roman" w:cs="Times New Roman"/>
          <w:sz w:val="28"/>
          <w:szCs w:val="28"/>
        </w:rPr>
        <w:t>ма</w:t>
      </w:r>
      <w:r w:rsidR="002F09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2026 года                                                                                             </w:t>
      </w:r>
      <w:r w:rsidR="00AA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05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39D3">
        <w:rPr>
          <w:rFonts w:ascii="Times New Roman" w:hAnsi="Times New Roman" w:cs="Times New Roman"/>
          <w:sz w:val="28"/>
          <w:szCs w:val="28"/>
        </w:rPr>
        <w:t xml:space="preserve"> 33</w:t>
      </w:r>
    </w:p>
    <w:p w14:paraId="67FD22DD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F666D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96440" w14:textId="0DBDF85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408A">
        <w:rPr>
          <w:rFonts w:ascii="Times New Roman" w:hAnsi="Times New Roman" w:cs="Times New Roman"/>
          <w:sz w:val="28"/>
          <w:szCs w:val="28"/>
        </w:rPr>
        <w:t xml:space="preserve">б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 w:rsidR="00E8408A">
        <w:rPr>
          <w:rFonts w:ascii="Times New Roman" w:hAnsi="Times New Roman" w:cs="Times New Roman"/>
          <w:sz w:val="28"/>
          <w:szCs w:val="28"/>
        </w:rPr>
        <w:t xml:space="preserve">исполнении </w:t>
      </w:r>
      <w:r>
        <w:rPr>
          <w:rFonts w:ascii="Times New Roman" w:hAnsi="Times New Roman" w:cs="Times New Roman"/>
          <w:sz w:val="28"/>
          <w:szCs w:val="28"/>
        </w:rPr>
        <w:t xml:space="preserve">        мероприятий </w:t>
      </w:r>
    </w:p>
    <w:p w14:paraId="6A07C071" w14:textId="61260DF1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           программы</w:t>
      </w:r>
    </w:p>
    <w:p w14:paraId="0BF1B138" w14:textId="4DC60BB6" w:rsidR="009E0C9C" w:rsidRDefault="009E0C9C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    </w:t>
      </w:r>
      <w:r w:rsidR="00567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</w:p>
    <w:p w14:paraId="33C7A07B" w14:textId="3B5EE7D5" w:rsidR="002A2A01" w:rsidRDefault="009E0C9C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финансами    </w:t>
      </w:r>
      <w:r w:rsidR="00580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4FEF">
        <w:rPr>
          <w:rFonts w:ascii="Times New Roman" w:hAnsi="Times New Roman" w:cs="Times New Roman"/>
          <w:sz w:val="28"/>
          <w:szCs w:val="28"/>
        </w:rPr>
        <w:t xml:space="preserve">    </w:t>
      </w:r>
      <w:r w:rsidR="002A2A0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14:paraId="0C644E9A" w14:textId="72B9256F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3D18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«Темкинский </w:t>
      </w:r>
    </w:p>
    <w:p w14:paraId="7F281B18" w14:textId="2348EB6C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                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 w:rsidR="00447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округ» </w:t>
      </w:r>
    </w:p>
    <w:p w14:paraId="40A46DEA" w14:textId="2E44DFC2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 </w:t>
      </w:r>
      <w:r w:rsidR="00447D9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2025 год</w:t>
      </w:r>
      <w:r w:rsidR="00447D92">
        <w:rPr>
          <w:rFonts w:ascii="Times New Roman" w:hAnsi="Times New Roman" w:cs="Times New Roman"/>
          <w:sz w:val="28"/>
          <w:szCs w:val="28"/>
        </w:rPr>
        <w:t>у</w:t>
      </w:r>
    </w:p>
    <w:p w14:paraId="7F199022" w14:textId="4D7B1BCD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667FC" w14:textId="77777777" w:rsidR="00984CEA" w:rsidRDefault="00984CEA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B584C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7277D6" w14:textId="3D3959A4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Заслушав информацию </w:t>
      </w:r>
      <w:r w:rsidR="00567D9B">
        <w:rPr>
          <w:rFonts w:ascii="Times New Roman" w:hAnsi="Times New Roman" w:cs="Times New Roman"/>
          <w:sz w:val="28"/>
          <w:szCs w:val="28"/>
        </w:rPr>
        <w:t>начальник</w:t>
      </w:r>
      <w:r w:rsidR="00A11649">
        <w:rPr>
          <w:rFonts w:ascii="Times New Roman" w:hAnsi="Times New Roman" w:cs="Times New Roman"/>
          <w:sz w:val="28"/>
          <w:szCs w:val="28"/>
        </w:rPr>
        <w:t xml:space="preserve"> </w:t>
      </w:r>
      <w:r w:rsidR="00567D9B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="00A11649">
        <w:rPr>
          <w:rFonts w:ascii="Times New Roman" w:hAnsi="Times New Roman" w:cs="Times New Roman"/>
          <w:sz w:val="28"/>
          <w:szCs w:val="28"/>
        </w:rPr>
        <w:t xml:space="preserve"> </w:t>
      </w:r>
      <w:r w:rsidR="00567D9B">
        <w:rPr>
          <w:rFonts w:ascii="Times New Roman" w:hAnsi="Times New Roman" w:cs="Times New Roman"/>
          <w:sz w:val="28"/>
          <w:szCs w:val="28"/>
        </w:rPr>
        <w:t xml:space="preserve">управления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«Темкинский муниципальный округ» Смоленской области (дале</w:t>
      </w:r>
      <w:r w:rsidR="00333931">
        <w:rPr>
          <w:rFonts w:ascii="Times New Roman" w:hAnsi="Times New Roman" w:cs="Times New Roman"/>
          <w:sz w:val="28"/>
          <w:szCs w:val="28"/>
        </w:rPr>
        <w:t>е-</w:t>
      </w:r>
      <w:r w:rsidR="00567D9B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A1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33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3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C52C83">
        <w:rPr>
          <w:rFonts w:ascii="Times New Roman" w:hAnsi="Times New Roman" w:cs="Times New Roman"/>
          <w:sz w:val="28"/>
          <w:szCs w:val="28"/>
        </w:rPr>
        <w:t xml:space="preserve">б исполнении мероприятий муниципальной </w:t>
      </w:r>
      <w:r w:rsidR="00567D9B">
        <w:rPr>
          <w:rFonts w:ascii="Times New Roman" w:hAnsi="Times New Roman" w:cs="Times New Roman"/>
          <w:sz w:val="28"/>
          <w:szCs w:val="28"/>
        </w:rPr>
        <w:t>п</w:t>
      </w:r>
      <w:r w:rsidR="00C52C83">
        <w:rPr>
          <w:rFonts w:ascii="Times New Roman" w:hAnsi="Times New Roman" w:cs="Times New Roman"/>
          <w:sz w:val="28"/>
          <w:szCs w:val="28"/>
        </w:rPr>
        <w:t>рограммы «</w:t>
      </w:r>
      <w:r w:rsidR="00567D9B">
        <w:rPr>
          <w:rFonts w:ascii="Times New Roman" w:hAnsi="Times New Roman" w:cs="Times New Roman"/>
          <w:sz w:val="28"/>
          <w:szCs w:val="28"/>
        </w:rPr>
        <w:t>У</w:t>
      </w:r>
      <w:r w:rsidR="003D18FA">
        <w:rPr>
          <w:rFonts w:ascii="Times New Roman" w:hAnsi="Times New Roman" w:cs="Times New Roman"/>
          <w:sz w:val="28"/>
          <w:szCs w:val="28"/>
        </w:rPr>
        <w:t>п</w:t>
      </w:r>
      <w:r w:rsidR="00567D9B">
        <w:rPr>
          <w:rFonts w:ascii="Times New Roman" w:hAnsi="Times New Roman" w:cs="Times New Roman"/>
          <w:sz w:val="28"/>
          <w:szCs w:val="28"/>
        </w:rPr>
        <w:t xml:space="preserve">равление  муниципальными финансами </w:t>
      </w:r>
      <w:r w:rsidR="003D18F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134">
        <w:rPr>
          <w:rFonts w:ascii="Times New Roman" w:hAnsi="Times New Roman" w:cs="Times New Roman"/>
          <w:sz w:val="28"/>
          <w:szCs w:val="28"/>
        </w:rPr>
        <w:t xml:space="preserve">«Темкинский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округ» Смоленской области» </w:t>
      </w:r>
      <w:r w:rsidR="00B67A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B67AE6">
        <w:rPr>
          <w:rFonts w:ascii="Times New Roman" w:hAnsi="Times New Roman" w:cs="Times New Roman"/>
          <w:sz w:val="28"/>
          <w:szCs w:val="28"/>
        </w:rPr>
        <w:t>у,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 «Темкинский муниципальный округ» Смоленской области,  решением постоянной комиссии по </w:t>
      </w:r>
      <w:r w:rsidR="00DF1E32">
        <w:rPr>
          <w:rFonts w:ascii="Times New Roman" w:hAnsi="Times New Roman" w:cs="Times New Roman"/>
          <w:sz w:val="28"/>
          <w:szCs w:val="28"/>
        </w:rPr>
        <w:t xml:space="preserve"> </w:t>
      </w:r>
      <w:r w:rsidR="00447D92">
        <w:rPr>
          <w:rFonts w:ascii="Times New Roman" w:hAnsi="Times New Roman" w:cs="Times New Roman"/>
          <w:sz w:val="28"/>
          <w:szCs w:val="28"/>
        </w:rPr>
        <w:t xml:space="preserve">экономическому развитию, бюджету, налогам и финансам,   </w:t>
      </w:r>
    </w:p>
    <w:p w14:paraId="0CAE5C5A" w14:textId="3FB5E2AB" w:rsidR="00447D92" w:rsidRDefault="00447D92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C58AF8" w14:textId="77777777" w:rsidR="00D27DEA" w:rsidRDefault="00D27DEA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6C0E29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Темкинский окружной Совет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6367DDF6" w14:textId="18712590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AB424" w14:textId="77777777" w:rsidR="00D27DEA" w:rsidRDefault="00D27DEA" w:rsidP="002A2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B0082" w14:textId="441DD159" w:rsidR="002A2A01" w:rsidRDefault="002A2A01" w:rsidP="002A2A01">
      <w:pPr>
        <w:pStyle w:val="a4"/>
        <w:numPr>
          <w:ilvl w:val="0"/>
          <w:numId w:val="1"/>
        </w:numPr>
        <w:spacing w:after="0" w:line="240" w:lineRule="auto"/>
        <w:ind w:left="0"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447D92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="00C519BF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2C7F0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519BF">
        <w:rPr>
          <w:rFonts w:ascii="Times New Roman" w:hAnsi="Times New Roman" w:cs="Times New Roman"/>
          <w:sz w:val="28"/>
          <w:szCs w:val="28"/>
        </w:rPr>
        <w:t>«Об исполнении</w:t>
      </w:r>
      <w:r w:rsidR="00361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муниципальной программы «</w:t>
      </w:r>
      <w:r w:rsidR="00447D92">
        <w:rPr>
          <w:rFonts w:ascii="Times New Roman" w:hAnsi="Times New Roman" w:cs="Times New Roman"/>
          <w:sz w:val="28"/>
          <w:szCs w:val="28"/>
        </w:rPr>
        <w:t>Управление муниципальными финансами в муниципальном образовании «Темкинский муниципальный округ» Смоленской области в 202</w:t>
      </w:r>
      <w:r w:rsidR="0036101A">
        <w:rPr>
          <w:rFonts w:ascii="Times New Roman" w:hAnsi="Times New Roman" w:cs="Times New Roman"/>
          <w:sz w:val="28"/>
          <w:szCs w:val="28"/>
        </w:rPr>
        <w:t xml:space="preserve">5 году»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программа) принять к сведению. </w:t>
      </w:r>
    </w:p>
    <w:p w14:paraId="7B0F4268" w14:textId="601CD743" w:rsidR="002A2A01" w:rsidRDefault="002A2A01" w:rsidP="002A2A01">
      <w:pPr>
        <w:pStyle w:val="a4"/>
        <w:numPr>
          <w:ilvl w:val="0"/>
          <w:numId w:val="1"/>
        </w:numPr>
        <w:spacing w:after="0" w:line="240" w:lineRule="auto"/>
        <w:ind w:left="0"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47A05">
        <w:rPr>
          <w:rFonts w:ascii="Times New Roman" w:hAnsi="Times New Roman" w:cs="Times New Roman"/>
          <w:sz w:val="28"/>
          <w:szCs w:val="28"/>
        </w:rPr>
        <w:t>финансовому управлению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программы исполнять в полном объеме, бюджетные средства на проведение мероприятий программы использовать в пределах бюджетного финансирования. </w:t>
      </w:r>
    </w:p>
    <w:p w14:paraId="13737F0E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Обнародовать настоящее решение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</w:t>
      </w:r>
    </w:p>
    <w:p w14:paraId="50DDE585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решение вступает в силу со дня его принятия. </w:t>
      </w:r>
    </w:p>
    <w:p w14:paraId="6BBB0A50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14:paraId="01878797" w14:textId="73CE2D15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Контроль за исполнением настоящего решения возложить на постоянную комиссию по </w:t>
      </w:r>
      <w:r w:rsidR="00505DFC">
        <w:rPr>
          <w:rFonts w:ascii="Times New Roman" w:hAnsi="Times New Roman" w:cs="Times New Roman"/>
          <w:sz w:val="28"/>
          <w:szCs w:val="28"/>
        </w:rPr>
        <w:t>экономическому развитию, бюджету налогам и финансам (председатель Силанова Т.Н.).</w:t>
      </w:r>
    </w:p>
    <w:p w14:paraId="47696E51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35FED36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1BF507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Председатель    Темкинского </w:t>
      </w:r>
    </w:p>
    <w:p w14:paraId="7593E129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«Темкинский муниципальный округ»                                окружного Совета депутатов</w:t>
      </w:r>
    </w:p>
    <w:p w14:paraId="4531D702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   </w:t>
      </w:r>
    </w:p>
    <w:p w14:paraId="24123DF9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А.Н. Васильев                                                    А.Ф. Горностаева </w:t>
      </w:r>
    </w:p>
    <w:p w14:paraId="53D2B6E2" w14:textId="77777777" w:rsidR="002A2A01" w:rsidRDefault="002A2A01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CA54A" w14:textId="77777777" w:rsidR="002A2A01" w:rsidRDefault="002A2A01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6B4A1" w14:textId="77777777" w:rsidR="002A2A01" w:rsidRDefault="002A2A01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CEAD16" w14:textId="53C9C6B6" w:rsidR="00EC0A6A" w:rsidRDefault="00C84B02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30474" w14:textId="77777777" w:rsidR="00EC0A6A" w:rsidRPr="001D2B85" w:rsidRDefault="00EC0A6A" w:rsidP="00EC0A6A">
      <w:pPr>
        <w:pStyle w:val="a3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14:paraId="49C31C7C" w14:textId="77777777" w:rsidR="008870A4" w:rsidRDefault="008870A4"/>
    <w:sectPr w:rsidR="008870A4" w:rsidSect="001E454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F099" w14:textId="77777777" w:rsidR="00E8744D" w:rsidRDefault="00E8744D" w:rsidP="0082493C">
      <w:pPr>
        <w:spacing w:after="0" w:line="240" w:lineRule="auto"/>
      </w:pPr>
      <w:r>
        <w:separator/>
      </w:r>
    </w:p>
  </w:endnote>
  <w:endnote w:type="continuationSeparator" w:id="0">
    <w:p w14:paraId="54AD95D5" w14:textId="77777777" w:rsidR="00E8744D" w:rsidRDefault="00E8744D" w:rsidP="0082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8988" w14:textId="77777777" w:rsidR="00E8744D" w:rsidRDefault="00E8744D" w:rsidP="0082493C">
      <w:pPr>
        <w:spacing w:after="0" w:line="240" w:lineRule="auto"/>
      </w:pPr>
      <w:r>
        <w:separator/>
      </w:r>
    </w:p>
  </w:footnote>
  <w:footnote w:type="continuationSeparator" w:id="0">
    <w:p w14:paraId="528562D2" w14:textId="77777777" w:rsidR="00E8744D" w:rsidRDefault="00E8744D" w:rsidP="0082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237701"/>
      <w:docPartObj>
        <w:docPartGallery w:val="Page Numbers (Top of Page)"/>
        <w:docPartUnique/>
      </w:docPartObj>
    </w:sdtPr>
    <w:sdtEndPr/>
    <w:sdtContent>
      <w:p w14:paraId="5E3853ED" w14:textId="288360AB" w:rsidR="0082493C" w:rsidRDefault="008249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EF419" w14:textId="77777777" w:rsidR="0082493C" w:rsidRDefault="008249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4949"/>
    <w:multiLevelType w:val="hybridMultilevel"/>
    <w:tmpl w:val="0672C620"/>
    <w:lvl w:ilvl="0" w:tplc="14DECDEA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6A"/>
    <w:rsid w:val="00137850"/>
    <w:rsid w:val="001E454F"/>
    <w:rsid w:val="002A2A01"/>
    <w:rsid w:val="002C7F0C"/>
    <w:rsid w:val="002F09D7"/>
    <w:rsid w:val="00333931"/>
    <w:rsid w:val="00354C8E"/>
    <w:rsid w:val="0036101A"/>
    <w:rsid w:val="003D18FA"/>
    <w:rsid w:val="00447A05"/>
    <w:rsid w:val="00447D92"/>
    <w:rsid w:val="004920AF"/>
    <w:rsid w:val="00505DFC"/>
    <w:rsid w:val="00567D9B"/>
    <w:rsid w:val="00580C79"/>
    <w:rsid w:val="005B3056"/>
    <w:rsid w:val="0077506A"/>
    <w:rsid w:val="007C4FEF"/>
    <w:rsid w:val="007C7CC5"/>
    <w:rsid w:val="0082493C"/>
    <w:rsid w:val="008870A4"/>
    <w:rsid w:val="008C4CE1"/>
    <w:rsid w:val="008E11B9"/>
    <w:rsid w:val="00984CEA"/>
    <w:rsid w:val="009E0C9C"/>
    <w:rsid w:val="00A11649"/>
    <w:rsid w:val="00A2741D"/>
    <w:rsid w:val="00A7290F"/>
    <w:rsid w:val="00AA0197"/>
    <w:rsid w:val="00B67AE6"/>
    <w:rsid w:val="00B75A8F"/>
    <w:rsid w:val="00C22EF4"/>
    <w:rsid w:val="00C410BA"/>
    <w:rsid w:val="00C519BF"/>
    <w:rsid w:val="00C52C83"/>
    <w:rsid w:val="00C84B02"/>
    <w:rsid w:val="00CB39D3"/>
    <w:rsid w:val="00CE21D0"/>
    <w:rsid w:val="00D27DEA"/>
    <w:rsid w:val="00DE0134"/>
    <w:rsid w:val="00DF1E32"/>
    <w:rsid w:val="00E77050"/>
    <w:rsid w:val="00E8408A"/>
    <w:rsid w:val="00E8744D"/>
    <w:rsid w:val="00EC0A6A"/>
    <w:rsid w:val="00EE3D62"/>
    <w:rsid w:val="00F17648"/>
    <w:rsid w:val="00F8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F193"/>
  <w15:chartTrackingRefBased/>
  <w15:docId w15:val="{0196295D-3E9C-4703-8A4A-CF9E37BB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A6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A2A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93C"/>
  </w:style>
  <w:style w:type="paragraph" w:styleId="a7">
    <w:name w:val="footer"/>
    <w:basedOn w:val="a"/>
    <w:link w:val="a8"/>
    <w:uiPriority w:val="99"/>
    <w:unhideWhenUsed/>
    <w:rsid w:val="008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2026-04-20T07:54:00Z</dcterms:created>
  <dcterms:modified xsi:type="dcterms:W3CDTF">2026-05-30T09:08:00Z</dcterms:modified>
</cp:coreProperties>
</file>