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3A2E4" w14:textId="17FC90B8" w:rsidR="002A2A01" w:rsidRDefault="002A2A01" w:rsidP="002A2A01">
      <w:pPr>
        <w:rPr>
          <w:rFonts w:eastAsia="SimSun" w:cs="Mangal"/>
          <w:kern w:val="2"/>
          <w:sz w:val="20"/>
          <w:szCs w:val="20"/>
          <w:lang w:eastAsia="hi-IN" w:bidi="hi-IN"/>
        </w:rPr>
      </w:pPr>
      <w:r>
        <w:rPr>
          <w:sz w:val="28"/>
          <w:szCs w:val="28"/>
        </w:rPr>
        <w:t xml:space="preserve">                                                                    </w:t>
      </w:r>
      <w:r>
        <w:rPr>
          <w:noProof/>
          <w:sz w:val="28"/>
          <w:szCs w:val="28"/>
        </w:rPr>
        <w:drawing>
          <wp:inline distT="0" distB="0" distL="0" distR="0" wp14:anchorId="47EADED6" wp14:editId="4017AB3C">
            <wp:extent cx="55245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CD4EE" w14:textId="77777777" w:rsidR="002A2A01" w:rsidRDefault="002A2A01" w:rsidP="002A2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ТЕМКИНСКИЙ ОКРУЖНОЙ СОВЕТ ДЕПУТАТОВ</w:t>
      </w:r>
    </w:p>
    <w:p w14:paraId="63C1689A" w14:textId="77777777" w:rsidR="002A2A01" w:rsidRDefault="002A2A01" w:rsidP="002A2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D6DA5A" w14:textId="44412819" w:rsidR="002A2A01" w:rsidRDefault="0077506A" w:rsidP="0077506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</w:t>
      </w:r>
      <w:r w:rsidR="002A2A01">
        <w:rPr>
          <w:rFonts w:ascii="Times New Roman" w:hAnsi="Times New Roman" w:cs="Times New Roman"/>
          <w:b/>
          <w:bCs/>
          <w:sz w:val="28"/>
          <w:szCs w:val="28"/>
        </w:rPr>
        <w:t xml:space="preserve">Р Е Ш Е Н И Е </w:t>
      </w:r>
    </w:p>
    <w:p w14:paraId="06837296" w14:textId="77777777" w:rsidR="002A2A01" w:rsidRDefault="002A2A01" w:rsidP="002A2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BCF8755" w14:textId="77777777" w:rsidR="002A2A01" w:rsidRDefault="002A2A01" w:rsidP="002A2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387B379" w14:textId="43F1FD44" w:rsidR="002A2A01" w:rsidRDefault="002A2A01" w:rsidP="002A2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CE21D0">
        <w:rPr>
          <w:rFonts w:ascii="Times New Roman" w:hAnsi="Times New Roman" w:cs="Times New Roman"/>
          <w:sz w:val="28"/>
          <w:szCs w:val="28"/>
        </w:rPr>
        <w:t>2</w:t>
      </w:r>
      <w:r w:rsidR="003778DE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8DE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 2026 года                                                                                             </w:t>
      </w:r>
      <w:r w:rsidR="00AA01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05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CB39D3">
        <w:rPr>
          <w:rFonts w:ascii="Times New Roman" w:hAnsi="Times New Roman" w:cs="Times New Roman"/>
          <w:sz w:val="28"/>
          <w:szCs w:val="28"/>
        </w:rPr>
        <w:t xml:space="preserve"> </w:t>
      </w:r>
      <w:r w:rsidR="003E371A">
        <w:rPr>
          <w:rFonts w:ascii="Times New Roman" w:hAnsi="Times New Roman" w:cs="Times New Roman"/>
          <w:sz w:val="28"/>
          <w:szCs w:val="28"/>
        </w:rPr>
        <w:t>46</w:t>
      </w:r>
    </w:p>
    <w:p w14:paraId="67FD22DD" w14:textId="77777777" w:rsidR="002A2A01" w:rsidRDefault="002A2A01" w:rsidP="002A2A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52F666D" w14:textId="77777777" w:rsidR="002A2A01" w:rsidRDefault="002A2A01" w:rsidP="002A2A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796440" w14:textId="5F3846CD" w:rsidR="002A2A01" w:rsidRDefault="002A2A01" w:rsidP="002433BF">
      <w:pPr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8408A">
        <w:rPr>
          <w:rFonts w:ascii="Times New Roman" w:hAnsi="Times New Roman" w:cs="Times New Roman"/>
          <w:sz w:val="28"/>
          <w:szCs w:val="28"/>
        </w:rPr>
        <w:t xml:space="preserve">б </w:t>
      </w:r>
      <w:r w:rsidR="007C4FEF">
        <w:rPr>
          <w:rFonts w:ascii="Times New Roman" w:hAnsi="Times New Roman" w:cs="Times New Roman"/>
          <w:sz w:val="28"/>
          <w:szCs w:val="28"/>
        </w:rPr>
        <w:t xml:space="preserve"> </w:t>
      </w:r>
      <w:r w:rsidR="00E8408A">
        <w:rPr>
          <w:rFonts w:ascii="Times New Roman" w:hAnsi="Times New Roman" w:cs="Times New Roman"/>
          <w:sz w:val="28"/>
          <w:szCs w:val="28"/>
        </w:rPr>
        <w:t xml:space="preserve">исполнении </w:t>
      </w:r>
      <w:r>
        <w:rPr>
          <w:rFonts w:ascii="Times New Roman" w:hAnsi="Times New Roman" w:cs="Times New Roman"/>
          <w:sz w:val="28"/>
          <w:szCs w:val="28"/>
        </w:rPr>
        <w:t xml:space="preserve">      мероприятий </w:t>
      </w:r>
    </w:p>
    <w:p w14:paraId="6A07C071" w14:textId="0D010F4D" w:rsidR="002A2A01" w:rsidRDefault="002A2A01" w:rsidP="002A2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         программы</w:t>
      </w:r>
    </w:p>
    <w:p w14:paraId="4FA634EF" w14:textId="563F7F27" w:rsidR="003778DE" w:rsidRDefault="009E0C9C" w:rsidP="002A2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778DE">
        <w:rPr>
          <w:rFonts w:ascii="Times New Roman" w:hAnsi="Times New Roman" w:cs="Times New Roman"/>
          <w:sz w:val="28"/>
          <w:szCs w:val="28"/>
        </w:rPr>
        <w:t xml:space="preserve">Развитие   </w:t>
      </w:r>
      <w:r w:rsidR="002433BF">
        <w:rPr>
          <w:rFonts w:ascii="Times New Roman" w:hAnsi="Times New Roman" w:cs="Times New Roman"/>
          <w:sz w:val="28"/>
          <w:szCs w:val="28"/>
        </w:rPr>
        <w:t xml:space="preserve"> </w:t>
      </w:r>
      <w:r w:rsidR="003778DE">
        <w:rPr>
          <w:rFonts w:ascii="Times New Roman" w:hAnsi="Times New Roman" w:cs="Times New Roman"/>
          <w:sz w:val="28"/>
          <w:szCs w:val="28"/>
        </w:rPr>
        <w:t xml:space="preserve">  культуры,     </w:t>
      </w:r>
      <w:r w:rsidR="002433BF">
        <w:rPr>
          <w:rFonts w:ascii="Times New Roman" w:hAnsi="Times New Roman" w:cs="Times New Roman"/>
          <w:sz w:val="28"/>
          <w:szCs w:val="28"/>
        </w:rPr>
        <w:t>с</w:t>
      </w:r>
      <w:r w:rsidR="003778DE">
        <w:rPr>
          <w:rFonts w:ascii="Times New Roman" w:hAnsi="Times New Roman" w:cs="Times New Roman"/>
          <w:sz w:val="28"/>
          <w:szCs w:val="28"/>
        </w:rPr>
        <w:t>порта</w:t>
      </w:r>
    </w:p>
    <w:p w14:paraId="26899488" w14:textId="74FF65CA" w:rsidR="003778DE" w:rsidRDefault="003778DE" w:rsidP="002A2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туризма и молодежной</w:t>
      </w:r>
      <w:r w:rsidR="002433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политики                                                                                 </w:t>
      </w:r>
    </w:p>
    <w:p w14:paraId="393CAEF2" w14:textId="5EAEF38D" w:rsidR="003778DE" w:rsidRDefault="003778DE" w:rsidP="002A2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  муниципального </w:t>
      </w:r>
    </w:p>
    <w:p w14:paraId="10F94C09" w14:textId="78C24C07" w:rsidR="003778DE" w:rsidRDefault="003778DE" w:rsidP="002A2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          </w:t>
      </w:r>
      <w:r w:rsidR="002433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«Темкинский </w:t>
      </w:r>
    </w:p>
    <w:p w14:paraId="7F281B18" w14:textId="1100957A" w:rsidR="002A2A01" w:rsidRDefault="003778DE" w:rsidP="002A2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               </w:t>
      </w:r>
      <w:r w:rsidR="002433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округ» </w:t>
      </w:r>
    </w:p>
    <w:p w14:paraId="3E349BDB" w14:textId="6C219404" w:rsidR="002433BF" w:rsidRDefault="002A2A01" w:rsidP="002A2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Смоленской</w:t>
      </w:r>
      <w:r w:rsidR="002433B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области» </w:t>
      </w:r>
      <w:r w:rsidR="002433BF">
        <w:rPr>
          <w:rFonts w:ascii="Times New Roman" w:hAnsi="Times New Roman" w:cs="Times New Roman"/>
          <w:sz w:val="28"/>
          <w:szCs w:val="28"/>
        </w:rPr>
        <w:t xml:space="preserve">      </w:t>
      </w:r>
      <w:r w:rsidR="003778DE">
        <w:rPr>
          <w:rFonts w:ascii="Times New Roman" w:hAnsi="Times New Roman" w:cs="Times New Roman"/>
          <w:sz w:val="28"/>
          <w:szCs w:val="28"/>
        </w:rPr>
        <w:t>за</w:t>
      </w:r>
      <w:r w:rsidR="002433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A46DEA" w14:textId="44CE6CE6" w:rsidR="002A2A01" w:rsidRDefault="002A2A01" w:rsidP="002A2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</w:t>
      </w:r>
      <w:r w:rsidR="003778DE">
        <w:rPr>
          <w:rFonts w:ascii="Times New Roman" w:hAnsi="Times New Roman" w:cs="Times New Roman"/>
          <w:sz w:val="28"/>
          <w:szCs w:val="28"/>
        </w:rPr>
        <w:t>»</w:t>
      </w:r>
    </w:p>
    <w:p w14:paraId="7F199022" w14:textId="4D7B1BCD" w:rsidR="002A2A01" w:rsidRDefault="002A2A01" w:rsidP="002A2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BB584C" w14:textId="77777777" w:rsidR="002A2A01" w:rsidRDefault="002A2A01" w:rsidP="002A2A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CAE5C5A" w14:textId="5CFDD3F5" w:rsidR="00447D92" w:rsidRPr="002433BF" w:rsidRDefault="002A2A01" w:rsidP="002A2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Заслушав информацию </w:t>
      </w:r>
      <w:r w:rsidR="00567D9B">
        <w:rPr>
          <w:rFonts w:ascii="Times New Roman" w:hAnsi="Times New Roman" w:cs="Times New Roman"/>
          <w:sz w:val="28"/>
          <w:szCs w:val="28"/>
        </w:rPr>
        <w:t>начальник</w:t>
      </w:r>
      <w:r w:rsidR="00A11649">
        <w:rPr>
          <w:rFonts w:ascii="Times New Roman" w:hAnsi="Times New Roman" w:cs="Times New Roman"/>
          <w:sz w:val="28"/>
          <w:szCs w:val="28"/>
        </w:rPr>
        <w:t xml:space="preserve"> </w:t>
      </w:r>
      <w:r w:rsidR="00567D9B">
        <w:rPr>
          <w:rFonts w:ascii="Times New Roman" w:hAnsi="Times New Roman" w:cs="Times New Roman"/>
          <w:sz w:val="28"/>
          <w:szCs w:val="28"/>
        </w:rPr>
        <w:t xml:space="preserve"> </w:t>
      </w:r>
      <w:r w:rsidR="003778DE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926B81">
        <w:rPr>
          <w:rFonts w:ascii="Times New Roman" w:hAnsi="Times New Roman" w:cs="Times New Roman"/>
          <w:sz w:val="28"/>
          <w:szCs w:val="28"/>
        </w:rPr>
        <w:t xml:space="preserve">по культуре, спорту и молодежной политике </w:t>
      </w: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«Темкинский муниципальный округ» Смоленской области (дале</w:t>
      </w:r>
      <w:r w:rsidR="00333931">
        <w:rPr>
          <w:rFonts w:ascii="Times New Roman" w:hAnsi="Times New Roman" w:cs="Times New Roman"/>
          <w:sz w:val="28"/>
          <w:szCs w:val="28"/>
        </w:rPr>
        <w:t>е-</w:t>
      </w:r>
      <w:r w:rsidR="00926B81">
        <w:rPr>
          <w:rFonts w:ascii="Times New Roman" w:hAnsi="Times New Roman" w:cs="Times New Roman"/>
          <w:sz w:val="28"/>
          <w:szCs w:val="28"/>
        </w:rPr>
        <w:t>отдел по культуре, спорту и молодежной политике</w:t>
      </w:r>
      <w:r w:rsidR="00A11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</w:t>
      </w:r>
      <w:r w:rsidR="0033393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EE3D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</w:t>
      </w:r>
      <w:r w:rsidR="00C52C83">
        <w:rPr>
          <w:rFonts w:ascii="Times New Roman" w:hAnsi="Times New Roman" w:cs="Times New Roman"/>
          <w:sz w:val="28"/>
          <w:szCs w:val="28"/>
        </w:rPr>
        <w:t xml:space="preserve">б исполнении мероприятий </w:t>
      </w:r>
      <w:r w:rsidR="00421885">
        <w:rPr>
          <w:rFonts w:ascii="Times New Roman" w:hAnsi="Times New Roman" w:cs="Times New Roman"/>
          <w:sz w:val="28"/>
          <w:szCs w:val="28"/>
        </w:rPr>
        <w:t xml:space="preserve">муниципальной программы «Развитие культуры, спорта, туризма и молодежной </w:t>
      </w:r>
      <w:r w:rsidR="00926B81">
        <w:rPr>
          <w:rFonts w:ascii="Times New Roman" w:hAnsi="Times New Roman" w:cs="Times New Roman"/>
          <w:sz w:val="28"/>
          <w:szCs w:val="28"/>
        </w:rPr>
        <w:t xml:space="preserve">политики на территории муниципального образования «Темкинский муниципальный округ» Смоленской области </w:t>
      </w:r>
      <w:r w:rsidR="0015480F">
        <w:rPr>
          <w:rFonts w:ascii="Times New Roman" w:hAnsi="Times New Roman" w:cs="Times New Roman"/>
          <w:sz w:val="28"/>
          <w:szCs w:val="28"/>
        </w:rPr>
        <w:t xml:space="preserve">за 2025 год» 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с Уставом муниципального образования «Темкинский муниципальный округ» Смоленской области,  решением постоянной комиссии по </w:t>
      </w:r>
      <w:r w:rsidR="00DF1E32">
        <w:rPr>
          <w:rFonts w:ascii="Times New Roman" w:hAnsi="Times New Roman" w:cs="Times New Roman"/>
          <w:sz w:val="28"/>
          <w:szCs w:val="28"/>
        </w:rPr>
        <w:t xml:space="preserve"> </w:t>
      </w:r>
      <w:r w:rsidR="00675304">
        <w:rPr>
          <w:rFonts w:ascii="Times New Roman" w:hAnsi="Times New Roman" w:cs="Times New Roman"/>
          <w:sz w:val="28"/>
          <w:szCs w:val="28"/>
        </w:rPr>
        <w:t>социальной, молодежной политике и спорту</w:t>
      </w:r>
      <w:r w:rsidR="00447D92">
        <w:rPr>
          <w:rFonts w:ascii="Times New Roman" w:hAnsi="Times New Roman" w:cs="Times New Roman"/>
          <w:sz w:val="28"/>
          <w:szCs w:val="28"/>
        </w:rPr>
        <w:t xml:space="preserve">, </w:t>
      </w:r>
      <w:r w:rsidR="0067530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C58AF8" w14:textId="77777777" w:rsidR="00D27DEA" w:rsidRDefault="00D27DEA" w:rsidP="002A2A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6C0E29" w14:textId="77777777" w:rsidR="002A2A01" w:rsidRDefault="002A2A01" w:rsidP="002A2A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Темкинский окружной Совет депутатов </w:t>
      </w:r>
      <w:r>
        <w:rPr>
          <w:rFonts w:ascii="Times New Roman" w:hAnsi="Times New Roman" w:cs="Times New Roman"/>
          <w:b/>
          <w:bCs/>
          <w:sz w:val="28"/>
          <w:szCs w:val="28"/>
        </w:rPr>
        <w:t>р е ш и л:</w:t>
      </w:r>
    </w:p>
    <w:p w14:paraId="47BAB424" w14:textId="77777777" w:rsidR="00D27DEA" w:rsidRDefault="00D27DEA" w:rsidP="002A2A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2BB0082" w14:textId="3E96498A" w:rsidR="002A2A01" w:rsidRDefault="002A2A01" w:rsidP="002A2A01">
      <w:pPr>
        <w:pStyle w:val="a4"/>
        <w:numPr>
          <w:ilvl w:val="0"/>
          <w:numId w:val="1"/>
        </w:numPr>
        <w:spacing w:after="0" w:line="240" w:lineRule="auto"/>
        <w:ind w:left="0" w:firstLine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447D92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421885">
        <w:rPr>
          <w:rFonts w:ascii="Times New Roman" w:hAnsi="Times New Roman" w:cs="Times New Roman"/>
          <w:sz w:val="28"/>
          <w:szCs w:val="28"/>
        </w:rPr>
        <w:t xml:space="preserve">отдела по культуре, спорту и молодежной политики   </w:t>
      </w:r>
      <w:r w:rsidR="00447D92">
        <w:rPr>
          <w:rFonts w:ascii="Times New Roman" w:hAnsi="Times New Roman" w:cs="Times New Roman"/>
          <w:sz w:val="28"/>
          <w:szCs w:val="28"/>
        </w:rPr>
        <w:t xml:space="preserve"> </w:t>
      </w:r>
      <w:r w:rsidR="00C519BF">
        <w:rPr>
          <w:rFonts w:ascii="Times New Roman" w:hAnsi="Times New Roman" w:cs="Times New Roman"/>
          <w:sz w:val="28"/>
          <w:szCs w:val="28"/>
        </w:rPr>
        <w:t>Администрации</w:t>
      </w:r>
      <w:r w:rsidR="002C7F0C">
        <w:rPr>
          <w:rFonts w:ascii="Times New Roman" w:hAnsi="Times New Roman" w:cs="Times New Roman"/>
          <w:sz w:val="28"/>
          <w:szCs w:val="28"/>
        </w:rPr>
        <w:t xml:space="preserve"> </w:t>
      </w:r>
      <w:r w:rsidR="00C519BF">
        <w:rPr>
          <w:rFonts w:ascii="Times New Roman" w:hAnsi="Times New Roman" w:cs="Times New Roman"/>
          <w:sz w:val="28"/>
          <w:szCs w:val="28"/>
        </w:rPr>
        <w:t>«</w:t>
      </w:r>
      <w:r w:rsidR="00421885">
        <w:rPr>
          <w:rFonts w:ascii="Times New Roman" w:hAnsi="Times New Roman" w:cs="Times New Roman"/>
          <w:sz w:val="28"/>
          <w:szCs w:val="28"/>
        </w:rPr>
        <w:t xml:space="preserve">Об исполнении мероприятий муниципальной программы </w:t>
      </w:r>
      <w:r w:rsidR="0047238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421885">
        <w:rPr>
          <w:rFonts w:ascii="Times New Roman" w:hAnsi="Times New Roman" w:cs="Times New Roman"/>
          <w:sz w:val="28"/>
          <w:szCs w:val="28"/>
        </w:rPr>
        <w:t>«Об исполнении мероприятий муниципальной программы «Развитие культуры, спорта, туризма и молодежной политики на территории муниципального образования «Темкинский муниципальный округ» Смоленской области за 2025 год</w:t>
      </w:r>
      <w:r w:rsidR="0036101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(далее – программа) принять к сведению. </w:t>
      </w:r>
    </w:p>
    <w:p w14:paraId="7B0F4268" w14:textId="3077B754" w:rsidR="002A2A01" w:rsidRDefault="002A2A01" w:rsidP="002A2A01">
      <w:pPr>
        <w:pStyle w:val="a4"/>
        <w:numPr>
          <w:ilvl w:val="0"/>
          <w:numId w:val="1"/>
        </w:numPr>
        <w:spacing w:after="0" w:line="240" w:lineRule="auto"/>
        <w:ind w:left="0" w:firstLine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7A519F">
        <w:rPr>
          <w:rFonts w:ascii="Times New Roman" w:hAnsi="Times New Roman" w:cs="Times New Roman"/>
          <w:sz w:val="28"/>
          <w:szCs w:val="28"/>
        </w:rPr>
        <w:t xml:space="preserve">отделу по культуре, спорту и молодежной политике  </w:t>
      </w:r>
      <w:r w:rsidR="00447A05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мероприятия программы исполнять в полном объеме, бюджетные средства на проведение мероприятий программы использовать в пределах бюджетного финансирования. </w:t>
      </w:r>
    </w:p>
    <w:p w14:paraId="13737F0E" w14:textId="77777777" w:rsidR="002A2A01" w:rsidRDefault="002A2A01" w:rsidP="002A2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3. Обнародовать настоящее решение и разместить на официальном сайте Администрации муниципального образования «Темкинский муниципальный округ» Смоленской области в информационно-телекоммуникационной сети «Интернет».</w:t>
      </w:r>
    </w:p>
    <w:p w14:paraId="6BBB0A50" w14:textId="4F262F78" w:rsidR="002A2A01" w:rsidRDefault="002A2A01" w:rsidP="007A51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 Настоящее решение вступает в силу со дня его принятия. </w:t>
      </w:r>
    </w:p>
    <w:p w14:paraId="01878797" w14:textId="0208EA11" w:rsidR="002A2A01" w:rsidRDefault="002A2A01" w:rsidP="002A2A0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 Контроль за исполнением настоящего решения возложить на постоянную комиссию по </w:t>
      </w:r>
      <w:r w:rsidR="00666DE1">
        <w:rPr>
          <w:rFonts w:ascii="Times New Roman" w:hAnsi="Times New Roman" w:cs="Times New Roman"/>
          <w:sz w:val="28"/>
          <w:szCs w:val="28"/>
        </w:rPr>
        <w:t>социальной, молодежной политике и спорту</w:t>
      </w:r>
      <w:r w:rsidR="00505DFC">
        <w:rPr>
          <w:rFonts w:ascii="Times New Roman" w:hAnsi="Times New Roman" w:cs="Times New Roman"/>
          <w:sz w:val="28"/>
          <w:szCs w:val="28"/>
        </w:rPr>
        <w:t xml:space="preserve"> </w:t>
      </w:r>
      <w:r w:rsidR="00666DE1">
        <w:rPr>
          <w:rFonts w:ascii="Times New Roman" w:hAnsi="Times New Roman" w:cs="Times New Roman"/>
          <w:sz w:val="28"/>
          <w:szCs w:val="28"/>
        </w:rPr>
        <w:t xml:space="preserve"> (</w:t>
      </w:r>
      <w:r w:rsidR="00505DFC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666DE1">
        <w:rPr>
          <w:rFonts w:ascii="Times New Roman" w:hAnsi="Times New Roman" w:cs="Times New Roman"/>
          <w:sz w:val="28"/>
          <w:szCs w:val="28"/>
        </w:rPr>
        <w:t xml:space="preserve">                   Даникова А.В.). </w:t>
      </w:r>
    </w:p>
    <w:p w14:paraId="47696E51" w14:textId="77777777" w:rsidR="002A2A01" w:rsidRDefault="002A2A01" w:rsidP="002A2A0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35FED36" w14:textId="43454AAE" w:rsidR="002A2A01" w:rsidRDefault="002A2A01" w:rsidP="002A2A0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44ECD40" w14:textId="77777777" w:rsidR="00666DE1" w:rsidRDefault="00666DE1" w:rsidP="002A2A0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21BF507" w14:textId="77777777" w:rsidR="002A2A01" w:rsidRDefault="002A2A01" w:rsidP="002A2A0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                                   Председатель    Темкинского </w:t>
      </w:r>
    </w:p>
    <w:p w14:paraId="7593E129" w14:textId="77777777" w:rsidR="002A2A01" w:rsidRDefault="002A2A01" w:rsidP="002A2A0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«Темкинский муниципальный округ»                                окружного Совета депутатов</w:t>
      </w:r>
    </w:p>
    <w:p w14:paraId="4531D702" w14:textId="77777777" w:rsidR="002A2A01" w:rsidRDefault="002A2A01" w:rsidP="002A2A0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Смоленской области                         </w:t>
      </w:r>
    </w:p>
    <w:p w14:paraId="24123DF9" w14:textId="77777777" w:rsidR="002A2A01" w:rsidRDefault="002A2A01" w:rsidP="002A2A0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А.Н. Васильев                                                    А.Ф. Горностаева </w:t>
      </w:r>
    </w:p>
    <w:p w14:paraId="53D2B6E2" w14:textId="77777777" w:rsidR="002A2A01" w:rsidRDefault="002A2A01" w:rsidP="00EC0A6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DCA54A" w14:textId="77777777" w:rsidR="002A2A01" w:rsidRDefault="002A2A01" w:rsidP="00EC0A6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A6B4A1" w14:textId="77777777" w:rsidR="002A2A01" w:rsidRDefault="002A2A01" w:rsidP="00EC0A6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CEAD16" w14:textId="53C9C6B6" w:rsidR="00EC0A6A" w:rsidRDefault="00C84B02" w:rsidP="00EC0A6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D30474" w14:textId="77777777" w:rsidR="00EC0A6A" w:rsidRPr="001D2B85" w:rsidRDefault="00EC0A6A" w:rsidP="00EC0A6A">
      <w:pPr>
        <w:pStyle w:val="a3"/>
        <w:ind w:left="990"/>
        <w:jc w:val="both"/>
        <w:rPr>
          <w:rFonts w:ascii="Times New Roman" w:hAnsi="Times New Roman" w:cs="Times New Roman"/>
          <w:sz w:val="28"/>
          <w:szCs w:val="28"/>
        </w:rPr>
      </w:pPr>
    </w:p>
    <w:p w14:paraId="49C31C7C" w14:textId="77777777" w:rsidR="008870A4" w:rsidRDefault="008870A4"/>
    <w:sectPr w:rsidR="008870A4" w:rsidSect="001E454F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32871" w14:textId="77777777" w:rsidR="00375EF0" w:rsidRDefault="00375EF0" w:rsidP="0082493C">
      <w:pPr>
        <w:spacing w:after="0" w:line="240" w:lineRule="auto"/>
      </w:pPr>
      <w:r>
        <w:separator/>
      </w:r>
    </w:p>
  </w:endnote>
  <w:endnote w:type="continuationSeparator" w:id="0">
    <w:p w14:paraId="3DF31D0E" w14:textId="77777777" w:rsidR="00375EF0" w:rsidRDefault="00375EF0" w:rsidP="00824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CF58B" w14:textId="77777777" w:rsidR="00375EF0" w:rsidRDefault="00375EF0" w:rsidP="0082493C">
      <w:pPr>
        <w:spacing w:after="0" w:line="240" w:lineRule="auto"/>
      </w:pPr>
      <w:r>
        <w:separator/>
      </w:r>
    </w:p>
  </w:footnote>
  <w:footnote w:type="continuationSeparator" w:id="0">
    <w:p w14:paraId="6FA3AFAC" w14:textId="77777777" w:rsidR="00375EF0" w:rsidRDefault="00375EF0" w:rsidP="00824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9237701"/>
      <w:docPartObj>
        <w:docPartGallery w:val="Page Numbers (Top of Page)"/>
        <w:docPartUnique/>
      </w:docPartObj>
    </w:sdtPr>
    <w:sdtEndPr/>
    <w:sdtContent>
      <w:p w14:paraId="5E3853ED" w14:textId="288360AB" w:rsidR="0082493C" w:rsidRDefault="0082493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EEF419" w14:textId="77777777" w:rsidR="0082493C" w:rsidRDefault="0082493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E54949"/>
    <w:multiLevelType w:val="hybridMultilevel"/>
    <w:tmpl w:val="0672C620"/>
    <w:lvl w:ilvl="0" w:tplc="14DECDEA">
      <w:start w:val="1"/>
      <w:numFmt w:val="decimal"/>
      <w:lvlText w:val="%1."/>
      <w:lvlJc w:val="left"/>
      <w:pPr>
        <w:ind w:left="855" w:hanging="360"/>
      </w:pPr>
    </w:lvl>
    <w:lvl w:ilvl="1" w:tplc="04190019">
      <w:start w:val="1"/>
      <w:numFmt w:val="lowerLetter"/>
      <w:lvlText w:val="%2."/>
      <w:lvlJc w:val="left"/>
      <w:pPr>
        <w:ind w:left="1575" w:hanging="360"/>
      </w:pPr>
    </w:lvl>
    <w:lvl w:ilvl="2" w:tplc="0419001B">
      <w:start w:val="1"/>
      <w:numFmt w:val="lowerRoman"/>
      <w:lvlText w:val="%3."/>
      <w:lvlJc w:val="right"/>
      <w:pPr>
        <w:ind w:left="2295" w:hanging="180"/>
      </w:pPr>
    </w:lvl>
    <w:lvl w:ilvl="3" w:tplc="0419000F">
      <w:start w:val="1"/>
      <w:numFmt w:val="decimal"/>
      <w:lvlText w:val="%4."/>
      <w:lvlJc w:val="left"/>
      <w:pPr>
        <w:ind w:left="3015" w:hanging="360"/>
      </w:pPr>
    </w:lvl>
    <w:lvl w:ilvl="4" w:tplc="04190019">
      <w:start w:val="1"/>
      <w:numFmt w:val="lowerLetter"/>
      <w:lvlText w:val="%5."/>
      <w:lvlJc w:val="left"/>
      <w:pPr>
        <w:ind w:left="3735" w:hanging="360"/>
      </w:pPr>
    </w:lvl>
    <w:lvl w:ilvl="5" w:tplc="0419001B">
      <w:start w:val="1"/>
      <w:numFmt w:val="lowerRoman"/>
      <w:lvlText w:val="%6."/>
      <w:lvlJc w:val="right"/>
      <w:pPr>
        <w:ind w:left="4455" w:hanging="180"/>
      </w:pPr>
    </w:lvl>
    <w:lvl w:ilvl="6" w:tplc="0419000F">
      <w:start w:val="1"/>
      <w:numFmt w:val="decimal"/>
      <w:lvlText w:val="%7."/>
      <w:lvlJc w:val="left"/>
      <w:pPr>
        <w:ind w:left="5175" w:hanging="360"/>
      </w:pPr>
    </w:lvl>
    <w:lvl w:ilvl="7" w:tplc="04190019">
      <w:start w:val="1"/>
      <w:numFmt w:val="lowerLetter"/>
      <w:lvlText w:val="%8."/>
      <w:lvlJc w:val="left"/>
      <w:pPr>
        <w:ind w:left="5895" w:hanging="360"/>
      </w:pPr>
    </w:lvl>
    <w:lvl w:ilvl="8" w:tplc="0419001B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A6A"/>
    <w:rsid w:val="00137850"/>
    <w:rsid w:val="0015480F"/>
    <w:rsid w:val="001E454F"/>
    <w:rsid w:val="002433BF"/>
    <w:rsid w:val="002A2A01"/>
    <w:rsid w:val="002C7F0C"/>
    <w:rsid w:val="002F09D7"/>
    <w:rsid w:val="00333931"/>
    <w:rsid w:val="00354C8E"/>
    <w:rsid w:val="0036101A"/>
    <w:rsid w:val="00375EF0"/>
    <w:rsid w:val="003778DE"/>
    <w:rsid w:val="003D18FA"/>
    <w:rsid w:val="003E371A"/>
    <w:rsid w:val="00421885"/>
    <w:rsid w:val="00447A05"/>
    <w:rsid w:val="00447D92"/>
    <w:rsid w:val="00472385"/>
    <w:rsid w:val="004920AF"/>
    <w:rsid w:val="00505DFC"/>
    <w:rsid w:val="00567D9B"/>
    <w:rsid w:val="00580C79"/>
    <w:rsid w:val="005B3056"/>
    <w:rsid w:val="00666DE1"/>
    <w:rsid w:val="00675304"/>
    <w:rsid w:val="0077506A"/>
    <w:rsid w:val="007A519F"/>
    <w:rsid w:val="007C4FEF"/>
    <w:rsid w:val="007C7CC5"/>
    <w:rsid w:val="0082493C"/>
    <w:rsid w:val="008870A4"/>
    <w:rsid w:val="008B0498"/>
    <w:rsid w:val="008C4CE1"/>
    <w:rsid w:val="008E11B9"/>
    <w:rsid w:val="00926B81"/>
    <w:rsid w:val="00984CEA"/>
    <w:rsid w:val="009E0C9C"/>
    <w:rsid w:val="00A11649"/>
    <w:rsid w:val="00A2741D"/>
    <w:rsid w:val="00A7290F"/>
    <w:rsid w:val="00AA0197"/>
    <w:rsid w:val="00B67AE6"/>
    <w:rsid w:val="00B75A8F"/>
    <w:rsid w:val="00C22EF4"/>
    <w:rsid w:val="00C410BA"/>
    <w:rsid w:val="00C519BF"/>
    <w:rsid w:val="00C52C83"/>
    <w:rsid w:val="00C84B02"/>
    <w:rsid w:val="00CB39D3"/>
    <w:rsid w:val="00CC0C92"/>
    <w:rsid w:val="00CE21D0"/>
    <w:rsid w:val="00D27DEA"/>
    <w:rsid w:val="00DE0134"/>
    <w:rsid w:val="00DF1E32"/>
    <w:rsid w:val="00E77050"/>
    <w:rsid w:val="00E8408A"/>
    <w:rsid w:val="00E8744D"/>
    <w:rsid w:val="00EC0A6A"/>
    <w:rsid w:val="00EE3D62"/>
    <w:rsid w:val="00EF42A9"/>
    <w:rsid w:val="00F17648"/>
    <w:rsid w:val="00F8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8F193"/>
  <w15:chartTrackingRefBased/>
  <w15:docId w15:val="{0196295D-3E9C-4703-8A4A-CF9E37BB7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A0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0A6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2A2A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24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493C"/>
  </w:style>
  <w:style w:type="paragraph" w:styleId="a7">
    <w:name w:val="footer"/>
    <w:basedOn w:val="a"/>
    <w:link w:val="a8"/>
    <w:uiPriority w:val="99"/>
    <w:unhideWhenUsed/>
    <w:rsid w:val="00824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4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dcterms:created xsi:type="dcterms:W3CDTF">2026-04-20T07:54:00Z</dcterms:created>
  <dcterms:modified xsi:type="dcterms:W3CDTF">2026-06-29T11:05:00Z</dcterms:modified>
</cp:coreProperties>
</file>