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2E4" w14:textId="4CC2A103" w:rsidR="002A2A01" w:rsidRDefault="002A2A01" w:rsidP="003141DD">
      <w:pPr>
        <w:jc w:val="center"/>
        <w:rPr>
          <w:rFonts w:eastAsia="SimSun" w:cs="Mangal"/>
          <w:kern w:val="2"/>
          <w:sz w:val="20"/>
          <w:szCs w:val="20"/>
          <w:lang w:eastAsia="hi-IN" w:bidi="hi-IN"/>
        </w:rPr>
      </w:pPr>
      <w:r>
        <w:rPr>
          <w:noProof/>
          <w:sz w:val="28"/>
          <w:szCs w:val="28"/>
        </w:rPr>
        <w:drawing>
          <wp:inline distT="0" distB="0" distL="0" distR="0" wp14:anchorId="47EADED6" wp14:editId="4017AB3C">
            <wp:extent cx="5524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D4EE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ТЕМКИНСКИЙ ОКРУЖНОЙ СОВЕТ ДЕПУТАТОВ</w:t>
      </w:r>
    </w:p>
    <w:p w14:paraId="63C1689A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DD6DA5A" w14:textId="44412819" w:rsidR="002A2A01" w:rsidRDefault="0077506A" w:rsidP="007750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</w:t>
      </w:r>
      <w:r w:rsidR="002A2A01">
        <w:rPr>
          <w:rFonts w:ascii="Times New Roman" w:hAnsi="Times New Roman" w:cs="Times New Roman"/>
          <w:b/>
          <w:bCs/>
          <w:sz w:val="28"/>
          <w:szCs w:val="28"/>
        </w:rPr>
        <w:t xml:space="preserve">Р Е Ш Е Н И Е </w:t>
      </w:r>
    </w:p>
    <w:p w14:paraId="06837296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BCF8755" w14:textId="77777777" w:rsidR="002A2A01" w:rsidRDefault="002A2A01" w:rsidP="002A2A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387B379" w14:textId="6B6C1EAB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CE21D0">
        <w:rPr>
          <w:rFonts w:ascii="Times New Roman" w:hAnsi="Times New Roman" w:cs="Times New Roman"/>
          <w:sz w:val="28"/>
          <w:szCs w:val="28"/>
        </w:rPr>
        <w:t>2</w:t>
      </w:r>
      <w:r w:rsidR="00AC045C">
        <w:rPr>
          <w:rFonts w:ascii="Times New Roman" w:hAnsi="Times New Roman" w:cs="Times New Roman"/>
          <w:sz w:val="28"/>
          <w:szCs w:val="28"/>
        </w:rPr>
        <w:t>8</w:t>
      </w:r>
      <w:r w:rsidR="00377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45C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 2026 года                                                                                             №</w:t>
      </w:r>
      <w:r w:rsidR="00CB39D3">
        <w:rPr>
          <w:rFonts w:ascii="Times New Roman" w:hAnsi="Times New Roman" w:cs="Times New Roman"/>
          <w:sz w:val="28"/>
          <w:szCs w:val="28"/>
        </w:rPr>
        <w:t xml:space="preserve"> </w:t>
      </w:r>
      <w:r w:rsidR="00083EC8">
        <w:rPr>
          <w:rFonts w:ascii="Times New Roman" w:hAnsi="Times New Roman" w:cs="Times New Roman"/>
          <w:sz w:val="28"/>
          <w:szCs w:val="28"/>
        </w:rPr>
        <w:t xml:space="preserve"> 60</w:t>
      </w:r>
    </w:p>
    <w:p w14:paraId="67FD22DD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2F666D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720CA6" w14:textId="6B1DF467" w:rsidR="00AC045C" w:rsidRDefault="002A2A01" w:rsidP="00F5662D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8408A">
        <w:rPr>
          <w:rFonts w:ascii="Times New Roman" w:hAnsi="Times New Roman" w:cs="Times New Roman"/>
          <w:sz w:val="28"/>
          <w:szCs w:val="28"/>
        </w:rPr>
        <w:t xml:space="preserve">б </w:t>
      </w:r>
      <w:r w:rsidR="007C4FEF">
        <w:rPr>
          <w:rFonts w:ascii="Times New Roman" w:hAnsi="Times New Roman" w:cs="Times New Roman"/>
          <w:sz w:val="28"/>
          <w:szCs w:val="28"/>
        </w:rPr>
        <w:t xml:space="preserve"> </w:t>
      </w:r>
      <w:r w:rsidR="00AC045C">
        <w:rPr>
          <w:rFonts w:ascii="Times New Roman" w:hAnsi="Times New Roman" w:cs="Times New Roman"/>
          <w:sz w:val="28"/>
          <w:szCs w:val="28"/>
        </w:rPr>
        <w:t xml:space="preserve">  </w:t>
      </w:r>
      <w:r w:rsidR="00E8408A">
        <w:rPr>
          <w:rFonts w:ascii="Times New Roman" w:hAnsi="Times New Roman" w:cs="Times New Roman"/>
          <w:sz w:val="28"/>
          <w:szCs w:val="28"/>
        </w:rPr>
        <w:t xml:space="preserve">исполнении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45C">
        <w:rPr>
          <w:rFonts w:ascii="Times New Roman" w:hAnsi="Times New Roman" w:cs="Times New Roman"/>
          <w:sz w:val="28"/>
          <w:szCs w:val="28"/>
        </w:rPr>
        <w:t xml:space="preserve"> </w:t>
      </w:r>
      <w:r w:rsidR="00C34CAE">
        <w:rPr>
          <w:rFonts w:ascii="Times New Roman" w:hAnsi="Times New Roman" w:cs="Times New Roman"/>
          <w:sz w:val="28"/>
          <w:szCs w:val="28"/>
        </w:rPr>
        <w:t xml:space="preserve"> </w:t>
      </w:r>
      <w:r w:rsidR="00D917F8">
        <w:rPr>
          <w:rFonts w:ascii="Times New Roman" w:hAnsi="Times New Roman" w:cs="Times New Roman"/>
          <w:sz w:val="28"/>
          <w:szCs w:val="28"/>
        </w:rPr>
        <w:t xml:space="preserve"> </w:t>
      </w:r>
      <w:r w:rsidR="00AC045C">
        <w:rPr>
          <w:rFonts w:ascii="Times New Roman" w:hAnsi="Times New Roman" w:cs="Times New Roman"/>
          <w:sz w:val="28"/>
          <w:szCs w:val="28"/>
        </w:rPr>
        <w:t xml:space="preserve">мероприятий </w:t>
      </w:r>
    </w:p>
    <w:p w14:paraId="3EA31ADF" w14:textId="77777777" w:rsidR="00AC045C" w:rsidRDefault="002A2A01" w:rsidP="00F5662D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 </w:t>
      </w:r>
      <w:r w:rsidR="00AC045C">
        <w:rPr>
          <w:rFonts w:ascii="Times New Roman" w:hAnsi="Times New Roman" w:cs="Times New Roman"/>
          <w:sz w:val="28"/>
          <w:szCs w:val="28"/>
        </w:rPr>
        <w:t xml:space="preserve">        </w:t>
      </w:r>
      <w:r w:rsidR="00F5662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рограммы</w:t>
      </w:r>
      <w:r w:rsidR="00F5662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7E59090B" w14:textId="17F9F44D" w:rsidR="00F5662D" w:rsidRDefault="00F5662D" w:rsidP="00F5662D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045C">
        <w:rPr>
          <w:rFonts w:ascii="Times New Roman" w:hAnsi="Times New Roman" w:cs="Times New Roman"/>
          <w:sz w:val="28"/>
          <w:szCs w:val="28"/>
        </w:rPr>
        <w:t xml:space="preserve">Благоустройство      территории </w:t>
      </w:r>
    </w:p>
    <w:p w14:paraId="4A0D6764" w14:textId="69EFA8D1" w:rsidR="00AC045C" w:rsidRDefault="00F5662D" w:rsidP="00F5662D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C045C">
        <w:rPr>
          <w:rFonts w:ascii="Times New Roman" w:hAnsi="Times New Roman" w:cs="Times New Roman"/>
          <w:sz w:val="28"/>
          <w:szCs w:val="28"/>
        </w:rPr>
        <w:t xml:space="preserve">     </w:t>
      </w:r>
      <w:r w:rsidR="00C34C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           </w:t>
      </w:r>
      <w:r w:rsidR="00DE56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71A4A1" w14:textId="77777777" w:rsidR="00AC045C" w:rsidRDefault="003778DE" w:rsidP="00AC045C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«Темкинский </w:t>
      </w:r>
      <w:r w:rsidR="00AC045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               </w:t>
      </w:r>
      <w:r w:rsidR="002433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BB52E6" w14:textId="77777777" w:rsidR="00AC045C" w:rsidRDefault="003778DE" w:rsidP="00AC045C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округ» </w:t>
      </w:r>
      <w:r w:rsidR="002A2A01">
        <w:rPr>
          <w:rFonts w:ascii="Times New Roman" w:hAnsi="Times New Roman" w:cs="Times New Roman"/>
          <w:sz w:val="28"/>
          <w:szCs w:val="28"/>
        </w:rPr>
        <w:t>Смоленской</w:t>
      </w:r>
      <w:r w:rsidR="002433BF">
        <w:rPr>
          <w:rFonts w:ascii="Times New Roman" w:hAnsi="Times New Roman" w:cs="Times New Roman"/>
          <w:sz w:val="28"/>
          <w:szCs w:val="28"/>
        </w:rPr>
        <w:t xml:space="preserve">        </w:t>
      </w:r>
      <w:r w:rsidR="002A2A01">
        <w:rPr>
          <w:rFonts w:ascii="Times New Roman" w:hAnsi="Times New Roman" w:cs="Times New Roman"/>
          <w:sz w:val="28"/>
          <w:szCs w:val="28"/>
        </w:rPr>
        <w:t xml:space="preserve">области» </w:t>
      </w:r>
      <w:r w:rsidR="002433BF">
        <w:rPr>
          <w:rFonts w:ascii="Times New Roman" w:hAnsi="Times New Roman" w:cs="Times New Roman"/>
          <w:sz w:val="28"/>
          <w:szCs w:val="28"/>
        </w:rPr>
        <w:t xml:space="preserve">     </w:t>
      </w:r>
      <w:r w:rsidR="00DE56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A46DEA" w14:textId="383A8000" w:rsidR="002A2A01" w:rsidRDefault="002433BF" w:rsidP="00AC045C">
      <w:pPr>
        <w:tabs>
          <w:tab w:val="left" w:pos="3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8D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045C">
        <w:rPr>
          <w:rFonts w:ascii="Times New Roman" w:hAnsi="Times New Roman" w:cs="Times New Roman"/>
          <w:sz w:val="28"/>
          <w:szCs w:val="28"/>
        </w:rPr>
        <w:t xml:space="preserve"> </w:t>
      </w:r>
      <w:r w:rsidR="002A2A01">
        <w:rPr>
          <w:rFonts w:ascii="Times New Roman" w:hAnsi="Times New Roman" w:cs="Times New Roman"/>
          <w:sz w:val="28"/>
          <w:szCs w:val="28"/>
        </w:rPr>
        <w:t>2025 год</w:t>
      </w:r>
      <w:r w:rsidR="003778DE">
        <w:rPr>
          <w:rFonts w:ascii="Times New Roman" w:hAnsi="Times New Roman" w:cs="Times New Roman"/>
          <w:sz w:val="28"/>
          <w:szCs w:val="28"/>
        </w:rPr>
        <w:t>»</w:t>
      </w:r>
    </w:p>
    <w:p w14:paraId="7F199022" w14:textId="4D7B1BCD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BB584C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C58AF8" w14:textId="5FF4E86C" w:rsidR="00D27DEA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Заслушав информацию </w:t>
      </w:r>
      <w:r w:rsidR="00F30508">
        <w:rPr>
          <w:rFonts w:ascii="Times New Roman" w:hAnsi="Times New Roman" w:cs="Times New Roman"/>
          <w:sz w:val="28"/>
          <w:szCs w:val="28"/>
        </w:rPr>
        <w:t xml:space="preserve">председателя Темкинского территориального комитета </w:t>
      </w:r>
      <w:r w:rsidR="00F5662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3050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F5662D">
        <w:rPr>
          <w:rFonts w:ascii="Times New Roman" w:hAnsi="Times New Roman" w:cs="Times New Roman"/>
          <w:sz w:val="28"/>
          <w:szCs w:val="28"/>
        </w:rPr>
        <w:t>«Темкинский муниципальный округ» Смоленской области</w:t>
      </w:r>
      <w:r w:rsidR="00F62FBA">
        <w:rPr>
          <w:rFonts w:ascii="Times New Roman" w:hAnsi="Times New Roman" w:cs="Times New Roman"/>
          <w:sz w:val="28"/>
          <w:szCs w:val="28"/>
        </w:rPr>
        <w:t xml:space="preserve"> </w:t>
      </w:r>
      <w:r w:rsidR="00EB5673">
        <w:rPr>
          <w:rFonts w:ascii="Times New Roman" w:hAnsi="Times New Roman" w:cs="Times New Roman"/>
          <w:sz w:val="28"/>
          <w:szCs w:val="28"/>
        </w:rPr>
        <w:t>(далее-</w:t>
      </w:r>
      <w:r w:rsidR="00F62FBA">
        <w:rPr>
          <w:rFonts w:ascii="Times New Roman" w:hAnsi="Times New Roman" w:cs="Times New Roman"/>
          <w:sz w:val="28"/>
          <w:szCs w:val="28"/>
        </w:rPr>
        <w:t xml:space="preserve">Темкинский </w:t>
      </w:r>
      <w:r w:rsidR="00F30508">
        <w:rPr>
          <w:rFonts w:ascii="Times New Roman" w:hAnsi="Times New Roman" w:cs="Times New Roman"/>
          <w:sz w:val="28"/>
          <w:szCs w:val="28"/>
        </w:rPr>
        <w:t>территориальный комитет</w:t>
      </w:r>
      <w:r w:rsidR="00EB56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F30508">
        <w:rPr>
          <w:rFonts w:ascii="Times New Roman" w:hAnsi="Times New Roman" w:cs="Times New Roman"/>
          <w:sz w:val="28"/>
          <w:szCs w:val="28"/>
        </w:rPr>
        <w:t xml:space="preserve">) </w:t>
      </w:r>
      <w:r w:rsidR="00EB5673">
        <w:rPr>
          <w:rFonts w:ascii="Times New Roman" w:hAnsi="Times New Roman" w:cs="Times New Roman"/>
          <w:sz w:val="28"/>
          <w:szCs w:val="28"/>
        </w:rPr>
        <w:t xml:space="preserve"> </w:t>
      </w:r>
      <w:r w:rsidR="00F3050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«О</w:t>
      </w:r>
      <w:r w:rsidR="00C52C83">
        <w:rPr>
          <w:rFonts w:ascii="Times New Roman" w:hAnsi="Times New Roman" w:cs="Times New Roman"/>
          <w:sz w:val="28"/>
          <w:szCs w:val="28"/>
        </w:rPr>
        <w:t>б исполнении</w:t>
      </w:r>
      <w:r w:rsidR="00397EFC">
        <w:rPr>
          <w:rFonts w:ascii="Times New Roman" w:hAnsi="Times New Roman" w:cs="Times New Roman"/>
          <w:sz w:val="28"/>
          <w:szCs w:val="28"/>
        </w:rPr>
        <w:t xml:space="preserve"> </w:t>
      </w:r>
      <w:r w:rsidR="00F30508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42188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F30508">
        <w:rPr>
          <w:rFonts w:ascii="Times New Roman" w:hAnsi="Times New Roman" w:cs="Times New Roman"/>
          <w:sz w:val="28"/>
          <w:szCs w:val="28"/>
        </w:rPr>
        <w:t xml:space="preserve">«Благоустройство территории муниципального образования «Темкинский муниципальный округ» Смоленской области за 2025 год» </w:t>
      </w:r>
      <w:r w:rsidR="0015480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с Уставом муниципального образования «Темкинский муниципальный округ» Смоленской области,  решением постоянной комиссии по </w:t>
      </w:r>
      <w:r w:rsidR="00DF1E32">
        <w:rPr>
          <w:rFonts w:ascii="Times New Roman" w:hAnsi="Times New Roman" w:cs="Times New Roman"/>
          <w:sz w:val="28"/>
          <w:szCs w:val="28"/>
        </w:rPr>
        <w:t xml:space="preserve"> </w:t>
      </w:r>
      <w:r w:rsidR="008A1C10">
        <w:rPr>
          <w:rFonts w:ascii="Times New Roman" w:hAnsi="Times New Roman" w:cs="Times New Roman"/>
          <w:sz w:val="28"/>
          <w:szCs w:val="28"/>
        </w:rPr>
        <w:t>экономическому</w:t>
      </w:r>
      <w:r w:rsidR="00840A96">
        <w:rPr>
          <w:rFonts w:ascii="Times New Roman" w:hAnsi="Times New Roman" w:cs="Times New Roman"/>
          <w:sz w:val="28"/>
          <w:szCs w:val="28"/>
        </w:rPr>
        <w:t xml:space="preserve"> развитию, бюджету, налогам и финансам,  </w:t>
      </w:r>
    </w:p>
    <w:p w14:paraId="4612B6A9" w14:textId="77777777" w:rsidR="00840A96" w:rsidRDefault="00840A96" w:rsidP="002A2A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6C0E29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Темкинский окружной Совет депутатов </w:t>
      </w:r>
      <w:r>
        <w:rPr>
          <w:rFonts w:ascii="Times New Roman" w:hAnsi="Times New Roman" w:cs="Times New Roman"/>
          <w:b/>
          <w:bCs/>
          <w:sz w:val="28"/>
          <w:szCs w:val="28"/>
        </w:rPr>
        <w:t>р е ш и л:</w:t>
      </w:r>
    </w:p>
    <w:p w14:paraId="47BAB424" w14:textId="77777777" w:rsidR="00D27DEA" w:rsidRDefault="00D27DEA" w:rsidP="002A2A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2BB0082" w14:textId="5D846CDC" w:rsidR="002A2A01" w:rsidRDefault="002A2A01" w:rsidP="002A2A01">
      <w:pPr>
        <w:pStyle w:val="a4"/>
        <w:numPr>
          <w:ilvl w:val="0"/>
          <w:numId w:val="1"/>
        </w:numPr>
        <w:spacing w:after="0" w:line="240" w:lineRule="auto"/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BD19FB">
        <w:rPr>
          <w:rFonts w:ascii="Times New Roman" w:hAnsi="Times New Roman" w:cs="Times New Roman"/>
          <w:sz w:val="28"/>
          <w:szCs w:val="28"/>
        </w:rPr>
        <w:t xml:space="preserve">председателя Темкинского территориального комитета  </w:t>
      </w:r>
      <w:r w:rsidR="00EB567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«Темкинский муниципальный округ» Смоленской области</w:t>
      </w:r>
      <w:r w:rsidR="00BD19FB">
        <w:rPr>
          <w:rFonts w:ascii="Times New Roman" w:hAnsi="Times New Roman" w:cs="Times New Roman"/>
          <w:sz w:val="28"/>
          <w:szCs w:val="28"/>
        </w:rPr>
        <w:t xml:space="preserve"> </w:t>
      </w:r>
      <w:r w:rsidR="00C519BF">
        <w:rPr>
          <w:rFonts w:ascii="Times New Roman" w:hAnsi="Times New Roman" w:cs="Times New Roman"/>
          <w:sz w:val="28"/>
          <w:szCs w:val="28"/>
        </w:rPr>
        <w:t>«</w:t>
      </w:r>
      <w:r w:rsidR="00421885"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 w:rsidR="005D6AEF">
        <w:rPr>
          <w:rFonts w:ascii="Times New Roman" w:hAnsi="Times New Roman" w:cs="Times New Roman"/>
          <w:sz w:val="28"/>
          <w:szCs w:val="28"/>
        </w:rPr>
        <w:t xml:space="preserve"> </w:t>
      </w:r>
      <w:r w:rsidR="00BD19FB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421885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D6AEF">
        <w:rPr>
          <w:rFonts w:ascii="Times New Roman" w:hAnsi="Times New Roman" w:cs="Times New Roman"/>
          <w:sz w:val="28"/>
          <w:szCs w:val="28"/>
        </w:rPr>
        <w:t xml:space="preserve"> </w:t>
      </w:r>
      <w:r w:rsidR="00421885">
        <w:rPr>
          <w:rFonts w:ascii="Times New Roman" w:hAnsi="Times New Roman" w:cs="Times New Roman"/>
          <w:sz w:val="28"/>
          <w:szCs w:val="28"/>
        </w:rPr>
        <w:t xml:space="preserve"> </w:t>
      </w:r>
      <w:r w:rsidR="00BD19FB">
        <w:rPr>
          <w:rFonts w:ascii="Times New Roman" w:hAnsi="Times New Roman" w:cs="Times New Roman"/>
          <w:sz w:val="28"/>
          <w:szCs w:val="28"/>
        </w:rPr>
        <w:t xml:space="preserve">«Благоустройство территории </w:t>
      </w:r>
      <w:r w:rsidR="005D6AE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«Темкинский муниципальный округ» Смоленской области за 2025 год»  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программа) принять к сведению. </w:t>
      </w:r>
    </w:p>
    <w:p w14:paraId="7B0F4268" w14:textId="685F1E23" w:rsidR="002A2A01" w:rsidRDefault="002A2A01" w:rsidP="002A2A01">
      <w:pPr>
        <w:pStyle w:val="a4"/>
        <w:numPr>
          <w:ilvl w:val="0"/>
          <w:numId w:val="1"/>
        </w:numPr>
        <w:spacing w:after="0" w:line="240" w:lineRule="auto"/>
        <w:ind w:left="0" w:firstLine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3959D0">
        <w:rPr>
          <w:rFonts w:ascii="Times New Roman" w:hAnsi="Times New Roman" w:cs="Times New Roman"/>
          <w:sz w:val="28"/>
          <w:szCs w:val="28"/>
        </w:rPr>
        <w:t xml:space="preserve">Темкинскому территориальному комитету </w:t>
      </w:r>
      <w:r w:rsidR="0035239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«Темкинский муниципальный округ» Смоленской области 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352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исполнять в полном объеме, бюджетные средства на проведение мероприятий программы использовать в пределах бюджетного финансирования. </w:t>
      </w:r>
    </w:p>
    <w:p w14:paraId="13737F0E" w14:textId="77777777" w:rsidR="002A2A01" w:rsidRDefault="002A2A01" w:rsidP="002A2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Обнародовать настоящее решение и разместить на официальном сайте Администрации муниципального образования «Темкинский муниципальный округ» Смоленской области в информационно-телекоммуникационной сети «Интернет».</w:t>
      </w:r>
    </w:p>
    <w:p w14:paraId="6BBB0A50" w14:textId="4F262F78" w:rsidR="002A2A01" w:rsidRDefault="002A2A01" w:rsidP="007A5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Настоящее решение вступает в силу со дня его принятия. </w:t>
      </w:r>
    </w:p>
    <w:p w14:paraId="01878797" w14:textId="239D2B08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5. Контроль за исполнением настоящего решения возложить на постоянную комиссию по </w:t>
      </w:r>
      <w:r w:rsidR="001E15FB">
        <w:rPr>
          <w:rFonts w:ascii="Times New Roman" w:hAnsi="Times New Roman" w:cs="Times New Roman"/>
          <w:sz w:val="28"/>
          <w:szCs w:val="28"/>
        </w:rPr>
        <w:t>экономиче</w:t>
      </w:r>
      <w:r w:rsidR="00666DE1">
        <w:rPr>
          <w:rFonts w:ascii="Times New Roman" w:hAnsi="Times New Roman" w:cs="Times New Roman"/>
          <w:sz w:val="28"/>
          <w:szCs w:val="28"/>
        </w:rPr>
        <w:t>с</w:t>
      </w:r>
      <w:r w:rsidR="00150DDB">
        <w:rPr>
          <w:rFonts w:ascii="Times New Roman" w:hAnsi="Times New Roman" w:cs="Times New Roman"/>
          <w:sz w:val="28"/>
          <w:szCs w:val="28"/>
        </w:rPr>
        <w:t>кому развитию, бюджету, налогу и финансам</w:t>
      </w:r>
      <w:r w:rsidR="00505DFC">
        <w:rPr>
          <w:rFonts w:ascii="Times New Roman" w:hAnsi="Times New Roman" w:cs="Times New Roman"/>
          <w:sz w:val="28"/>
          <w:szCs w:val="28"/>
        </w:rPr>
        <w:t xml:space="preserve"> </w:t>
      </w:r>
      <w:r w:rsidR="00666DE1">
        <w:rPr>
          <w:rFonts w:ascii="Times New Roman" w:hAnsi="Times New Roman" w:cs="Times New Roman"/>
          <w:sz w:val="28"/>
          <w:szCs w:val="28"/>
        </w:rPr>
        <w:t xml:space="preserve"> (</w:t>
      </w:r>
      <w:r w:rsidR="00505DF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66DE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50DDB">
        <w:rPr>
          <w:rFonts w:ascii="Times New Roman" w:hAnsi="Times New Roman" w:cs="Times New Roman"/>
          <w:sz w:val="28"/>
          <w:szCs w:val="28"/>
        </w:rPr>
        <w:t xml:space="preserve"> </w:t>
      </w:r>
      <w:r w:rsidR="00666D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696E51" w14:textId="24BC093F" w:rsidR="002A2A01" w:rsidRDefault="00150DDB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Силанова Т.Н.).</w:t>
      </w:r>
      <w:r w:rsidR="002A2A01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35FED36" w14:textId="43454AAE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44ECD40" w14:textId="3B78BB38" w:rsidR="00666DE1" w:rsidRDefault="00666DE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1B33833" w14:textId="77777777" w:rsidR="00B35C00" w:rsidRDefault="00B35C00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21BF507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Председатель    Темкинского </w:t>
      </w:r>
    </w:p>
    <w:p w14:paraId="7593E129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«Темкинский муниципальный округ»                                окружного Совета депутатов</w:t>
      </w:r>
    </w:p>
    <w:p w14:paraId="4531D702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Смоленской области                         </w:t>
      </w:r>
    </w:p>
    <w:p w14:paraId="24123DF9" w14:textId="77777777" w:rsidR="002A2A01" w:rsidRDefault="002A2A01" w:rsidP="002A2A0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А.Н. Васильев                                                    А.Ф. Горностаева </w:t>
      </w:r>
    </w:p>
    <w:p w14:paraId="53D2B6E2" w14:textId="77777777" w:rsidR="002A2A01" w:rsidRDefault="002A2A01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DCA54A" w14:textId="77777777" w:rsidR="002A2A01" w:rsidRDefault="002A2A01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A6B4A1" w14:textId="77777777" w:rsidR="002A2A01" w:rsidRDefault="002A2A01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CEAD16" w14:textId="53C9C6B6" w:rsidR="00EC0A6A" w:rsidRDefault="00C84B02" w:rsidP="00EC0A6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D30474" w14:textId="77777777" w:rsidR="00EC0A6A" w:rsidRPr="001D2B85" w:rsidRDefault="00EC0A6A" w:rsidP="00EC0A6A">
      <w:pPr>
        <w:pStyle w:val="a3"/>
        <w:ind w:left="990"/>
        <w:jc w:val="both"/>
        <w:rPr>
          <w:rFonts w:ascii="Times New Roman" w:hAnsi="Times New Roman" w:cs="Times New Roman"/>
          <w:sz w:val="28"/>
          <w:szCs w:val="28"/>
        </w:rPr>
      </w:pPr>
    </w:p>
    <w:p w14:paraId="49C31C7C" w14:textId="77777777" w:rsidR="008870A4" w:rsidRDefault="008870A4"/>
    <w:sectPr w:rsidR="008870A4" w:rsidSect="001E454F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D3E0B" w14:textId="77777777" w:rsidR="006D05A2" w:rsidRDefault="006D05A2" w:rsidP="0082493C">
      <w:pPr>
        <w:spacing w:after="0" w:line="240" w:lineRule="auto"/>
      </w:pPr>
      <w:r>
        <w:separator/>
      </w:r>
    </w:p>
  </w:endnote>
  <w:endnote w:type="continuationSeparator" w:id="0">
    <w:p w14:paraId="5B34C726" w14:textId="77777777" w:rsidR="006D05A2" w:rsidRDefault="006D05A2" w:rsidP="00824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79F2E" w14:textId="77777777" w:rsidR="006D05A2" w:rsidRDefault="006D05A2" w:rsidP="0082493C">
      <w:pPr>
        <w:spacing w:after="0" w:line="240" w:lineRule="auto"/>
      </w:pPr>
      <w:r>
        <w:separator/>
      </w:r>
    </w:p>
  </w:footnote>
  <w:footnote w:type="continuationSeparator" w:id="0">
    <w:p w14:paraId="54AF6F90" w14:textId="77777777" w:rsidR="006D05A2" w:rsidRDefault="006D05A2" w:rsidP="00824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237701"/>
      <w:docPartObj>
        <w:docPartGallery w:val="Page Numbers (Top of Page)"/>
        <w:docPartUnique/>
      </w:docPartObj>
    </w:sdtPr>
    <w:sdtEndPr/>
    <w:sdtContent>
      <w:p w14:paraId="5E3853ED" w14:textId="288360AB" w:rsidR="0082493C" w:rsidRDefault="0082493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EF419" w14:textId="77777777" w:rsidR="0082493C" w:rsidRDefault="0082493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54949"/>
    <w:multiLevelType w:val="hybridMultilevel"/>
    <w:tmpl w:val="0672C620"/>
    <w:lvl w:ilvl="0" w:tplc="14DECDEA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6A"/>
    <w:rsid w:val="00083EC8"/>
    <w:rsid w:val="00136AB0"/>
    <w:rsid w:val="00137850"/>
    <w:rsid w:val="00150DDB"/>
    <w:rsid w:val="0015480F"/>
    <w:rsid w:val="001E15FB"/>
    <w:rsid w:val="001E454F"/>
    <w:rsid w:val="00233D17"/>
    <w:rsid w:val="002433BF"/>
    <w:rsid w:val="002A2A01"/>
    <w:rsid w:val="002C7F0C"/>
    <w:rsid w:val="002F09D7"/>
    <w:rsid w:val="003141DD"/>
    <w:rsid w:val="00333931"/>
    <w:rsid w:val="00335FD4"/>
    <w:rsid w:val="00352391"/>
    <w:rsid w:val="00354C8E"/>
    <w:rsid w:val="0036101A"/>
    <w:rsid w:val="00375EF0"/>
    <w:rsid w:val="003778DE"/>
    <w:rsid w:val="003959D0"/>
    <w:rsid w:val="00397EFC"/>
    <w:rsid w:val="003D18FA"/>
    <w:rsid w:val="003E371A"/>
    <w:rsid w:val="00421885"/>
    <w:rsid w:val="00447A05"/>
    <w:rsid w:val="00447D92"/>
    <w:rsid w:val="00472385"/>
    <w:rsid w:val="004920AF"/>
    <w:rsid w:val="00505DFC"/>
    <w:rsid w:val="00523845"/>
    <w:rsid w:val="00567D9B"/>
    <w:rsid w:val="00580C79"/>
    <w:rsid w:val="005B2D2A"/>
    <w:rsid w:val="005B3056"/>
    <w:rsid w:val="005D6AEF"/>
    <w:rsid w:val="00666DE1"/>
    <w:rsid w:val="00675304"/>
    <w:rsid w:val="006D05A2"/>
    <w:rsid w:val="0077506A"/>
    <w:rsid w:val="007A519F"/>
    <w:rsid w:val="007C4FEF"/>
    <w:rsid w:val="007C7CC5"/>
    <w:rsid w:val="0082493C"/>
    <w:rsid w:val="00840A96"/>
    <w:rsid w:val="008564E4"/>
    <w:rsid w:val="008870A4"/>
    <w:rsid w:val="008A1C10"/>
    <w:rsid w:val="008B0498"/>
    <w:rsid w:val="008C4CE1"/>
    <w:rsid w:val="008E11B9"/>
    <w:rsid w:val="00926B81"/>
    <w:rsid w:val="00984CEA"/>
    <w:rsid w:val="009A19E6"/>
    <w:rsid w:val="009A6E0A"/>
    <w:rsid w:val="009E0C9C"/>
    <w:rsid w:val="00A11649"/>
    <w:rsid w:val="00A2741D"/>
    <w:rsid w:val="00A7290F"/>
    <w:rsid w:val="00AA0197"/>
    <w:rsid w:val="00AC045C"/>
    <w:rsid w:val="00B35C00"/>
    <w:rsid w:val="00B67AE6"/>
    <w:rsid w:val="00B75A8F"/>
    <w:rsid w:val="00BD19FB"/>
    <w:rsid w:val="00C22EF4"/>
    <w:rsid w:val="00C34CAE"/>
    <w:rsid w:val="00C410BA"/>
    <w:rsid w:val="00C519BF"/>
    <w:rsid w:val="00C52C83"/>
    <w:rsid w:val="00C84B02"/>
    <w:rsid w:val="00CB39D3"/>
    <w:rsid w:val="00CC0C92"/>
    <w:rsid w:val="00CE21D0"/>
    <w:rsid w:val="00D20EBC"/>
    <w:rsid w:val="00D27DEA"/>
    <w:rsid w:val="00D52589"/>
    <w:rsid w:val="00D917F8"/>
    <w:rsid w:val="00DE0134"/>
    <w:rsid w:val="00DE56D9"/>
    <w:rsid w:val="00DF1E32"/>
    <w:rsid w:val="00E77050"/>
    <w:rsid w:val="00E8162E"/>
    <w:rsid w:val="00E8408A"/>
    <w:rsid w:val="00E8744D"/>
    <w:rsid w:val="00EB5673"/>
    <w:rsid w:val="00EC0A6A"/>
    <w:rsid w:val="00EE3D62"/>
    <w:rsid w:val="00EF42A9"/>
    <w:rsid w:val="00F16B29"/>
    <w:rsid w:val="00F17648"/>
    <w:rsid w:val="00F30508"/>
    <w:rsid w:val="00F5662D"/>
    <w:rsid w:val="00F62FBA"/>
    <w:rsid w:val="00F8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8F193"/>
  <w15:chartTrackingRefBased/>
  <w15:docId w15:val="{0196295D-3E9C-4703-8A4A-CF9E37BB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A0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0A6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A2A0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493C"/>
  </w:style>
  <w:style w:type="paragraph" w:styleId="a7">
    <w:name w:val="footer"/>
    <w:basedOn w:val="a"/>
    <w:link w:val="a8"/>
    <w:uiPriority w:val="99"/>
    <w:unhideWhenUsed/>
    <w:rsid w:val="00824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4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2026-08-24T13:07:00Z</cp:lastPrinted>
  <dcterms:created xsi:type="dcterms:W3CDTF">2026-04-20T07:54:00Z</dcterms:created>
  <dcterms:modified xsi:type="dcterms:W3CDTF">2026-08-29T09:14:00Z</dcterms:modified>
</cp:coreProperties>
</file>