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F52E" w14:textId="158038B1" w:rsidR="005B30F4" w:rsidRDefault="005B30F4" w:rsidP="005B30F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2A01">
        <w:rPr>
          <w:sz w:val="28"/>
          <w:szCs w:val="28"/>
        </w:rPr>
        <w:t xml:space="preserve">                                                                </w:t>
      </w:r>
    </w:p>
    <w:p w14:paraId="1873A2E4" w14:textId="2D15C94B" w:rsidR="002A2A01" w:rsidRDefault="002A2A01" w:rsidP="005B30F4">
      <w:pPr>
        <w:jc w:val="center"/>
        <w:rPr>
          <w:rFonts w:eastAsia="SimSun" w:cs="Mangal"/>
          <w:kern w:val="2"/>
          <w:sz w:val="20"/>
          <w:szCs w:val="20"/>
          <w:lang w:eastAsia="hi-IN" w:bidi="hi-IN"/>
        </w:rPr>
      </w:pPr>
      <w:r>
        <w:rPr>
          <w:noProof/>
          <w:sz w:val="28"/>
          <w:szCs w:val="28"/>
        </w:rPr>
        <w:drawing>
          <wp:inline distT="0" distB="0" distL="0" distR="0" wp14:anchorId="47EADED6" wp14:editId="4017AB3C">
            <wp:extent cx="5524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D4EE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ТЕМКИНСКИЙ ОКРУЖНОЙ СОВЕТ ДЕПУТАТОВ</w:t>
      </w:r>
    </w:p>
    <w:p w14:paraId="63C1689A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DD6DA5A" w14:textId="44412819" w:rsidR="002A2A01" w:rsidRDefault="0077506A" w:rsidP="007750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="002A2A01">
        <w:rPr>
          <w:rFonts w:ascii="Times New Roman" w:hAnsi="Times New Roman" w:cs="Times New Roman"/>
          <w:b/>
          <w:bCs/>
          <w:sz w:val="28"/>
          <w:szCs w:val="28"/>
        </w:rPr>
        <w:t xml:space="preserve">Р Е Ш Е Н И Е </w:t>
      </w:r>
    </w:p>
    <w:p w14:paraId="06837296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BCF8755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87B379" w14:textId="52C07B8B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CE21D0">
        <w:rPr>
          <w:rFonts w:ascii="Times New Roman" w:hAnsi="Times New Roman" w:cs="Times New Roman"/>
          <w:sz w:val="28"/>
          <w:szCs w:val="28"/>
        </w:rPr>
        <w:t>2</w:t>
      </w:r>
      <w:r w:rsidR="00DF33DB">
        <w:rPr>
          <w:rFonts w:ascii="Times New Roman" w:hAnsi="Times New Roman" w:cs="Times New Roman"/>
          <w:sz w:val="28"/>
          <w:szCs w:val="28"/>
        </w:rPr>
        <w:t>5</w:t>
      </w:r>
      <w:r w:rsidR="003778DE">
        <w:rPr>
          <w:rFonts w:ascii="Times New Roman" w:hAnsi="Times New Roman" w:cs="Times New Roman"/>
          <w:sz w:val="28"/>
          <w:szCs w:val="28"/>
        </w:rPr>
        <w:t xml:space="preserve"> </w:t>
      </w:r>
      <w:r w:rsidR="00DF33DB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 2026 года                                                                                       </w:t>
      </w:r>
      <w:r w:rsidR="00DF33D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B39D3">
        <w:rPr>
          <w:rFonts w:ascii="Times New Roman" w:hAnsi="Times New Roman" w:cs="Times New Roman"/>
          <w:sz w:val="28"/>
          <w:szCs w:val="28"/>
        </w:rPr>
        <w:t xml:space="preserve"> </w:t>
      </w:r>
      <w:r w:rsidR="00D553B2">
        <w:rPr>
          <w:rFonts w:ascii="Times New Roman" w:hAnsi="Times New Roman" w:cs="Times New Roman"/>
          <w:sz w:val="28"/>
          <w:szCs w:val="28"/>
        </w:rPr>
        <w:t>65</w:t>
      </w:r>
    </w:p>
    <w:p w14:paraId="67FD22DD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2F666D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F70666" w14:textId="0461F7EB" w:rsidR="00775CE7" w:rsidRDefault="002A2A01" w:rsidP="00775CE7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8408A">
        <w:rPr>
          <w:rFonts w:ascii="Times New Roman" w:hAnsi="Times New Roman" w:cs="Times New Roman"/>
          <w:sz w:val="28"/>
          <w:szCs w:val="28"/>
        </w:rPr>
        <w:t xml:space="preserve">б </w:t>
      </w:r>
      <w:r w:rsidR="00775CE7">
        <w:rPr>
          <w:rFonts w:ascii="Times New Roman" w:hAnsi="Times New Roman" w:cs="Times New Roman"/>
          <w:sz w:val="28"/>
          <w:szCs w:val="28"/>
        </w:rPr>
        <w:t xml:space="preserve"> </w:t>
      </w:r>
      <w:r w:rsidR="0083667E">
        <w:rPr>
          <w:rFonts w:ascii="Times New Roman" w:hAnsi="Times New Roman" w:cs="Times New Roman"/>
          <w:sz w:val="28"/>
          <w:szCs w:val="28"/>
        </w:rPr>
        <w:t xml:space="preserve"> </w:t>
      </w:r>
      <w:r w:rsidR="00E8408A">
        <w:rPr>
          <w:rFonts w:ascii="Times New Roman" w:hAnsi="Times New Roman" w:cs="Times New Roman"/>
          <w:sz w:val="28"/>
          <w:szCs w:val="28"/>
        </w:rPr>
        <w:t xml:space="preserve">исполнении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4D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         </w:t>
      </w:r>
    </w:p>
    <w:p w14:paraId="6366830E" w14:textId="4A6CF8DF" w:rsidR="00511114" w:rsidRDefault="00D46049" w:rsidP="00775CE7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A2A01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114">
        <w:rPr>
          <w:rFonts w:ascii="Times New Roman" w:hAnsi="Times New Roman" w:cs="Times New Roman"/>
          <w:sz w:val="28"/>
          <w:szCs w:val="28"/>
        </w:rPr>
        <w:t>«Охрана окружающей</w:t>
      </w:r>
    </w:p>
    <w:p w14:paraId="06A0E837" w14:textId="64FC6106" w:rsidR="00511114" w:rsidRDefault="00511114" w:rsidP="00775CE7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среды                  </w:t>
      </w:r>
      <w:r w:rsidR="008366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14:paraId="13A81D5B" w14:textId="1E128C3F" w:rsidR="0083667E" w:rsidRDefault="00511114" w:rsidP="00775CE7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8366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0443D">
        <w:rPr>
          <w:rFonts w:ascii="Times New Roman" w:hAnsi="Times New Roman" w:cs="Times New Roman"/>
          <w:sz w:val="28"/>
          <w:szCs w:val="28"/>
        </w:rPr>
        <w:t xml:space="preserve"> </w:t>
      </w:r>
      <w:r w:rsidR="0083667E">
        <w:rPr>
          <w:rFonts w:ascii="Times New Roman" w:hAnsi="Times New Roman" w:cs="Times New Roman"/>
          <w:sz w:val="28"/>
          <w:szCs w:val="28"/>
        </w:rPr>
        <w:t xml:space="preserve"> «Темкинский </w:t>
      </w:r>
    </w:p>
    <w:p w14:paraId="356FD336" w14:textId="489B0BFA" w:rsidR="0083667E" w:rsidRDefault="0083667E" w:rsidP="00775CE7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                </w:t>
      </w:r>
      <w:r w:rsidR="00D04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округ»</w:t>
      </w:r>
    </w:p>
    <w:p w14:paraId="6A07C071" w14:textId="721AB855" w:rsidR="002A2A01" w:rsidRDefault="0083667E" w:rsidP="00775CE7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Смоленской</w:t>
      </w:r>
      <w:r w:rsidR="00D04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области за 202</w:t>
      </w:r>
      <w:r w:rsidR="00DB239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год»   </w:t>
      </w:r>
      <w:r w:rsidR="0051111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F199022" w14:textId="16C4F699" w:rsidR="002A2A01" w:rsidRDefault="0083667E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B584C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AE5C5A" w14:textId="1996E374" w:rsidR="00447D92" w:rsidRPr="002433BF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Заслушав информацию </w:t>
      </w:r>
      <w:r w:rsidR="00567D9B">
        <w:rPr>
          <w:rFonts w:ascii="Times New Roman" w:hAnsi="Times New Roman" w:cs="Times New Roman"/>
          <w:sz w:val="28"/>
          <w:szCs w:val="28"/>
        </w:rPr>
        <w:t>начальник</w:t>
      </w:r>
      <w:r w:rsidR="00A11649">
        <w:rPr>
          <w:rFonts w:ascii="Times New Roman" w:hAnsi="Times New Roman" w:cs="Times New Roman"/>
          <w:sz w:val="28"/>
          <w:szCs w:val="28"/>
        </w:rPr>
        <w:t xml:space="preserve"> </w:t>
      </w:r>
      <w:r w:rsidR="00567D9B">
        <w:rPr>
          <w:rFonts w:ascii="Times New Roman" w:hAnsi="Times New Roman" w:cs="Times New Roman"/>
          <w:sz w:val="28"/>
          <w:szCs w:val="28"/>
        </w:rPr>
        <w:t xml:space="preserve"> </w:t>
      </w:r>
      <w:r w:rsidR="003778D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01571">
        <w:rPr>
          <w:rFonts w:ascii="Times New Roman" w:hAnsi="Times New Roman" w:cs="Times New Roman"/>
          <w:sz w:val="28"/>
          <w:szCs w:val="28"/>
        </w:rPr>
        <w:t xml:space="preserve">строительству, </w:t>
      </w:r>
      <w:r w:rsidR="00926B81">
        <w:rPr>
          <w:rFonts w:ascii="Times New Roman" w:hAnsi="Times New Roman" w:cs="Times New Roman"/>
          <w:sz w:val="28"/>
          <w:szCs w:val="28"/>
        </w:rPr>
        <w:t xml:space="preserve">по </w:t>
      </w:r>
      <w:r w:rsidR="00601571">
        <w:rPr>
          <w:rFonts w:ascii="Times New Roman" w:hAnsi="Times New Roman" w:cs="Times New Roman"/>
          <w:sz w:val="28"/>
          <w:szCs w:val="28"/>
        </w:rPr>
        <w:t xml:space="preserve">транспорту, дорожному и жилищно-коммунальному хозяйству  </w:t>
      </w:r>
      <w:r w:rsidR="00926B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«Темкинский муниципальный округ» Смоленской области (дале</w:t>
      </w:r>
      <w:r w:rsidR="00333931">
        <w:rPr>
          <w:rFonts w:ascii="Times New Roman" w:hAnsi="Times New Roman" w:cs="Times New Roman"/>
          <w:sz w:val="28"/>
          <w:szCs w:val="28"/>
        </w:rPr>
        <w:t>е-</w:t>
      </w:r>
      <w:r w:rsidR="00926B81">
        <w:rPr>
          <w:rFonts w:ascii="Times New Roman" w:hAnsi="Times New Roman" w:cs="Times New Roman"/>
          <w:sz w:val="28"/>
          <w:szCs w:val="28"/>
        </w:rPr>
        <w:t xml:space="preserve">отдел по </w:t>
      </w:r>
      <w:r w:rsidR="00601571">
        <w:rPr>
          <w:rFonts w:ascii="Times New Roman" w:hAnsi="Times New Roman" w:cs="Times New Roman"/>
          <w:sz w:val="28"/>
          <w:szCs w:val="28"/>
        </w:rPr>
        <w:t xml:space="preserve">строительству, транспорту, дорожному и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3339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EE3D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C52C83">
        <w:rPr>
          <w:rFonts w:ascii="Times New Roman" w:hAnsi="Times New Roman" w:cs="Times New Roman"/>
          <w:sz w:val="28"/>
          <w:szCs w:val="28"/>
        </w:rPr>
        <w:t xml:space="preserve">б исполнении </w:t>
      </w:r>
      <w:r w:rsidR="00421885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601571">
        <w:rPr>
          <w:rFonts w:ascii="Times New Roman" w:hAnsi="Times New Roman" w:cs="Times New Roman"/>
          <w:sz w:val="28"/>
          <w:szCs w:val="28"/>
        </w:rPr>
        <w:t>Охрана окружающей среды муниципального образования «Темкинский муниципальный округ» Смоленской области за 202</w:t>
      </w:r>
      <w:r w:rsidR="00E948A9">
        <w:rPr>
          <w:rFonts w:ascii="Times New Roman" w:hAnsi="Times New Roman" w:cs="Times New Roman"/>
          <w:sz w:val="28"/>
          <w:szCs w:val="28"/>
        </w:rPr>
        <w:t>6</w:t>
      </w:r>
      <w:r w:rsidR="00601571">
        <w:rPr>
          <w:rFonts w:ascii="Times New Roman" w:hAnsi="Times New Roman" w:cs="Times New Roman"/>
          <w:sz w:val="28"/>
          <w:szCs w:val="28"/>
        </w:rPr>
        <w:t xml:space="preserve"> год»</w:t>
      </w:r>
      <w:r w:rsidR="0015480F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с Уставом муниципального образования «Темкинский муниципальный округ» Смоленской области,  решением постоянной комиссии по </w:t>
      </w:r>
      <w:r w:rsidR="00DF1E32">
        <w:rPr>
          <w:rFonts w:ascii="Times New Roman" w:hAnsi="Times New Roman" w:cs="Times New Roman"/>
          <w:sz w:val="28"/>
          <w:szCs w:val="28"/>
        </w:rPr>
        <w:t xml:space="preserve"> </w:t>
      </w:r>
      <w:r w:rsidR="00796C69">
        <w:rPr>
          <w:rFonts w:ascii="Times New Roman" w:hAnsi="Times New Roman" w:cs="Times New Roman"/>
          <w:sz w:val="28"/>
          <w:szCs w:val="28"/>
        </w:rPr>
        <w:t xml:space="preserve">экономическому развитию, бюджету, налогам и финансам,  </w:t>
      </w:r>
    </w:p>
    <w:p w14:paraId="3FC58AF8" w14:textId="77777777" w:rsidR="00D27DEA" w:rsidRPr="00A74F34" w:rsidRDefault="00D27DEA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C0E29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Темкинский окружной Совет депутатов </w:t>
      </w:r>
      <w:r>
        <w:rPr>
          <w:rFonts w:ascii="Times New Roman" w:hAnsi="Times New Roman" w:cs="Times New Roman"/>
          <w:b/>
          <w:bCs/>
          <w:sz w:val="28"/>
          <w:szCs w:val="28"/>
        </w:rPr>
        <w:t>р е ш и л:</w:t>
      </w:r>
    </w:p>
    <w:p w14:paraId="47BAB424" w14:textId="77777777" w:rsidR="00D27DEA" w:rsidRPr="00A74F34" w:rsidRDefault="00D27DEA" w:rsidP="002A2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B0082" w14:textId="5BF1537A" w:rsidR="002A2A01" w:rsidRDefault="002A2A01" w:rsidP="002A2A01">
      <w:pPr>
        <w:pStyle w:val="a4"/>
        <w:numPr>
          <w:ilvl w:val="0"/>
          <w:numId w:val="1"/>
        </w:numPr>
        <w:spacing w:after="0" w:line="240" w:lineRule="auto"/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447D92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421885">
        <w:rPr>
          <w:rFonts w:ascii="Times New Roman" w:hAnsi="Times New Roman" w:cs="Times New Roman"/>
          <w:sz w:val="28"/>
          <w:szCs w:val="28"/>
        </w:rPr>
        <w:t xml:space="preserve">отдела по </w:t>
      </w:r>
      <w:r w:rsidR="00796C69">
        <w:rPr>
          <w:rFonts w:ascii="Times New Roman" w:hAnsi="Times New Roman" w:cs="Times New Roman"/>
          <w:sz w:val="28"/>
          <w:szCs w:val="28"/>
        </w:rPr>
        <w:t xml:space="preserve">строительству, транспорту, дорожному и коммунальному хозяйству Администрации </w:t>
      </w:r>
      <w:r w:rsidR="00C519BF">
        <w:rPr>
          <w:rFonts w:ascii="Times New Roman" w:hAnsi="Times New Roman" w:cs="Times New Roman"/>
          <w:sz w:val="28"/>
          <w:szCs w:val="28"/>
        </w:rPr>
        <w:t>«</w:t>
      </w:r>
      <w:r w:rsidR="00421885">
        <w:rPr>
          <w:rFonts w:ascii="Times New Roman" w:hAnsi="Times New Roman" w:cs="Times New Roman"/>
          <w:sz w:val="28"/>
          <w:szCs w:val="28"/>
        </w:rPr>
        <w:t xml:space="preserve">Об исполнении мероприятий муниципальной программы </w:t>
      </w:r>
      <w:r w:rsidR="00796C69">
        <w:rPr>
          <w:rFonts w:ascii="Times New Roman" w:hAnsi="Times New Roman" w:cs="Times New Roman"/>
          <w:sz w:val="28"/>
          <w:szCs w:val="28"/>
        </w:rPr>
        <w:t>«Охрана окружающей среды муниципального образования «Темкинский муниципальный округ» Смоленской области за 202</w:t>
      </w:r>
      <w:r w:rsidR="00DB2398">
        <w:rPr>
          <w:rFonts w:ascii="Times New Roman" w:hAnsi="Times New Roman" w:cs="Times New Roman"/>
          <w:sz w:val="28"/>
          <w:szCs w:val="28"/>
        </w:rPr>
        <w:t>6</w:t>
      </w:r>
      <w:r w:rsidR="00796C69">
        <w:rPr>
          <w:rFonts w:ascii="Times New Roman" w:hAnsi="Times New Roman" w:cs="Times New Roman"/>
          <w:sz w:val="28"/>
          <w:szCs w:val="28"/>
        </w:rPr>
        <w:t xml:space="preserve"> год» </w:t>
      </w:r>
      <w:r w:rsidR="0047238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96C69">
        <w:rPr>
          <w:rFonts w:ascii="Times New Roman" w:hAnsi="Times New Roman" w:cs="Times New Roman"/>
          <w:sz w:val="28"/>
          <w:szCs w:val="28"/>
        </w:rPr>
        <w:t xml:space="preserve"> </w:t>
      </w:r>
      <w:r w:rsidR="003610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программа) принять к сведению. </w:t>
      </w:r>
    </w:p>
    <w:p w14:paraId="7B0F4268" w14:textId="4B6162AD" w:rsidR="002A2A01" w:rsidRDefault="002A2A01" w:rsidP="002A2A01">
      <w:pPr>
        <w:pStyle w:val="a4"/>
        <w:numPr>
          <w:ilvl w:val="0"/>
          <w:numId w:val="1"/>
        </w:numPr>
        <w:spacing w:after="0" w:line="240" w:lineRule="auto"/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7A519F">
        <w:rPr>
          <w:rFonts w:ascii="Times New Roman" w:hAnsi="Times New Roman" w:cs="Times New Roman"/>
          <w:sz w:val="28"/>
          <w:szCs w:val="28"/>
        </w:rPr>
        <w:t xml:space="preserve">отделу по </w:t>
      </w:r>
      <w:r w:rsidR="00796C69">
        <w:rPr>
          <w:rFonts w:ascii="Times New Roman" w:hAnsi="Times New Roman" w:cs="Times New Roman"/>
          <w:sz w:val="28"/>
          <w:szCs w:val="28"/>
        </w:rPr>
        <w:t xml:space="preserve">строительству, </w:t>
      </w:r>
      <w:r w:rsidR="00836133">
        <w:rPr>
          <w:rFonts w:ascii="Times New Roman" w:hAnsi="Times New Roman" w:cs="Times New Roman"/>
          <w:sz w:val="28"/>
          <w:szCs w:val="28"/>
        </w:rPr>
        <w:t>транспорту, дорожному и жилищно-коммунальному хозяйству</w:t>
      </w:r>
      <w:r w:rsidR="007A519F">
        <w:rPr>
          <w:rFonts w:ascii="Times New Roman" w:hAnsi="Times New Roman" w:cs="Times New Roman"/>
          <w:sz w:val="28"/>
          <w:szCs w:val="28"/>
        </w:rPr>
        <w:t xml:space="preserve">  </w:t>
      </w:r>
      <w:r w:rsidR="00447A0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программы исполнять </w:t>
      </w:r>
      <w:r w:rsidR="0083613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полном объеме, бюджетные средства на проведение мероприятий программы использовать в пределах бюджетного финансирования. </w:t>
      </w:r>
    </w:p>
    <w:p w14:paraId="13737F0E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Обнародовать настоящее решение и разместить на официальном сайте Администрации муниципального образования «Темкинский муниципальный округ» Смоленской области в информационно-телекоммуникационной сети «Интернет».</w:t>
      </w:r>
    </w:p>
    <w:p w14:paraId="6BBB0A50" w14:textId="4F262F78" w:rsidR="002A2A01" w:rsidRDefault="002A2A01" w:rsidP="007A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Настоящее решение вступает в силу со дня его принятия. </w:t>
      </w:r>
    </w:p>
    <w:p w14:paraId="01878797" w14:textId="72D72334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5. Контроль за исполнением настоящего решения возложить на постоянную комиссию по </w:t>
      </w:r>
      <w:r w:rsidR="00523E1D">
        <w:rPr>
          <w:rFonts w:ascii="Times New Roman" w:hAnsi="Times New Roman" w:cs="Times New Roman"/>
          <w:sz w:val="28"/>
          <w:szCs w:val="28"/>
        </w:rPr>
        <w:t xml:space="preserve">экономическому развитию, бюджету, налогам и финансам  </w:t>
      </w:r>
      <w:r w:rsidR="00505DFC">
        <w:rPr>
          <w:rFonts w:ascii="Times New Roman" w:hAnsi="Times New Roman" w:cs="Times New Roman"/>
          <w:sz w:val="28"/>
          <w:szCs w:val="28"/>
        </w:rPr>
        <w:t xml:space="preserve"> </w:t>
      </w:r>
      <w:r w:rsidR="00666DE1">
        <w:rPr>
          <w:rFonts w:ascii="Times New Roman" w:hAnsi="Times New Roman" w:cs="Times New Roman"/>
          <w:sz w:val="28"/>
          <w:szCs w:val="28"/>
        </w:rPr>
        <w:t xml:space="preserve"> (</w:t>
      </w:r>
      <w:r w:rsidR="00505DF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66DE1">
        <w:rPr>
          <w:rFonts w:ascii="Times New Roman" w:hAnsi="Times New Roman" w:cs="Times New Roman"/>
          <w:sz w:val="28"/>
          <w:szCs w:val="28"/>
        </w:rPr>
        <w:t xml:space="preserve"> </w:t>
      </w:r>
      <w:r w:rsidR="00523E1D">
        <w:rPr>
          <w:rFonts w:ascii="Times New Roman" w:hAnsi="Times New Roman" w:cs="Times New Roman"/>
          <w:sz w:val="28"/>
          <w:szCs w:val="28"/>
        </w:rPr>
        <w:t xml:space="preserve">Силанова Т.Н.). </w:t>
      </w:r>
      <w:r w:rsidR="00666D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696E51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35FED36" w14:textId="43454AAE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44ECD40" w14:textId="77777777" w:rsidR="00666DE1" w:rsidRDefault="00666DE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21BF507" w14:textId="67BE7124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D5F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D5F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Председатель    Темкинского </w:t>
      </w:r>
    </w:p>
    <w:p w14:paraId="7593E129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«Темкинский муниципальный округ»                                окружного Совета депутатов</w:t>
      </w:r>
    </w:p>
    <w:p w14:paraId="4531D702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Смоленской области                         </w:t>
      </w:r>
    </w:p>
    <w:p w14:paraId="24123DF9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А.Н. Васильев                                                    А.Ф. Горностаева </w:t>
      </w:r>
    </w:p>
    <w:p w14:paraId="53D2B6E2" w14:textId="77777777" w:rsidR="002A2A01" w:rsidRDefault="002A2A01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DCA54A" w14:textId="77777777" w:rsidR="002A2A01" w:rsidRDefault="002A2A01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A6B4A1" w14:textId="77777777" w:rsidR="002A2A01" w:rsidRDefault="002A2A01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CEAD16" w14:textId="53C9C6B6" w:rsidR="00EC0A6A" w:rsidRDefault="00C84B02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D30474" w14:textId="77777777" w:rsidR="00EC0A6A" w:rsidRPr="001D2B85" w:rsidRDefault="00EC0A6A" w:rsidP="00EC0A6A">
      <w:pPr>
        <w:pStyle w:val="a3"/>
        <w:ind w:left="990"/>
        <w:jc w:val="both"/>
        <w:rPr>
          <w:rFonts w:ascii="Times New Roman" w:hAnsi="Times New Roman" w:cs="Times New Roman"/>
          <w:sz w:val="28"/>
          <w:szCs w:val="28"/>
        </w:rPr>
      </w:pPr>
    </w:p>
    <w:p w14:paraId="49C31C7C" w14:textId="77777777" w:rsidR="008870A4" w:rsidRDefault="008870A4"/>
    <w:sectPr w:rsidR="008870A4" w:rsidSect="001E454F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61146" w14:textId="77777777" w:rsidR="00020EB6" w:rsidRDefault="00020EB6" w:rsidP="0082493C">
      <w:pPr>
        <w:spacing w:after="0" w:line="240" w:lineRule="auto"/>
      </w:pPr>
      <w:r>
        <w:separator/>
      </w:r>
    </w:p>
  </w:endnote>
  <w:endnote w:type="continuationSeparator" w:id="0">
    <w:p w14:paraId="01A48AD8" w14:textId="77777777" w:rsidR="00020EB6" w:rsidRDefault="00020EB6" w:rsidP="00824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175D8" w14:textId="77777777" w:rsidR="00020EB6" w:rsidRDefault="00020EB6" w:rsidP="0082493C">
      <w:pPr>
        <w:spacing w:after="0" w:line="240" w:lineRule="auto"/>
      </w:pPr>
      <w:r>
        <w:separator/>
      </w:r>
    </w:p>
  </w:footnote>
  <w:footnote w:type="continuationSeparator" w:id="0">
    <w:p w14:paraId="64171C89" w14:textId="77777777" w:rsidR="00020EB6" w:rsidRDefault="00020EB6" w:rsidP="00824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237701"/>
      <w:docPartObj>
        <w:docPartGallery w:val="Page Numbers (Top of Page)"/>
        <w:docPartUnique/>
      </w:docPartObj>
    </w:sdtPr>
    <w:sdtEndPr/>
    <w:sdtContent>
      <w:p w14:paraId="5E3853ED" w14:textId="288360AB" w:rsidR="0082493C" w:rsidRDefault="008249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EF419" w14:textId="77777777" w:rsidR="0082493C" w:rsidRDefault="008249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54949"/>
    <w:multiLevelType w:val="hybridMultilevel"/>
    <w:tmpl w:val="0672C620"/>
    <w:lvl w:ilvl="0" w:tplc="14DECDEA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6A"/>
    <w:rsid w:val="00020EB6"/>
    <w:rsid w:val="00137850"/>
    <w:rsid w:val="00143191"/>
    <w:rsid w:val="0015480F"/>
    <w:rsid w:val="001E454F"/>
    <w:rsid w:val="002433BF"/>
    <w:rsid w:val="002A2A01"/>
    <w:rsid w:val="002C7F0C"/>
    <w:rsid w:val="002F09D7"/>
    <w:rsid w:val="00333931"/>
    <w:rsid w:val="00354C8E"/>
    <w:rsid w:val="0036101A"/>
    <w:rsid w:val="00375EF0"/>
    <w:rsid w:val="003778DE"/>
    <w:rsid w:val="003D18FA"/>
    <w:rsid w:val="003E371A"/>
    <w:rsid w:val="00421885"/>
    <w:rsid w:val="00447A05"/>
    <w:rsid w:val="00447D92"/>
    <w:rsid w:val="00472385"/>
    <w:rsid w:val="004920AF"/>
    <w:rsid w:val="004C4412"/>
    <w:rsid w:val="00505DFC"/>
    <w:rsid w:val="00511114"/>
    <w:rsid w:val="00523E1D"/>
    <w:rsid w:val="00552883"/>
    <w:rsid w:val="00567D9B"/>
    <w:rsid w:val="00580C79"/>
    <w:rsid w:val="005B3056"/>
    <w:rsid w:val="005B30F4"/>
    <w:rsid w:val="005D5F04"/>
    <w:rsid w:val="00601571"/>
    <w:rsid w:val="00666DE1"/>
    <w:rsid w:val="00675304"/>
    <w:rsid w:val="00710C16"/>
    <w:rsid w:val="0077506A"/>
    <w:rsid w:val="00775CE7"/>
    <w:rsid w:val="00796C69"/>
    <w:rsid w:val="007A519F"/>
    <w:rsid w:val="007C4FEF"/>
    <w:rsid w:val="007C7CC5"/>
    <w:rsid w:val="0082493C"/>
    <w:rsid w:val="00836133"/>
    <w:rsid w:val="0083667E"/>
    <w:rsid w:val="008870A4"/>
    <w:rsid w:val="008B0498"/>
    <w:rsid w:val="008C4CE1"/>
    <w:rsid w:val="008E11B9"/>
    <w:rsid w:val="00926B81"/>
    <w:rsid w:val="00984CEA"/>
    <w:rsid w:val="009E0C9C"/>
    <w:rsid w:val="00A11649"/>
    <w:rsid w:val="00A2741D"/>
    <w:rsid w:val="00A7290F"/>
    <w:rsid w:val="00A74F34"/>
    <w:rsid w:val="00AA0197"/>
    <w:rsid w:val="00B44D0D"/>
    <w:rsid w:val="00B46050"/>
    <w:rsid w:val="00B67AE6"/>
    <w:rsid w:val="00B75A8F"/>
    <w:rsid w:val="00BE48A4"/>
    <w:rsid w:val="00C22EF4"/>
    <w:rsid w:val="00C410BA"/>
    <w:rsid w:val="00C519BF"/>
    <w:rsid w:val="00C52C83"/>
    <w:rsid w:val="00C84B02"/>
    <w:rsid w:val="00CB39D3"/>
    <w:rsid w:val="00CC0C92"/>
    <w:rsid w:val="00CE180A"/>
    <w:rsid w:val="00CE21D0"/>
    <w:rsid w:val="00D0443D"/>
    <w:rsid w:val="00D27DEA"/>
    <w:rsid w:val="00D46049"/>
    <w:rsid w:val="00D553B2"/>
    <w:rsid w:val="00DB2398"/>
    <w:rsid w:val="00DE0134"/>
    <w:rsid w:val="00DF1858"/>
    <w:rsid w:val="00DF1E32"/>
    <w:rsid w:val="00DF33DB"/>
    <w:rsid w:val="00E77050"/>
    <w:rsid w:val="00E8408A"/>
    <w:rsid w:val="00E8744D"/>
    <w:rsid w:val="00E948A9"/>
    <w:rsid w:val="00EC0A6A"/>
    <w:rsid w:val="00EE3D62"/>
    <w:rsid w:val="00EF42A9"/>
    <w:rsid w:val="00F17648"/>
    <w:rsid w:val="00F8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8F193"/>
  <w15:chartTrackingRefBased/>
  <w15:docId w15:val="{0196295D-3E9C-4703-8A4A-CF9E37BB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A0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A6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A2A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493C"/>
  </w:style>
  <w:style w:type="paragraph" w:styleId="a7">
    <w:name w:val="footer"/>
    <w:basedOn w:val="a"/>
    <w:link w:val="a8"/>
    <w:uiPriority w:val="99"/>
    <w:unhideWhenUsed/>
    <w:rsid w:val="00824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4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2026-04-20T07:54:00Z</dcterms:created>
  <dcterms:modified xsi:type="dcterms:W3CDTF">2026-09-29T06:13:00Z</dcterms:modified>
</cp:coreProperties>
</file>