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9E" w:rsidRPr="00D4209E" w:rsidRDefault="00D4209E" w:rsidP="00D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9E" w:rsidRPr="00D4209E" w:rsidRDefault="00D4209E" w:rsidP="00D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D4209E" w:rsidRPr="00D4209E" w:rsidRDefault="00D4209E" w:rsidP="00D4209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D4209E" w:rsidRPr="00D4209E" w:rsidRDefault="00D4209E" w:rsidP="00D4209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 CYR" w:eastAsia="Times New Roman" w:hAnsi="Times New Roman CYR" w:cs="Times New Roman CYR"/>
          <w:b/>
          <w:bCs/>
          <w:smallCaps/>
          <w:snapToGrid w:val="0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 CYR" w:eastAsia="Times New Roman" w:hAnsi="Times New Roman CYR" w:cs="Times New Roman CYR"/>
          <w:b/>
          <w:bCs/>
          <w:smallCaps/>
          <w:snapToGrid w:val="0"/>
          <w:sz w:val="36"/>
          <w:szCs w:val="36"/>
          <w:lang w:eastAsia="ru-RU"/>
        </w:rPr>
        <w:t>ПОСТАНОВЛЕНИЕ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17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марта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2014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 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>  131                                                                        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.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Темкино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 утверждении порядка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размещения сведений о доходах,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расходах, об имуществе и обязательствах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имущественного характера </w:t>
      </w:r>
      <w:proofErr w:type="gram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информационно-телекоммуникационной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сети Интернет на официальном сайте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proofErr w:type="gram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Смоленской области и предоставления этих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сведений средствам массовой информации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опубликования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 </w:t>
      </w:r>
      <w:proofErr w:type="gram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федеральными </w:t>
      </w:r>
      <w:hyperlink r:id="rId5" w:history="1">
        <w:r w:rsidRPr="00D4209E">
          <w:rPr>
            <w:rFonts w:ascii="Times New Roman" w:eastAsia="Times New Roman" w:hAnsi="Times New Roman" w:cs="Times New Roman"/>
            <w:sz w:val="27"/>
            <w:lang w:eastAsia="ru-RU"/>
          </w:rPr>
          <w:t>законами</w:t>
        </w:r>
      </w:hyperlink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2008 года № 273-ФЗ «О противодействии коррупции» и от 2 марта 2007 года </w:t>
      </w:r>
      <w:hyperlink r:id="rId6" w:history="1">
        <w:r w:rsidRPr="00D4209E">
          <w:rPr>
            <w:rFonts w:ascii="Times New Roman" w:eastAsia="Times New Roman" w:hAnsi="Times New Roman" w:cs="Times New Roman"/>
            <w:sz w:val="27"/>
            <w:lang w:eastAsia="ru-RU"/>
          </w:rPr>
          <w:t>№</w:t>
        </w:r>
      </w:hyperlink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25-ФЗ «О муниципальной службе в Российской Федерации», указами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08.07.2013 года</w:t>
      </w:r>
      <w:proofErr w:type="gram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proofErr w:type="gram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613 «Вопросы противодействия коррупции», областным законом от 30.05.2013  года № 52-з «О 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 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</w:t>
      </w:r>
      <w:proofErr w:type="gram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их супруг (супругов) и несовершеннолетних детей»,  </w:t>
      </w:r>
      <w:hyperlink r:id="rId7" w:history="1">
        <w:r w:rsidRPr="00D4209E">
          <w:rPr>
            <w:rFonts w:ascii="Times New Roman" w:eastAsia="Times New Roman" w:hAnsi="Times New Roman" w:cs="Times New Roman"/>
            <w:sz w:val="27"/>
            <w:lang w:eastAsia="ru-RU"/>
          </w:rPr>
          <w:t>Уставом</w:t>
        </w:r>
      </w:hyperlink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области,</w:t>
      </w:r>
      <w:r w:rsidRPr="00D4209E">
        <w:rPr>
          <w:rFonts w:ascii="Calibri" w:eastAsia="Times New Roman" w:hAnsi="Calibri" w:cs="Times New Roman"/>
          <w:b/>
          <w:bCs/>
          <w:sz w:val="27"/>
          <w:szCs w:val="27"/>
          <w:lang w:eastAsia="ru-RU"/>
        </w:rPr>
        <w:t xml:space="preserve">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Администрация 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</w:t>
      </w:r>
      <w:r w:rsidRPr="00D4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proofErr w:type="spellStart"/>
      <w:proofErr w:type="gramStart"/>
      <w:r w:rsidRPr="00D4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</w:t>
      </w:r>
      <w:proofErr w:type="spellEnd"/>
      <w:proofErr w:type="gramEnd"/>
      <w:r w:rsidRPr="00D4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с т а </w:t>
      </w:r>
      <w:proofErr w:type="spellStart"/>
      <w:r w:rsidRPr="00D4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</w:t>
      </w:r>
      <w:proofErr w:type="spellEnd"/>
      <w:r w:rsidRPr="00D420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 в л я е т:</w:t>
      </w:r>
    </w:p>
    <w:p w:rsidR="00D4209E" w:rsidRPr="00D4209E" w:rsidRDefault="00D4209E" w:rsidP="00D4209E">
      <w:pPr>
        <w:autoSpaceDE w:val="0"/>
        <w:autoSpaceDN w:val="0"/>
        <w:spacing w:after="0" w:line="240" w:lineRule="auto"/>
        <w:ind w:right="-1" w:firstLine="709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420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 1. Утвердить прилагаемый </w:t>
      </w:r>
      <w:hyperlink r:id="rId8" w:anchor="Par36" w:history="1">
        <w:r w:rsidRPr="00D4209E">
          <w:rPr>
            <w:rFonts w:ascii="Times New Roman" w:eastAsia="Times New Roman" w:hAnsi="Times New Roman" w:cs="Times New Roman"/>
            <w:sz w:val="27"/>
            <w:lang w:eastAsia="ru-RU"/>
          </w:rPr>
          <w:t>Порядок</w:t>
        </w:r>
      </w:hyperlink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размещения сведений о доходах, о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и предоставления этих сведений средствам массовой информации для опубликования (далее – Порядок).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Сведения о доходах, о расходах, об имуществе и обязательствах имущественного характера разместить на официальном сайте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  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характера.  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 3. </w:t>
      </w:r>
      <w:proofErr w:type="gram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Распоряжение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  от 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20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2013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года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163-1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р</w:t>
      </w:r>
      <w:r w:rsidRPr="00D4209E">
        <w:rPr>
          <w:rFonts w:ascii="Times New Roman CYR" w:eastAsia="Times New Roman" w:hAnsi="Times New Roman CYR" w:cs="Times New Roman CYR"/>
          <w:sz w:val="27"/>
          <w:szCs w:val="27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(в редакции от 07.08.2013   № 253-ра) «Об утверждении порядка размещения сведений о доходах, о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и предоставления этих сведений средствам массовой информации для опубликования», считать утратившим силу</w:t>
      </w:r>
      <w:proofErr w:type="gram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.                                                                                       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настоящего распоряжения оставляю за собой.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  Администрации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                                                     Р.В. Журавлев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 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929"/>
        <w:gridCol w:w="5211"/>
      </w:tblGrid>
      <w:tr w:rsidR="00D4209E" w:rsidRPr="00D4209E" w:rsidTr="00D4209E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9E" w:rsidRPr="00D4209E" w:rsidRDefault="00D4209E" w:rsidP="00D4209E">
            <w:pPr>
              <w:keepNext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Отп</w:t>
            </w:r>
            <w:proofErr w:type="spellEnd"/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1 экз.– в дело</w:t>
            </w:r>
          </w:p>
          <w:p w:rsidR="00D4209E" w:rsidRPr="00D4209E" w:rsidRDefault="00D4209E" w:rsidP="00D42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  Г.Г. Евсеева </w:t>
            </w:r>
          </w:p>
          <w:p w:rsidR="00D4209E" w:rsidRPr="00D4209E" w:rsidRDefault="00D4209E" w:rsidP="00D42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2-15-56</w:t>
            </w:r>
          </w:p>
          <w:p w:rsidR="00D4209E" w:rsidRPr="00D4209E" w:rsidRDefault="00D4209E" w:rsidP="00D42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17.03.2014г.</w:t>
            </w:r>
          </w:p>
          <w:p w:rsidR="00D4209E" w:rsidRPr="00D4209E" w:rsidRDefault="00D4209E" w:rsidP="00D42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D4209E" w:rsidRPr="00D4209E" w:rsidRDefault="00D4209E" w:rsidP="00D42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Визы:               </w:t>
            </w:r>
          </w:p>
          <w:p w:rsidR="00D4209E" w:rsidRPr="00D4209E" w:rsidRDefault="00D4209E" w:rsidP="00D420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         С.К. Кизилов</w:t>
            </w:r>
          </w:p>
          <w:p w:rsidR="00D4209E" w:rsidRPr="00D4209E" w:rsidRDefault="00D4209E" w:rsidP="00D4209E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209E" w:rsidRPr="00D4209E" w:rsidRDefault="00D4209E" w:rsidP="00D42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D4209E" w:rsidRPr="00D4209E" w:rsidRDefault="00D4209E" w:rsidP="00D4209E">
            <w:pPr>
              <w:spacing w:after="0"/>
              <w:ind w:left="13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</w:t>
            </w:r>
            <w:proofErr w:type="gramStart"/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proofErr w:type="gramEnd"/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</w:t>
            </w:r>
            <w:proofErr w:type="gramEnd"/>
            <w:r w:rsidRPr="00D4209E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елами, Главам с/поселений, школам, детсадам, руководителям бюджетных учреждений</w:t>
            </w:r>
          </w:p>
        </w:tc>
      </w:tr>
    </w:tbl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   УТВЕРЖДЕН</w:t>
      </w:r>
    </w:p>
    <w:p w:rsidR="00D4209E" w:rsidRPr="00D4209E" w:rsidRDefault="00D4209E" w:rsidP="00D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4209E" w:rsidRPr="00D4209E" w:rsidRDefault="00D4209E" w:rsidP="00D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      образования </w:t>
      </w:r>
    </w:p>
    <w:p w:rsidR="00D4209E" w:rsidRPr="00D4209E" w:rsidRDefault="00D4209E" w:rsidP="00D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 район» </w:t>
      </w:r>
    </w:p>
    <w:p w:rsidR="00D4209E" w:rsidRPr="00D4209E" w:rsidRDefault="00D4209E" w:rsidP="00D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                      области</w:t>
      </w:r>
    </w:p>
    <w:p w:rsidR="00D4209E" w:rsidRPr="00D4209E" w:rsidRDefault="00D4209E" w:rsidP="00D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 от 17 марта 2014 года   №  131</w:t>
      </w:r>
    </w:p>
    <w:p w:rsidR="00D4209E" w:rsidRPr="00D4209E" w:rsidRDefault="00D4209E" w:rsidP="00D420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4209E" w:rsidRPr="00D4209E" w:rsidRDefault="00D4209E" w:rsidP="00D42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размещения сведений о доходах, о расходах, 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</w:t>
      </w:r>
      <w:r w:rsidRPr="00D420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размещения сведений о доходах, о расходах,  об имуществе и обязательствах имущественного характера в информационно-телекоммуникационной сети Интернет на официальном сайте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Порядок) разработан в соответствии с Федеральным законом от 25 декабря 2008 года </w:t>
      </w:r>
      <w:hyperlink r:id="rId9" w:history="1"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>№ 273-ФЗ</w:t>
        </w:r>
      </w:hyperlink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Федеральным законом от 2 марта 2007 года </w:t>
      </w:r>
      <w:hyperlink r:id="rId10" w:history="1"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>№ 25-ФЗ</w:t>
        </w:r>
      </w:hyperlink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в Российской Федерации», указами</w:t>
      </w:r>
      <w:proofErr w:type="gram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08.07.2013 года № 613 «Вопросы противодействия коррупции», областным законом от 30.05.2013  года № 52-з «О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представлении лицами, замещающими государственные должности Смоленской области, государственными гражданскими служащими Смоленской области, лицами, замещающими муниципальные должности на</w:t>
      </w:r>
      <w:proofErr w:type="gram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основе, муниципальными служащими сведений о своих расходах, а также о расходах своих супруги (супруга) и несовершеннолетних детей и об отдельных вопросах осуществления контроля за расходами указанных лиц, а также за расходами их супруг (супругов) и несовершеннолетних детей», постановлением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27.03.2013 года № 181</w:t>
      </w: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службы, при назначении на которые</w:t>
      </w:r>
      <w:proofErr w:type="gram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 своих супруги (супруга) и несовершеннолетних детей», постановлением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от 18.10.2013 года № 622</w:t>
      </w: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должностей муниципальной службы, при назначении на которые граждане и</w:t>
      </w:r>
      <w:proofErr w:type="gram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замещении</w:t>
      </w:r>
      <w:proofErr w:type="gram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муниципальные служащие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обязаны представлять сведения о своих расходах, а также сведения о расходах  своих супруги (супруга) и несовершеннолетних детей» (далее – Перечень) и устанавливает обязанности кадрового специалиста Администрации  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 размещению</w:t>
      </w: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доходах, о расходах, об имуществе и обязательствах имущественного характера муниципальных служащих и лиц, </w:t>
      </w: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замещающих муниципальные должности в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их супругов и несовершеннолетних</w:t>
      </w: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(далее – сведения о доходах, о расходах, об имуществе и обязательствах имущественного характера),  в Администрациях сельских поселений 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а также руководителей муниципальных учреждений  на официальном сайте Администрации 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 также по предоставлению этих</w:t>
      </w: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средствам массовой информации</w:t>
      </w:r>
      <w:proofErr w:type="gram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опубликования в связи с их запросами.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опубликования: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2.1. Сведения о доходах, об имуществе и обязательствах имущественного характера: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Сведения о расходах: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о расходах, об имуществе и обязательствах имущественного характера запрещается указывать: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иные сведения (кроме указанных в </w:t>
      </w:r>
      <w:hyperlink r:id="rId11" w:anchor="Par38" w:history="1"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 и несовершеннолетних детей;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отнесенную к государственной тайне или являющуюся конфиденциальной.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Сведения о доходах, о расходах, об имуществе и обязательствах имущественного характера, указанные в </w:t>
      </w:r>
      <w:hyperlink r:id="rId12" w:anchor="Par38" w:history="1"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размещают на официальном сайте в 14-дневный срок со дня истечения срока, установленного для подачи справок о доходах, о расходах, об имуществе и обязательствах имущественного характера.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о расходах, об имуществе и обязательствах имущественного характера, указанных в </w:t>
      </w:r>
      <w:hyperlink r:id="rId13" w:anchor="Par38" w:history="1"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обеспечивается кадровым  специалистом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 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Кадровый специалист Администрации  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со дня поступления запроса от средств массовой информации сообщает о нем лицу, замещающему муниципальную должность (муниципальному служащему), в отношении которого поступил запрос;</w:t>
      </w:r>
      <w:proofErr w:type="gramEnd"/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r:id="rId14" w:anchor="Par38" w:history="1"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>пункте 2</w:t>
        </w:r>
      </w:hyperlink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Муниципальный служащий – кадровый специалист Администрации  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D4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сельских поселений 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обязаны представить кадровому специалисту Администрации  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7-дневный срок со дня истечения срока, установленного для подачи справок о своих доходах, о расходах, об имуществе и обязательствах имущественного характера, сведения о доходах, о расходах, об имуществе и обязательствах имущественного характера своих супруги (супруга) и несовершеннолетних детей, указанные в </w:t>
      </w:r>
      <w:hyperlink r:id="rId15" w:anchor="Par38" w:history="1"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>пункте</w:t>
        </w:r>
        <w:proofErr w:type="gramEnd"/>
        <w:r w:rsidRPr="00D4209E">
          <w:rPr>
            <w:rFonts w:ascii="Times New Roman" w:eastAsia="Times New Roman" w:hAnsi="Times New Roman" w:cs="Times New Roman"/>
            <w:sz w:val="28"/>
            <w:lang w:eastAsia="ru-RU"/>
          </w:rPr>
          <w:t xml:space="preserve"> 2</w:t>
        </w:r>
      </w:hyperlink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для размещения на официальном сайте Администрации  муниципального образования «</w:t>
      </w:r>
      <w:proofErr w:type="spellStart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4209E" w:rsidRPr="00D4209E" w:rsidRDefault="00D4209E" w:rsidP="00D420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0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39C5" w:rsidRDefault="000439C5"/>
    <w:sectPr w:rsidR="000439C5" w:rsidSect="0004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09E"/>
    <w:rsid w:val="000439C5"/>
    <w:rsid w:val="00D4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209E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420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86;&#1089;&#1090;.&#1076;&#1083;&#1103;%20&#1082;&#1086;&#1087;&#1080;&#1081;\post_admrn_131_170214.htm" TargetMode="External"/><Relationship Id="rId13" Type="http://schemas.openxmlformats.org/officeDocument/2006/relationships/hyperlink" Target="file:///D:\&#1055;&#1086;&#1089;&#1090;.&#1076;&#1083;&#1103;%20&#1082;&#1086;&#1087;&#1080;&#1081;\post_admrn_131_170214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006CF26E4AB64EA8C966E5F6AE82447E538EF5040081070FD35FE05Fy1bFF" TargetMode="External"/><Relationship Id="rId12" Type="http://schemas.openxmlformats.org/officeDocument/2006/relationships/hyperlink" Target="file:///D:\&#1055;&#1086;&#1089;&#1090;.&#1076;&#1083;&#1103;%20&#1082;&#1086;&#1087;&#1080;&#1081;\post_admrn_131_170214.ht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5E2CBB77CF403CF7530112F0415157CC95F775E578FE3FA0F5D106FY8xBF" TargetMode="External"/><Relationship Id="rId11" Type="http://schemas.openxmlformats.org/officeDocument/2006/relationships/hyperlink" Target="file:///D:\&#1055;&#1086;&#1089;&#1090;.&#1076;&#1083;&#1103;%20&#1082;&#1086;&#1087;&#1080;&#1081;\post_admrn_131_170214.htm" TargetMode="External"/><Relationship Id="rId5" Type="http://schemas.openxmlformats.org/officeDocument/2006/relationships/hyperlink" Target="consultantplus://offline/ref=7A006CF26E4AB64EA8C967EBE3AE82447E5489F9040E81070FD35FE05Fy1bFF" TargetMode="External"/><Relationship Id="rId15" Type="http://schemas.openxmlformats.org/officeDocument/2006/relationships/hyperlink" Target="file:///D:\&#1055;&#1086;&#1089;&#1090;.&#1076;&#1083;&#1103;%20&#1082;&#1086;&#1087;&#1080;&#1081;\post_admrn_131_170214.htm" TargetMode="External"/><Relationship Id="rId10" Type="http://schemas.openxmlformats.org/officeDocument/2006/relationships/hyperlink" Target="consultantplus://offline/ref=B345E2CBB77CF403CF7530112F0415157CC95F775E578FE3FA0F5D106FY8xB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345E2CBB77CF403CF7530112F0415157CC95F775D558FE3FA0F5D106F8B7F4D7F36C7DBYBx1F" TargetMode="External"/><Relationship Id="rId14" Type="http://schemas.openxmlformats.org/officeDocument/2006/relationships/hyperlink" Target="file:///D:\&#1055;&#1086;&#1089;&#1090;.&#1076;&#1083;&#1103;%20&#1082;&#1086;&#1087;&#1080;&#1081;\post_admrn_131_1702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2019</Words>
  <Characters>11514</Characters>
  <Application>Microsoft Office Word</Application>
  <DocSecurity>0</DocSecurity>
  <Lines>95</Lines>
  <Paragraphs>27</Paragraphs>
  <ScaleCrop>false</ScaleCrop>
  <Company>Microsoft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2016-02-11T06:02:00Z</dcterms:created>
  <dcterms:modified xsi:type="dcterms:W3CDTF">2016-02-11T06:02:00Z</dcterms:modified>
</cp:coreProperties>
</file>