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76250" cy="542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76250" cy="542925"/>
                    </a:xfrm>
                    <a:prstGeom prst="rect">
                      <a:avLst/>
                    </a:prstGeom>
                    <a:noFill/>
                    <a:ln w="9525">
                      <a:noFill/>
                      <a:miter lim="800000"/>
                      <a:headEnd/>
                      <a:tailEnd/>
                    </a:ln>
                  </pic:spPr>
                </pic:pic>
              </a:graphicData>
            </a:graphic>
          </wp:inline>
        </w:drawing>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СЕЛЬСКОГО ПОСЕЛЕНИЯ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ТРЕТЬЕГО СОЗЫВА</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22  сентября   2015 г.                                                                                           № 1</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right="576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Об избрании Главы муниципального образования Селенского сельского поселения Темкинского района Смоленской области из состава депутатов Совета депутатов Селенского сельского поселения Темкинского района Смоленской области</w:t>
      </w:r>
    </w:p>
    <w:p w:rsidR="00602C3C" w:rsidRPr="00602C3C" w:rsidRDefault="00602C3C" w:rsidP="00602C3C">
      <w:pPr>
        <w:spacing w:before="100" w:beforeAutospacing="1" w:after="100" w:afterAutospacing="1" w:line="240" w:lineRule="auto"/>
        <w:ind w:right="576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1"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частью 2 статьи 25 Устава Селенского сельского поселения Темкинского района Смоленской области, Совет депутатов Селенского сельского поселения Темкинского района Смоленской области  </w:t>
      </w:r>
    </w:p>
    <w:p w:rsidR="00602C3C" w:rsidRPr="00602C3C" w:rsidRDefault="00602C3C" w:rsidP="00602C3C">
      <w:pPr>
        <w:spacing w:after="0" w:line="240" w:lineRule="auto"/>
        <w:ind w:right="-104"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r w:rsidRPr="00602C3C">
        <w:rPr>
          <w:rFonts w:ascii="Times New Roman" w:eastAsia="Times New Roman" w:hAnsi="Times New Roman" w:cs="Times New Roman"/>
          <w:sz w:val="28"/>
          <w:szCs w:val="28"/>
          <w:lang w:eastAsia="ru-RU"/>
        </w:rPr>
        <w:t xml:space="preserve">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 Избрать Главой муниципального образования</w:t>
      </w:r>
      <w:r w:rsidRPr="00602C3C">
        <w:rPr>
          <w:rFonts w:ascii="Times New Roman" w:eastAsia="Times New Roman" w:hAnsi="Times New Roman" w:cs="Times New Roman"/>
          <w:b/>
          <w:bCs/>
          <w:sz w:val="28"/>
          <w:szCs w:val="28"/>
          <w:lang w:eastAsia="ru-RU"/>
        </w:rPr>
        <w:t xml:space="preserve"> </w:t>
      </w:r>
      <w:r w:rsidRPr="00602C3C">
        <w:rPr>
          <w:rFonts w:ascii="Times New Roman" w:eastAsia="Times New Roman" w:hAnsi="Times New Roman" w:cs="Times New Roman"/>
          <w:sz w:val="28"/>
          <w:szCs w:val="28"/>
          <w:lang w:eastAsia="ru-RU"/>
        </w:rPr>
        <w:t xml:space="preserve">Селенского сельского поселения Темкинского района Смоленской области из состава депутатов Совета депутатов Селенского сельского поселения Темкинского района Смоленской области –  Филичкину Елену Сергеевну.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2. Днем вступления в должность Главы муниципального образования</w:t>
      </w:r>
      <w:r w:rsidRPr="00602C3C">
        <w:rPr>
          <w:rFonts w:ascii="Times New Roman" w:eastAsia="Times New Roman" w:hAnsi="Times New Roman" w:cs="Times New Roman"/>
          <w:b/>
          <w:bCs/>
          <w:sz w:val="28"/>
          <w:szCs w:val="28"/>
          <w:lang w:eastAsia="ru-RU"/>
        </w:rPr>
        <w:t xml:space="preserve"> </w:t>
      </w:r>
      <w:r w:rsidRPr="00602C3C">
        <w:rPr>
          <w:rFonts w:ascii="Times New Roman" w:eastAsia="Times New Roman" w:hAnsi="Times New Roman" w:cs="Times New Roman"/>
          <w:sz w:val="28"/>
          <w:szCs w:val="28"/>
          <w:lang w:eastAsia="ru-RU"/>
        </w:rPr>
        <w:t>Селенского сельского поселения Темкинского района Смоленской области, считать день его избрания из состава депутатов Совета депутатов Селенского сельского поселения Темкинского района Смоленской области.</w:t>
      </w:r>
    </w:p>
    <w:p w:rsidR="00602C3C" w:rsidRPr="00602C3C" w:rsidRDefault="00602C3C" w:rsidP="00602C3C">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8"/>
          <w:szCs w:val="28"/>
          <w:lang w:eastAsia="ru-RU"/>
        </w:rPr>
        <w:t>3. Настоящее решение опубликовать в районной газете «Заря».</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8"/>
          <w:szCs w:val="28"/>
          <w:lang w:eastAsia="ru-RU"/>
        </w:rPr>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8"/>
          <w:szCs w:val="28"/>
          <w:lang w:eastAsia="ru-RU"/>
        </w:rPr>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8"/>
          <w:szCs w:val="28"/>
          <w:lang w:eastAsia="ru-RU"/>
        </w:rPr>
        <w:t> </w:t>
      </w:r>
    </w:p>
    <w:p w:rsidR="00602C3C" w:rsidRPr="00602C3C" w:rsidRDefault="00602C3C" w:rsidP="00602C3C">
      <w:pPr>
        <w:keepNext/>
        <w:spacing w:after="0" w:line="240" w:lineRule="auto"/>
        <w:jc w:val="both"/>
        <w:outlineLvl w:val="2"/>
        <w:rPr>
          <w:rFonts w:ascii="Times New Roman" w:eastAsia="Times New Roman" w:hAnsi="Times New Roman" w:cs="Times New Roman"/>
          <w:sz w:val="28"/>
          <w:szCs w:val="28"/>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Тёмкинского района Смоленской области                                             Е.С. Филичкина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76250" cy="5429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476250" cy="542925"/>
                    </a:xfrm>
                    <a:prstGeom prst="rect">
                      <a:avLst/>
                    </a:prstGeom>
                    <a:noFill/>
                    <a:ln w="9525">
                      <a:noFill/>
                      <a:miter lim="800000"/>
                      <a:headEnd/>
                      <a:tailEnd/>
                    </a:ln>
                  </pic:spPr>
                </pic:pic>
              </a:graphicData>
            </a:graphic>
          </wp:inline>
        </w:drawing>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СЕЛЬСКОГО ПОСЕЛЕНИЯ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ТРЕТЬЕГО СОЗЫВА</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6"/>
          <w:szCs w:val="26"/>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22  сентября   2015 г.                                                                                           № 2</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 прекращении полномочий  Главы муниципального образования Селенского сельского поселения Темкинского района Смоленской области</w:t>
      </w:r>
      <w:r w:rsidRPr="00602C3C">
        <w:rPr>
          <w:rFonts w:ascii="Times New Roman" w:eastAsia="Times New Roman" w:hAnsi="Times New Roman" w:cs="Times New Roman"/>
          <w:sz w:val="28"/>
          <w:szCs w:val="28"/>
          <w:lang w:eastAsia="ru-RU"/>
        </w:rPr>
        <w:br/>
      </w:r>
      <w:r w:rsidRPr="00602C3C">
        <w:rPr>
          <w:rFonts w:ascii="Times New Roman" w:eastAsia="Times New Roman" w:hAnsi="Times New Roman" w:cs="Times New Roman"/>
          <w:sz w:val="28"/>
          <w:szCs w:val="28"/>
          <w:lang w:eastAsia="ru-RU"/>
        </w:rPr>
        <w:b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соответствии со статьей 40 Федерального закона от 6 октября 2003 года</w:t>
      </w:r>
      <w:r w:rsidRPr="00602C3C">
        <w:rPr>
          <w:rFonts w:ascii="Times New Roman" w:eastAsia="Times New Roman" w:hAnsi="Times New Roman" w:cs="Times New Roman"/>
          <w:sz w:val="28"/>
          <w:szCs w:val="28"/>
          <w:lang w:eastAsia="ru-RU"/>
        </w:rPr>
        <w:br/>
      </w:r>
      <w:r w:rsidRPr="00602C3C">
        <w:rPr>
          <w:rFonts w:ascii="Times New Roman" w:eastAsia="Times New Roman" w:hAnsi="Times New Roman" w:cs="Times New Roman"/>
          <w:sz w:val="28"/>
          <w:szCs w:val="28"/>
          <w:lang w:eastAsia="ru-RU"/>
        </w:rPr>
        <w:lastRenderedPageBreak/>
        <w:t xml:space="preserve">№ 131-ФЗ «Об общих принципах организации местного самоуправления в Российской Федерации», частью </w:t>
      </w:r>
      <w:r w:rsidRPr="00602C3C">
        <w:rPr>
          <w:rFonts w:ascii="Times New Roman" w:eastAsia="Times New Roman" w:hAnsi="Times New Roman" w:cs="Times New Roman"/>
          <w:sz w:val="28"/>
          <w:szCs w:val="28"/>
          <w:u w:val="single"/>
          <w:lang w:eastAsia="ru-RU"/>
        </w:rPr>
        <w:t xml:space="preserve">5 </w:t>
      </w:r>
      <w:r w:rsidRPr="00602C3C">
        <w:rPr>
          <w:rFonts w:ascii="Times New Roman" w:eastAsia="Times New Roman" w:hAnsi="Times New Roman" w:cs="Times New Roman"/>
          <w:sz w:val="28"/>
          <w:szCs w:val="28"/>
          <w:lang w:eastAsia="ru-RU"/>
        </w:rPr>
        <w:t>статьи  </w:t>
      </w:r>
      <w:r w:rsidRPr="00602C3C">
        <w:rPr>
          <w:rFonts w:ascii="Times New Roman" w:eastAsia="Times New Roman" w:hAnsi="Times New Roman" w:cs="Times New Roman"/>
          <w:sz w:val="28"/>
          <w:szCs w:val="28"/>
          <w:u w:val="single"/>
          <w:lang w:eastAsia="ru-RU"/>
        </w:rPr>
        <w:t xml:space="preserve">25 </w:t>
      </w:r>
      <w:r w:rsidRPr="00602C3C">
        <w:rPr>
          <w:rFonts w:ascii="Times New Roman" w:eastAsia="Times New Roman" w:hAnsi="Times New Roman" w:cs="Times New Roman"/>
          <w:sz w:val="28"/>
          <w:szCs w:val="28"/>
          <w:lang w:eastAsia="ru-RU"/>
        </w:rPr>
        <w:t> Устава муниципального образования Селенского сельского поселения Темкинского района Смоленской области, Совет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Прекратить полномочия Главы муниципального образования Селенского сельского поселения Темкинского района Смоленской области избранного из состава депутатов Совета депутатов Селенского сельского поселения Темкинского района Смоленской области второго созыва, в связи с истечением срока полномочий с 22 сентября  2015 года.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keepNext/>
        <w:spacing w:after="0" w:line="240" w:lineRule="auto"/>
        <w:jc w:val="both"/>
        <w:outlineLvl w:val="2"/>
        <w:rPr>
          <w:rFonts w:ascii="Times New Roman" w:eastAsia="Times New Roman" w:hAnsi="Times New Roman" w:cs="Times New Roman"/>
          <w:sz w:val="28"/>
          <w:szCs w:val="28"/>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Тёмкинского района Смоленской области                                             Е.С. Филичкина</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76250" cy="5429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476250" cy="542925"/>
                    </a:xfrm>
                    <a:prstGeom prst="rect">
                      <a:avLst/>
                    </a:prstGeom>
                    <a:noFill/>
                    <a:ln w="9525">
                      <a:noFill/>
                      <a:miter lim="800000"/>
                      <a:headEnd/>
                      <a:tailEnd/>
                    </a:ln>
                  </pic:spPr>
                </pic:pic>
              </a:graphicData>
            </a:graphic>
          </wp:inline>
        </w:drawing>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СЕЛЬСКОГО ПОСЕЛЕНИЯ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ТРЕТЬЕГО СОЗЫВА</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6"/>
          <w:szCs w:val="26"/>
          <w:lang w:eastAsia="ru-RU"/>
        </w:rPr>
        <w:t> </w:t>
      </w:r>
    </w:p>
    <w:p w:rsidR="00602C3C" w:rsidRPr="00602C3C" w:rsidRDefault="00602C3C" w:rsidP="00602C3C">
      <w:pPr>
        <w:autoSpaceDE w:val="0"/>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15 октября   2015 г.                                                                                             № 5</w:t>
      </w:r>
    </w:p>
    <w:p w:rsidR="00602C3C" w:rsidRPr="00602C3C" w:rsidRDefault="00602C3C" w:rsidP="00602C3C">
      <w:pPr>
        <w:autoSpaceDE w:val="0"/>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Об утверждении Положения о порядке пользования и распоряжения имуществом,  находящимся в муниципальной собственности Селенского сельского поселения Темкинского района Смоленской области</w:t>
      </w:r>
    </w:p>
    <w:p w:rsidR="00602C3C" w:rsidRPr="00602C3C" w:rsidRDefault="00602C3C" w:rsidP="00602C3C">
      <w:pPr>
        <w:autoSpaceDE w:val="0"/>
        <w:spacing w:after="0" w:line="240" w:lineRule="auto"/>
        <w:ind w:right="-1"/>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xml:space="preserve">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(с изменениями и дополнениями), статьи 38 Устава Селенского сельского поселения Темкинского района Смоленской области, Совет депутатов Селенского сельского поселения Тёмкинского района Смоленской области  </w:t>
      </w:r>
    </w:p>
    <w:p w:rsidR="00602C3C" w:rsidRPr="00602C3C" w:rsidRDefault="00602C3C" w:rsidP="00602C3C">
      <w:pPr>
        <w:spacing w:after="0" w:line="240" w:lineRule="auto"/>
        <w:ind w:right="-104"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r w:rsidRPr="00602C3C">
        <w:rPr>
          <w:rFonts w:ascii="Times New Roman" w:eastAsia="Times New Roman" w:hAnsi="Times New Roman" w:cs="Times New Roman"/>
          <w:sz w:val="28"/>
          <w:szCs w:val="28"/>
          <w:lang w:eastAsia="ru-RU"/>
        </w:rPr>
        <w:t xml:space="preserve">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Утвердить Положение о порядке пользования и распоряжения имуществом,  находящимся в муниципальной собственности Селенского сельского поселения Темкинского района Смоленской области согласно приложению.</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Решение Совета депутатов Селенского сельского поселения Темкинского района Смоленской области от 31 августа 2006 года  № 35 «О порядке управления и распоряжения муниципальной собственностью Селенского сельского поселения Темкинского района Смоленской области» считать утратившим силу.</w:t>
      </w:r>
    </w:p>
    <w:p w:rsidR="00602C3C" w:rsidRPr="00602C3C" w:rsidRDefault="00602C3C" w:rsidP="00602C3C">
      <w:pPr>
        <w:autoSpaceDE w:val="0"/>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Настоящее решение вступает в силу после его официального обнародования.</w:t>
      </w:r>
    </w:p>
    <w:p w:rsidR="00602C3C" w:rsidRPr="00602C3C" w:rsidRDefault="00602C3C" w:rsidP="00602C3C">
      <w:pPr>
        <w:keepNext/>
        <w:autoSpaceDE w:val="0"/>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w:t>
      </w:r>
      <w:r w:rsidRPr="00602C3C">
        <w:rPr>
          <w:rFonts w:ascii="Times New Roman" w:eastAsia="Times New Roman" w:hAnsi="Times New Roman" w:cs="Times New Roman"/>
          <w:b/>
          <w:bCs/>
          <w:sz w:val="28"/>
          <w:szCs w:val="28"/>
          <w:lang w:eastAsia="ru-RU"/>
        </w:rPr>
        <w:t xml:space="preserve"> </w:t>
      </w:r>
      <w:r w:rsidRPr="00602C3C">
        <w:rPr>
          <w:rFonts w:ascii="Times New Roman" w:eastAsia="Times New Roman" w:hAnsi="Times New Roman" w:cs="Times New Roman"/>
          <w:sz w:val="28"/>
          <w:szCs w:val="28"/>
          <w:lang w:eastAsia="ru-RU"/>
        </w:rPr>
        <w:t>Контроль за исполнением настоящего  решения возложить на постоянную комиссию по законности и правопорядку (председатель Макарова Л.В.)</w:t>
      </w:r>
    </w:p>
    <w:p w:rsidR="00602C3C" w:rsidRPr="00602C3C" w:rsidRDefault="00602C3C" w:rsidP="00602C3C">
      <w:pPr>
        <w:autoSpaceDE w:val="0"/>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keepNext/>
        <w:autoSpaceDE w:val="0"/>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autoSpaceDE w:val="0"/>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autoSpaceDE w:val="0"/>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Е.С. Филичкина</w:t>
      </w:r>
    </w:p>
    <w:p w:rsidR="00602C3C" w:rsidRPr="00602C3C" w:rsidRDefault="00602C3C" w:rsidP="00602C3C">
      <w:pPr>
        <w:autoSpaceDE w:val="0"/>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w:t>
      </w:r>
    </w:p>
    <w:p w:rsidR="00602C3C" w:rsidRPr="00602C3C" w:rsidRDefault="00602C3C" w:rsidP="00602C3C">
      <w:pPr>
        <w:autoSpaceDE w:val="0"/>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Утвержден</w:t>
      </w:r>
    </w:p>
    <w:p w:rsidR="00602C3C" w:rsidRPr="00602C3C" w:rsidRDefault="00602C3C" w:rsidP="00602C3C">
      <w:pPr>
        <w:autoSpaceDE w:val="0"/>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Решением Советом депутатов</w:t>
      </w:r>
    </w:p>
    <w:p w:rsidR="00602C3C" w:rsidRPr="00602C3C" w:rsidRDefault="00602C3C" w:rsidP="00602C3C">
      <w:pPr>
        <w:autoSpaceDE w:val="0"/>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Селенского сельского поселения </w:t>
      </w:r>
    </w:p>
    <w:p w:rsidR="00602C3C" w:rsidRPr="00602C3C" w:rsidRDefault="00602C3C" w:rsidP="00602C3C">
      <w:pPr>
        <w:autoSpaceDE w:val="0"/>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Темкинского района Смоленской области</w:t>
      </w:r>
    </w:p>
    <w:p w:rsidR="00602C3C" w:rsidRPr="00602C3C" w:rsidRDefault="00602C3C" w:rsidP="00602C3C">
      <w:pPr>
        <w:autoSpaceDE w:val="0"/>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от  15.10.2015   № 5</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 О Л О Ж Е Н И 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 порядке владения, пользования и распоряжения имуществом,  находящимся в муниципальной собственности муниципального образования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 Темкинского района Смоленской области</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keepNext/>
        <w:tabs>
          <w:tab w:val="num" w:pos="720"/>
        </w:tabs>
        <w:spacing w:after="0" w:line="240" w:lineRule="auto"/>
        <w:ind w:left="720" w:hanging="720"/>
        <w:jc w:val="center"/>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b/>
          <w:bCs/>
          <w:kern w:val="36"/>
          <w:sz w:val="24"/>
          <w:szCs w:val="24"/>
          <w:lang w:eastAsia="ru-RU"/>
        </w:rPr>
        <w:t>1. Общие положения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left="2268" w:hanging="1559"/>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lastRenderedPageBreak/>
        <w:t>1.1.     Отношения, регулируемые настоящим Положением.</w:t>
      </w:r>
    </w:p>
    <w:p w:rsidR="00602C3C" w:rsidRPr="00602C3C" w:rsidRDefault="00602C3C" w:rsidP="00602C3C">
      <w:pPr>
        <w:spacing w:after="0" w:line="240" w:lineRule="auto"/>
        <w:ind w:left="2268" w:hanging="1559"/>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1.1.1. Настоящее Положение разработано в соответствии с </w:t>
      </w:r>
      <w:hyperlink r:id="rId5" w:history="1">
        <w:r w:rsidRPr="00602C3C">
          <w:rPr>
            <w:rFonts w:ascii="Times New Roman" w:eastAsia="Times New Roman" w:hAnsi="Times New Roman" w:cs="Times New Roman"/>
            <w:sz w:val="28"/>
            <w:lang w:eastAsia="ru-RU"/>
          </w:rPr>
          <w:t>Гражданским</w:t>
        </w:r>
      </w:hyperlink>
      <w:r w:rsidRPr="00602C3C">
        <w:rPr>
          <w:rFonts w:ascii="Times New Roman" w:eastAsia="Times New Roman" w:hAnsi="Times New Roman" w:cs="Times New Roman"/>
          <w:sz w:val="28"/>
          <w:szCs w:val="28"/>
          <w:lang w:eastAsia="ru-RU"/>
        </w:rPr>
        <w:t xml:space="preserve"> кодексом РФ, </w:t>
      </w:r>
      <w:hyperlink r:id="rId6" w:history="1">
        <w:r w:rsidRPr="00602C3C">
          <w:rPr>
            <w:rFonts w:ascii="Times New Roman" w:eastAsia="Times New Roman" w:hAnsi="Times New Roman" w:cs="Times New Roman"/>
            <w:sz w:val="28"/>
            <w:lang w:eastAsia="ru-RU"/>
          </w:rPr>
          <w:t>Федеральным</w:t>
        </w:r>
      </w:hyperlink>
      <w:r w:rsidRPr="00602C3C">
        <w:rPr>
          <w:rFonts w:ascii="Times New Roman" w:eastAsia="Times New Roman" w:hAnsi="Times New Roman" w:cs="Times New Roman"/>
          <w:sz w:val="28"/>
          <w:szCs w:val="28"/>
          <w:lang w:eastAsia="ru-RU"/>
        </w:rPr>
        <w:t xml:space="preserve"> законом от 14.11.2002 года № 161-ФЗ"О государственных и муниципальных унитарных предприятиях", </w:t>
      </w:r>
      <w:hyperlink r:id="rId7" w:history="1">
        <w:r w:rsidRPr="00602C3C">
          <w:rPr>
            <w:rFonts w:ascii="Times New Roman" w:eastAsia="Times New Roman" w:hAnsi="Times New Roman" w:cs="Times New Roman"/>
            <w:sz w:val="28"/>
            <w:lang w:eastAsia="ru-RU"/>
          </w:rPr>
          <w:t>Федеральным</w:t>
        </w:r>
      </w:hyperlink>
      <w:r w:rsidRPr="00602C3C">
        <w:rPr>
          <w:rFonts w:ascii="Times New Roman" w:eastAsia="Times New Roman" w:hAnsi="Times New Roman" w:cs="Times New Roman"/>
          <w:sz w:val="28"/>
          <w:szCs w:val="28"/>
          <w:lang w:eastAsia="ru-RU"/>
        </w:rPr>
        <w:t xml:space="preserve"> законом от 21.12.2001 года № 178-ФЗ "О приватизации государственного и муниципального имущества", </w:t>
      </w:r>
      <w:hyperlink r:id="rId8" w:history="1">
        <w:r w:rsidRPr="00602C3C">
          <w:rPr>
            <w:rFonts w:ascii="Times New Roman" w:eastAsia="Times New Roman" w:hAnsi="Times New Roman" w:cs="Times New Roman"/>
            <w:sz w:val="28"/>
            <w:lang w:eastAsia="ru-RU"/>
          </w:rPr>
          <w:t>Федеральным</w:t>
        </w:r>
      </w:hyperlink>
      <w:r w:rsidRPr="00602C3C">
        <w:rPr>
          <w:rFonts w:ascii="Times New Roman" w:eastAsia="Times New Roman" w:hAnsi="Times New Roman" w:cs="Times New Roman"/>
          <w:sz w:val="28"/>
          <w:szCs w:val="28"/>
          <w:lang w:eastAsia="ru-RU"/>
        </w:rPr>
        <w:t xml:space="preserve"> законом от 06.10.2003 года № 131-ФЗ "Об общих принципах организации местного самоуправления в Российской Федерации», Федеральным законом 03.11.2006 года № 174-ФЗ "Об автономных учреждениях", Уставом муниципального образования Селенского сельского поселения Темкинского района Смоленской области и устанавливает порядок управления и распоряжения имуществом, находящимся в собственности муниципального образования Селенского сельского поселения Темкинского района Смоленской области (далее -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1.1.2. Настоящее Положение регулирует порядок осуществления от имени Селенского сельского поселения деятельности органов местного самоуправления и должностных лиц органов местного самоуправления Селенского сельского поселения в рамках их компетенции по управлению и распоряжению муниципальным имуществом Селенского сельского поселения.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1.1.3. Порядок управления и распоряжения отдельными видами объектов муниципальной собственности Селенского сельского поселения, регулируется  другими нормативно-правовыми актами Селенского сельского поселения, с учетом положений жилищного, бюджетного, земельного, водного и лесного законодательства, законодательства о недрах и объектах животного мира, иных норм федерального законодательства, настоящего Положения.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1.2.     Муниципальная собственность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ind w:firstLine="568"/>
        <w:jc w:val="both"/>
        <w:rPr>
          <w:rFonts w:ascii="Times New Roman" w:eastAsia="Times New Roman" w:hAnsi="Times New Roman" w:cs="Times New Roman"/>
          <w:sz w:val="24"/>
          <w:szCs w:val="24"/>
          <w:lang w:eastAsia="ru-RU"/>
        </w:rPr>
      </w:pPr>
      <w:bookmarkStart w:id="0" w:name="sub_200"/>
      <w:r w:rsidRPr="00602C3C">
        <w:rPr>
          <w:rFonts w:ascii="Times New Roman" w:eastAsia="Times New Roman" w:hAnsi="Times New Roman" w:cs="Times New Roman"/>
          <w:sz w:val="28"/>
          <w:szCs w:val="28"/>
          <w:lang w:eastAsia="ru-RU"/>
        </w:rPr>
        <w:t>1.2.1.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В собственности Селенского сельского поселения может находиться:</w:t>
      </w:r>
      <w:bookmarkEnd w:id="0"/>
    </w:p>
    <w:p w:rsidR="00602C3C" w:rsidRPr="00602C3C" w:rsidRDefault="00602C3C" w:rsidP="00602C3C">
      <w:pPr>
        <w:autoSpaceDE w:val="0"/>
        <w:spacing w:after="0" w:line="240" w:lineRule="auto"/>
        <w:ind w:firstLine="741"/>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имущество, предназначенное для решения вопросов местного значения в соответствии с Уставом Селенского сельского поселения;</w:t>
      </w:r>
    </w:p>
    <w:p w:rsidR="00602C3C" w:rsidRPr="00602C3C" w:rsidRDefault="00602C3C" w:rsidP="00602C3C">
      <w:pPr>
        <w:autoSpaceDE w:val="0"/>
        <w:spacing w:after="0" w:line="240" w:lineRule="auto"/>
        <w:ind w:firstLine="741"/>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имущество, предназначенное для осуществления отдельных государственных полномочий, переданных органам местного самоуправления Селенского сельского поселения, в случаях установленных федеральным и областным законодательством;</w:t>
      </w:r>
    </w:p>
    <w:p w:rsidR="00602C3C" w:rsidRPr="00602C3C" w:rsidRDefault="00602C3C" w:rsidP="00602C3C">
      <w:pPr>
        <w:autoSpaceDE w:val="0"/>
        <w:spacing w:after="0" w:line="240" w:lineRule="auto"/>
        <w:ind w:firstLine="741"/>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имущество, предназначенное для обеспечения деятельности органов местного самоуправления и должностных лиц органов местного </w:t>
      </w:r>
      <w:r w:rsidRPr="00602C3C">
        <w:rPr>
          <w:rFonts w:ascii="Times New Roman" w:eastAsia="Times New Roman" w:hAnsi="Times New Roman" w:cs="Times New Roman"/>
          <w:sz w:val="28"/>
          <w:szCs w:val="28"/>
          <w:lang w:eastAsia="ru-RU"/>
        </w:rPr>
        <w:lastRenderedPageBreak/>
        <w:t xml:space="preserve">самоуправления, муниципальных служащих, работников муниципальных предприятий и учреждений Селенского сельского поселения. </w:t>
      </w:r>
    </w:p>
    <w:p w:rsidR="00602C3C" w:rsidRPr="00602C3C" w:rsidRDefault="00602C3C" w:rsidP="00602C3C">
      <w:pPr>
        <w:autoSpaceDE w:val="0"/>
        <w:spacing w:after="0" w:line="240" w:lineRule="auto"/>
        <w:ind w:firstLine="741"/>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иное имущество, необходимое органам местного самоуправления Селенского сельского поселения для решения социально-экономических и других задач, и отнесенное в соответствии с законодательством Российской Федерации к муниципальной собственности.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1.2.2.  Субъектом права муниципального имущества Селенского сельского поселения, является Селенское сельское поселение Темкинского  района Смоленской области.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1.2.3.  Права собственника в отношении  муниципального имущества Селенского сельского поселения от имени Селенского сельского поселения  осуществляют органы местного самоуправления Селенского сельского поселения, в пределах полномочий, определенных Уставом Селенского сельского поселения   Темкинского района Смоленской  области (далее – Устав) и настоящим Положением.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1.2.4. Имущество, находящееся в муниципальной собственности Селенского сельского поселения, закрепляется за муниципальными унитарными предприятиями, муниципальными учреждениями во владение, пользование и распоряжение в соответствии с федеральным и областным законодательством.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1.2.5. Объекты муниципальной собственности Селенского сельского поселения, не закрепленные за муниципальными унитарными предприятиями, муниципальными учреждениями, составляют муниципальную казну Селенского сельского поселения.</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1.3.     Формирование  муниципальной собственности Селенского сельского поселения</w:t>
      </w:r>
    </w:p>
    <w:p w:rsidR="00602C3C" w:rsidRPr="00602C3C" w:rsidRDefault="00602C3C" w:rsidP="00602C3C">
      <w:pPr>
        <w:spacing w:after="0" w:line="240" w:lineRule="auto"/>
        <w:ind w:left="2268" w:hanging="155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1.3.1. Муниципальная собственность Селенского сельского поселения  формируется в результате:</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передачи в собственность</w:t>
      </w:r>
      <w:r w:rsidRPr="00602C3C">
        <w:rPr>
          <w:rFonts w:ascii="Times New Roman" w:eastAsia="Times New Roman" w:hAnsi="Times New Roman" w:cs="Times New Roman"/>
          <w:sz w:val="24"/>
          <w:szCs w:val="24"/>
          <w:lang w:eastAsia="ru-RU"/>
        </w:rPr>
        <w:t xml:space="preserve"> </w:t>
      </w:r>
      <w:r w:rsidRPr="00602C3C">
        <w:rPr>
          <w:rFonts w:ascii="Times New Roman" w:eastAsia="Times New Roman" w:hAnsi="Times New Roman" w:cs="Times New Roman"/>
          <w:sz w:val="28"/>
          <w:szCs w:val="28"/>
          <w:lang w:eastAsia="ru-RU"/>
        </w:rPr>
        <w:t>Селенского сельского поселения  объектов федеральной и областной собственности, собственности иных муниципальных образований в порядке, установленном действующим законодательством Российской Федерации;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-взимания налогов, сборов и иных обязательных платежей, подлежащих зачислению в районный бюджет и районные внебюджетные фонды;</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приобретения имущества за счет средств местного бюджета;</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приема в собственность</w:t>
      </w:r>
      <w:r w:rsidRPr="00602C3C">
        <w:rPr>
          <w:rFonts w:ascii="Times New Roman" w:eastAsia="Times New Roman" w:hAnsi="Times New Roman" w:cs="Times New Roman"/>
          <w:sz w:val="24"/>
          <w:szCs w:val="24"/>
          <w:lang w:eastAsia="ru-RU"/>
        </w:rPr>
        <w:t xml:space="preserve"> </w:t>
      </w:r>
      <w:r w:rsidRPr="00602C3C">
        <w:rPr>
          <w:rFonts w:ascii="Times New Roman" w:eastAsia="Times New Roman" w:hAnsi="Times New Roman" w:cs="Times New Roman"/>
          <w:sz w:val="28"/>
          <w:szCs w:val="28"/>
          <w:lang w:eastAsia="ru-RU"/>
        </w:rPr>
        <w:t>Селенского сельского поселения  объектов частной собственности по ходатайству их собственников;</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получения имущества в дар от физических и юридических лиц;</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получения доходов от использования собственности</w:t>
      </w:r>
      <w:r w:rsidRPr="00602C3C">
        <w:rPr>
          <w:rFonts w:ascii="Times New Roman" w:eastAsia="Times New Roman" w:hAnsi="Times New Roman" w:cs="Times New Roman"/>
          <w:sz w:val="24"/>
          <w:szCs w:val="24"/>
          <w:lang w:eastAsia="ru-RU"/>
        </w:rPr>
        <w:t xml:space="preserve"> </w:t>
      </w: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признания права собственности Селенского сельского поселения  в судебном порядке;</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в других случаях в соответствии с действующим законодательством Российской Федерации.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1.3.2. В муниципальную собственность Селенского сельского поселения, может приобретаться любое имущество, за исключением объектов, приобретение которых в собственность муниципального образования не допускается  в соответствии с федеральными и областными законами.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1.3.3. Порядок приобретения имущества в муниципальную собственность  Селенского сельского поселения, определяется действующим законодательством.</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1.4.     Основания прекращения прав муниципальной собственности Селенского сельского поселения  </w:t>
      </w:r>
    </w:p>
    <w:p w:rsidR="00602C3C" w:rsidRPr="00602C3C" w:rsidRDefault="00602C3C" w:rsidP="00602C3C">
      <w:pPr>
        <w:spacing w:after="0" w:line="240" w:lineRule="auto"/>
        <w:ind w:left="2268" w:hanging="1559"/>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1.4.1. Право на муниципальное имущество Селенского сельского поселения  прекращается в случаях:</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отчуждения имущества любым из способов, предусмотренных действующим законодательством Российской Федерации;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отказа от прав собственности;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гибели или уничтожения имущества;</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принудительного изъятия имущества по основаниям, предусмотренным федеральным и областным законодательством;</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решения суда об обращении взыскания на муниципальное имущество Селенского сельского поселения;</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по иным основаниям, предусмотренным действующим законодательством Российской Федерации.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1.4.2. Безвозмездное отчуждение объектов муниципальной собственности Селенского сельского поселения  не допускается, за исключением случаев, предусмотренных  федеральным и областным законодательством.</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1.5.  Учет объектов муниципальной собственности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 Селенского сельского поселения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1.5.1. Объекты муниципальной собственности Селенского сельского поселения  подлежат обязательному учету.</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1.5.2. Учет объектов муниципальной собственности Селенского сельского поселения  Темкинского района Смоленской области осуществляется в Реестре муниципальной  собственности Селенского сельского поселения  Темкинского района Смоленской области (далее - Реестр).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Учету в Реестре подлежит:</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недвижимое (земельный участок, жилое или нежилое помещение, объекты, прочно связанные с землей, перемещение которых без несоразмерного ущерба его назначению невозможно, в том числе здание, </w:t>
      </w:r>
      <w:r w:rsidRPr="00602C3C">
        <w:rPr>
          <w:rFonts w:ascii="Times New Roman" w:eastAsia="Times New Roman" w:hAnsi="Times New Roman" w:cs="Times New Roman"/>
          <w:sz w:val="28"/>
          <w:szCs w:val="28"/>
          <w:lang w:eastAsia="ru-RU"/>
        </w:rPr>
        <w:lastRenderedPageBreak/>
        <w:t>сооружение или объект незавершенного строительства, либо иное имущество, отнесенное законом к недвижимости);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движимое имущество, балансовая стоимость которого превышает                  100 000 рублей, транспортные средства, независимо от их первоначальной стоимости, акции, доля (вклад) в уставном (складочном) капитале хозяйственного общества, особо ценное  движимое имущество, закрепленное за автономными и бюджетными муниципальными учреждениями.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муниципальные унитарные предприятия, муниципальные учреждения, хозяйственные общества, акции, доли (вклады) в уставном (складочном) капитале которых принадлежат муниципальному образованию, иные юридические лица, учредителем (участником) которых является муниципальное образование.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1.5.3. Правила учета объектов муниципальной собственности Селенского сельского поселения  устанавливаются Администрацией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Ведение реестра осуществляется в соответствии с действующим законодательством.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1.5.4. Информация об объектах муниципальной собственности Селенского сельского поселения предоставляется, Администрацией Селенского сельского поселения по запросам заинтересованных лиц в письменной форме.</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1.5.5. Финансовые средства, в том числе средства местного бюджета, средства местных внебюджетных и валютных фондов, учитываются в соответствии с бюджетным законодательством.</w:t>
      </w:r>
    </w:p>
    <w:p w:rsidR="00602C3C" w:rsidRPr="00602C3C" w:rsidRDefault="00602C3C" w:rsidP="00602C3C">
      <w:pPr>
        <w:spacing w:after="0" w:line="240" w:lineRule="auto"/>
        <w:ind w:left="210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Полномочия органов местного самоуправления</w:t>
      </w:r>
    </w:p>
    <w:p w:rsidR="00602C3C" w:rsidRPr="00602C3C" w:rsidRDefault="00602C3C" w:rsidP="00602C3C">
      <w:pPr>
        <w:spacing w:before="100" w:beforeAutospacing="1" w:after="100" w:afterAutospacing="1" w:line="240" w:lineRule="auto"/>
        <w:ind w:left="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  по вопросам</w:t>
      </w:r>
      <w:r w:rsidRPr="00602C3C">
        <w:rPr>
          <w:rFonts w:ascii="Times New Roman" w:eastAsia="Times New Roman" w:hAnsi="Times New Roman" w:cs="Times New Roman"/>
          <w:sz w:val="28"/>
          <w:szCs w:val="28"/>
          <w:lang w:val="en-US" w:eastAsia="ru-RU"/>
        </w:rPr>
        <w:t> </w:t>
      </w:r>
      <w:r w:rsidRPr="00602C3C">
        <w:rPr>
          <w:rFonts w:ascii="Times New Roman" w:eastAsia="Times New Roman" w:hAnsi="Times New Roman" w:cs="Times New Roman"/>
          <w:sz w:val="28"/>
          <w:szCs w:val="28"/>
          <w:lang w:eastAsia="ru-RU"/>
        </w:rPr>
        <w:t xml:space="preserve"> владения, пользования</w:t>
      </w:r>
      <w:r w:rsidRPr="00602C3C">
        <w:rPr>
          <w:rFonts w:ascii="Times New Roman" w:eastAsia="Times New Roman" w:hAnsi="Times New Roman" w:cs="Times New Roman"/>
          <w:sz w:val="28"/>
          <w:szCs w:val="28"/>
          <w:lang w:val="en-US" w:eastAsia="ru-RU"/>
        </w:rPr>
        <w:t>  </w:t>
      </w:r>
      <w:r w:rsidRPr="00602C3C">
        <w:rPr>
          <w:rFonts w:ascii="Times New Roman" w:eastAsia="Times New Roman" w:hAnsi="Times New Roman" w:cs="Times New Roman"/>
          <w:sz w:val="28"/>
          <w:szCs w:val="28"/>
          <w:lang w:eastAsia="ru-RU"/>
        </w:rPr>
        <w:t>и</w:t>
      </w:r>
      <w:r w:rsidRPr="00602C3C">
        <w:rPr>
          <w:rFonts w:ascii="Times New Roman" w:eastAsia="Times New Roman" w:hAnsi="Times New Roman" w:cs="Times New Roman"/>
          <w:sz w:val="28"/>
          <w:szCs w:val="28"/>
          <w:lang w:val="en-US" w:eastAsia="ru-RU"/>
        </w:rPr>
        <w:t>  </w:t>
      </w:r>
      <w:r w:rsidRPr="00602C3C">
        <w:rPr>
          <w:rFonts w:ascii="Times New Roman" w:eastAsia="Times New Roman" w:hAnsi="Times New Roman" w:cs="Times New Roman"/>
          <w:sz w:val="28"/>
          <w:szCs w:val="28"/>
          <w:lang w:eastAsia="ru-RU"/>
        </w:rPr>
        <w:t>распоряжения</w:t>
      </w:r>
      <w:r w:rsidRPr="00602C3C">
        <w:rPr>
          <w:rFonts w:ascii="Times New Roman" w:eastAsia="Times New Roman" w:hAnsi="Times New Roman" w:cs="Times New Roman"/>
          <w:sz w:val="28"/>
          <w:szCs w:val="28"/>
          <w:lang w:val="en-US" w:eastAsia="ru-RU"/>
        </w:rPr>
        <w:t> </w:t>
      </w:r>
      <w:r w:rsidRPr="00602C3C">
        <w:rPr>
          <w:rFonts w:ascii="Times New Roman" w:eastAsia="Times New Roman" w:hAnsi="Times New Roman" w:cs="Times New Roman"/>
          <w:sz w:val="28"/>
          <w:szCs w:val="28"/>
          <w:lang w:eastAsia="ru-RU"/>
        </w:rPr>
        <w:t xml:space="preserve"> муниципальным </w:t>
      </w:r>
      <w:r w:rsidRPr="00602C3C">
        <w:rPr>
          <w:rFonts w:ascii="Times New Roman" w:eastAsia="Times New Roman" w:hAnsi="Times New Roman" w:cs="Times New Roman"/>
          <w:sz w:val="28"/>
          <w:szCs w:val="28"/>
          <w:lang w:val="en-US" w:eastAsia="ru-RU"/>
        </w:rPr>
        <w:t> </w:t>
      </w:r>
      <w:r w:rsidRPr="00602C3C">
        <w:rPr>
          <w:rFonts w:ascii="Times New Roman" w:eastAsia="Times New Roman" w:hAnsi="Times New Roman" w:cs="Times New Roman"/>
          <w:sz w:val="28"/>
          <w:szCs w:val="28"/>
          <w:lang w:eastAsia="ru-RU"/>
        </w:rPr>
        <w:t>имуществом.</w:t>
      </w:r>
    </w:p>
    <w:p w:rsidR="00602C3C" w:rsidRPr="00602C3C" w:rsidRDefault="00602C3C" w:rsidP="00602C3C">
      <w:pPr>
        <w:spacing w:before="100" w:beforeAutospacing="1" w:after="100" w:afterAutospacing="1" w:line="240" w:lineRule="auto"/>
        <w:ind w:left="2127"/>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2.1.    Полномочия Совета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К полномочиям Совета депутатов Селенского сельского поселения Темкинского района Смоленской области относятся следующие вопросы:</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утверждение местного бюджета и отчета о его исполнении;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установление, изменение и отмена местных налогов в соответствии с законодательством Российской Федерации о налогах и сборах;</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утверждение порядка управления и распоряжения муниципальным имуществом;</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определение порядка участия муниципального образования в организациях межмуниципального сотрудничества;</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учреждение хозяйственных обществ, в том числе межмуниципальных, некоммерческих организаций в форме автономных некоммерческих организаций и фондов;</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определение порядка принятия решений о создании, реорганизации и ликвидации муниципальных предприятий;</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иные вопросы в соответствии с действующим законодательством и настоящим Положением.</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2.2.     Полномочия Администрации Селенского сельского поселения Темкинского района Смоленской области</w:t>
      </w:r>
    </w:p>
    <w:p w:rsidR="00602C3C" w:rsidRPr="00602C3C" w:rsidRDefault="00602C3C" w:rsidP="00602C3C">
      <w:pPr>
        <w:spacing w:after="0" w:line="240" w:lineRule="auto"/>
        <w:ind w:left="2268" w:hanging="1548"/>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К полномочиям Администрации Селенского сельского поселения Темкинского района Смоленской области относятся следующие вопросы:</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владение, пользование и распоряжение муниципальным имуществом в соответствии с действующим законодательством Российской Федерации и настоящим Положением;</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внесение предложений в Совет депутатов Селенского сельского поселения Темкинского района Смоленской области об отчуждении муниципального имущества, приватизации муниципальных унитарных предприятий;</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принятие решений о проведении торгов на право заключения договоров аренды муниципального имущества, иных договоров, предусматривающих переход прав владения и (или) пользования муниципальным имуществом, в том числе договоров долгосрочной аренды (на срок более одного года) недвижимого муниципального имущества, в том числе находящегося в хозяйственном ведении или оперативном управлении;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принятие решений об условиях приватизации муниципального недвижимого имущества, в том числе  арендуемого субъектами малого и среднего предпринимательства в случаях, установленных Федеральным законом от 22.07.2008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принятии решений о приобретении имущества в муниципальную собственность;</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принятие решений о принятии имущества в дар от юридических и физических лиц, за исключением имущества в виде денежных средств;</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определение порядка согласования крупных сделок, осуществление заимствований, сделок, в совершении которых имеется заинтересованность руководителей, и иных сделок, осуществляемых муниципальными унитарными предприятиями, муниципальными казенными предприятиями и </w:t>
      </w:r>
      <w:r w:rsidRPr="00602C3C">
        <w:rPr>
          <w:rFonts w:ascii="Times New Roman" w:eastAsia="Times New Roman" w:hAnsi="Times New Roman" w:cs="Times New Roman"/>
          <w:sz w:val="28"/>
          <w:szCs w:val="28"/>
          <w:lang w:eastAsia="ru-RU"/>
        </w:rPr>
        <w:lastRenderedPageBreak/>
        <w:t>муниципальными автономными и бюджетными учреждениями с движимым имуществом;</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согласование осуществления сделок муниципальными унитарными предприятиями с движимым имуществом, находящимся в их хозяйственном ведении;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принятие решений о создании муниципальных предприятий, их реорганизации и ликвидации в порядке, установленном Советом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создание муниципальных учреждений, решение вопросов их реорганизации и ликвидации;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определение порядка принятия решений о создании, реорганизации и ликвидации муниципальных учреждений, порядка изменения типа муниципального учреждения в целях создания муниципального бюджетного, казенного, автономного учреждения, а также утверждение их уставов и внесение в них изменений;</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определение целей, условий и порядка деятельности муниципальных унитарных предприятий, учреждений;</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управление муниципальными учреждениями образования, культуры, физкультурно-спортивными учреждениями, их материально-техническое снабжение;</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подготовка и предоставление на государственную регистрацию документов для регистрации права собственности на недвижимое муниципальное имущество (в том числе на земельные участки под объектами недвижимости), обременения права собственности;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организация учета и инвентаризации муниципального имущества, ведение реестра муниципального имущества, выдача свидетельств о внесении в реестр объектов муниципального имущества и выписок из реестра муниципального имущества;</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подготовка и заключение договоров купли-продажи муниципального имущества, договоров залога и мены имущества, находящегося в муниципальной казне;</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подготовка и заключение договоров аренды муниципального имущества, договоров безвозмездного пользования муниципальным имуществом, договоров доверительного управления муниципальным имуществом, концессионных соглашений, и иных договоров, предусматривающих переход прав владения и (или) пользования в отношении муниципального имущества, соглашений о расторжении таких договоров; подписание актов приема-передачи муниципального имущества;</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согласование с лицами, с которыми заключены договоры аренды, иные договоры, предусматривающие переход прав владения и (или) пользования (за исключением договоров безвозмездного пользования), передачу таких прав в отношении части или частей помещения, здания, строения или сооружения третьим лицам;</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подготовка документов о передаче муниципального имущества в федеральную,  областную собственность, собственность иных муниципальных образований;</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организация торгов по продаже муниципального имущества или права на заключение договоров аренды муниципального имущества, безвозмездного пользования муниципальным имуществом;</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принятие решений о заключении концессионных соглашений путем проведения конкурса на право заключения концессионных соглашений;</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осуществление контроля за поступлением в местный бюджет средств от продажи, аренды и иных доходов от использования муниципального имущества;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осуществление иных полномочий в сфере управления и распоряжения муниципальным имуществом, отнесенных Уставом к полномочиям Администрации Селенского сельского поселения Темкинского района Смоленской области.</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left="568" w:firstLine="141"/>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3. Юридические лица, создаваемые на основе (с использованием)</w:t>
      </w:r>
    </w:p>
    <w:p w:rsidR="00602C3C" w:rsidRPr="00602C3C" w:rsidRDefault="00602C3C" w:rsidP="00602C3C">
      <w:pPr>
        <w:spacing w:after="0" w:line="240" w:lineRule="auto"/>
        <w:ind w:left="928"/>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муниципальной собственности Селенского сельского поселения Темкинского района Смоленской области. Участие Селенского сельского поселения Темкинского района Смоленской области в хозяйственных обществах и товариществах</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3.1. Виды юридических лиц, создаваемых на основе                                            (с использованием) муниципальной собственности  Селенского сельского поселения Темкинского района Смоленской области.</w:t>
      </w:r>
    </w:p>
    <w:p w:rsidR="00602C3C" w:rsidRPr="00602C3C" w:rsidRDefault="00602C3C" w:rsidP="00602C3C">
      <w:pPr>
        <w:spacing w:after="0" w:line="240" w:lineRule="auto"/>
        <w:ind w:left="2268" w:hanging="155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3.1.1. Селенское сельское поселение Темкинского района Смоленской области на основе (с использованием) объектов муниципальной собственности Селенского сельского поселения может создавать (выступать учредителем, быть участником):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муниципальные унитарные предприятия;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муниципальные (казенные, бюджетные, автономные) учреждения;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юридические лица иных организационно-правовых форм, учредителем (участником) которых вправе выступать муниципальное образование.</w:t>
      </w:r>
    </w:p>
    <w:p w:rsidR="00602C3C" w:rsidRPr="00602C3C" w:rsidRDefault="00602C3C" w:rsidP="00602C3C">
      <w:pPr>
        <w:spacing w:after="0" w:line="240" w:lineRule="auto"/>
        <w:ind w:left="-57" w:firstLine="798"/>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left="-57" w:firstLine="766"/>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3.2.    Создание муниципального унитарного предприятия</w:t>
      </w:r>
    </w:p>
    <w:p w:rsidR="00602C3C" w:rsidRPr="00602C3C" w:rsidRDefault="00602C3C" w:rsidP="00602C3C">
      <w:pPr>
        <w:spacing w:after="0" w:line="240" w:lineRule="auto"/>
        <w:ind w:left="-57" w:firstLine="766"/>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Селенское сельское поселение Темкинского района Смоленской области (далее – муниципальное унитарное предприятие)  представляет собой созданную органами местного самоуправления  района, самостоятельно хозяйствующую коммерческую организацию, не наделенную правом собственности на имущество, закрепленное за ней собственником.</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3.2.2. В случаях и в порядке, которые предусмотрены законом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Предприятие в качестве основной цели своей деятельности преследует получение прибыли.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Предприятие обладает статусом юридического лица, выступает в гражданском обороте и в иных отношениях от своего имени, действует на основании устава.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Предприятие отвечает по своим обязательствам всем принадлежащим ему имуществом. Предприятие не несет ответственности по обязательствам Селенского сельского поселения, как собственника его имущества.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Селенское сельское поселение не несет ответственности по обязательствам предприятия, за исключением случаев, предусмотренных действующим законодательством.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3.2.3. Муниципальное унитарное предприятие создается в целях наиболее эффективного осуществления отдельных видов деятельности, необходимых для комплексного социально-экономического развития Селенского сельского поселения.</w:t>
      </w:r>
    </w:p>
    <w:p w:rsidR="00602C3C" w:rsidRPr="00602C3C" w:rsidRDefault="00602C3C" w:rsidP="00602C3C">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Муниципальное унитарное предприятие создается от имени публично-правового образования (статья 125) решением уполномоченного на то органа местного самоуправления.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Функции учредителя муниципального унитарного предприятия выполняет Администрация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3.2.5.</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Порядок принятия решения  о создании муниципального унитарного предприятия устанавливается решением Совета депутатов Селенского сельского поселения Темкинского района Смоленской области.</w:t>
      </w:r>
      <w:r w:rsidRPr="00602C3C">
        <w:rPr>
          <w:rFonts w:ascii="Times New Roman" w:eastAsia="Times New Roman" w:hAnsi="Times New Roman" w:cs="Times New Roman"/>
          <w:sz w:val="24"/>
          <w:szCs w:val="24"/>
          <w:lang w:eastAsia="ru-RU"/>
        </w:rPr>
        <w:t xml:space="preserve">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3.2.6.</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Устав муниципального унитарного предприятия Селенского сельского поселения утверждается постановлением Администрации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3.2.7.</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Изменения в устав муниципального унитарного предприятия вносятся постановлением Администрации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3.2.8.</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В устав включаются данные, не противоречащие законодательству и отражающие особенности деятельности муниципального предприятия.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3.2.9.</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Уставный фонд муниципального унитарного предприятия может формироваться за счет денежных средств, а также ценных бумаг, других вещей, имущественных прав и иных прав, имеющих денежную </w:t>
      </w:r>
      <w:r w:rsidRPr="00602C3C">
        <w:rPr>
          <w:rFonts w:ascii="Times New Roman" w:eastAsia="Times New Roman" w:hAnsi="Times New Roman" w:cs="Times New Roman"/>
          <w:sz w:val="28"/>
          <w:szCs w:val="28"/>
          <w:lang w:eastAsia="ru-RU"/>
        </w:rPr>
        <w:lastRenderedPageBreak/>
        <w:t>оценку. Размер уставного фонда муниципального унитарного предприятия определяется в рублях.</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3.2.10.</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Размер уставного фонда муниципального унитарного предприятия, порядок его формирования, уменьшения или увеличения определяется в соответствии с действующим федеральным законодательством.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3.2.11.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Решение об увеличении или уменьшении уставного фонда муниципального унитарного предприятия и утверждении изменений в устав муниципального унитарного предприятия принимается Администрацией Селенского сельского поселения в форме постановления.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3.2.12.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Создание муниципального унитарного предприятия осуществляется в соответствии с действующим федеральным законодательством.</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3.2.13. В случаях и в порядке, которые предусмотрены законом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602C3C" w:rsidRPr="00602C3C" w:rsidRDefault="00602C3C" w:rsidP="00602C3C">
      <w:pPr>
        <w:spacing w:before="100" w:beforeAutospacing="1" w:after="100" w:afterAutospacing="1" w:line="240" w:lineRule="auto"/>
        <w:ind w:firstLine="142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3.2.14.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Предприятие считается созданным с момента его государственной регистрации.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3.2.15.</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Создание муниципальным унитарным предприятием филиалов и открытие представительств осуществляются с согласия Администрации Селенского сельского поселения в форме постановления с соблюдением требований действующего федерального законодательства и иных нормативно-правовых актов.</w:t>
      </w:r>
    </w:p>
    <w:p w:rsidR="00602C3C" w:rsidRPr="00602C3C" w:rsidRDefault="00602C3C" w:rsidP="00602C3C">
      <w:pPr>
        <w:spacing w:after="0" w:line="240" w:lineRule="auto"/>
        <w:ind w:left="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left="2280" w:hanging="1571"/>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3.3.  Создание муниципального учреждения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3.3.1.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Муниципальное учреждение Селенского сельского поселения (далее муниципальное учреждение) создается для осуществления управленческих, социально-культурных или иных функций некоммерческого характера и финансируемое полностью или частично из бюджета района.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3.3.2.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Муниципальное учреждение является юридическим лицом, действующим на основании устава, положения.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Муниципальное учреждение самостоятельно выступает в гражданском обороте, от своего имени заключает договоры, приобретает имущественные и неимущественные права и несет обязанности, выступает истцом и ответчиком в судах, обладает обособленным имуществом на праве оперативного управления.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3.3.3.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Муниципальное учреждение может быть казенным, бюджетным или автономным.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3.3.4.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Решение о создании муниципального учреждения принимает Администрация Селенского сельского поселения в форме постановления.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Учредителем муниципального учреждения выступает Администрация Селенского сельского поселения.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3.3.5. Устав муниципального учреждения утверждается постановлением Администрации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3.3.6.</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Изменения в устав муниципального учреждения вносятся постановлением Администрации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3.3.7.</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Обязательные требования к уставу муниципального учреждения определяются законодательством Российской Федерации.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3.3.8.</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Муниципальные учреждения создаются соответствии с законодательством, нормативными правовыми актами, определяющими особенности правового положения отдельных видов муниципальных бюджетных, казенных, автономных учреждений, и порядком, установленным Администрацией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3.3.9.</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Муниципальное учреждение считается созданным с момента его государственной регистрации.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3.3.10. Создание муниципальным учреждением филиалов и открытие представительств осуществляются с согласия Администрации Селенского сельского поселения в форме постановления с соблюдением требований действующего федерального законодательства и иных нормативно-правовых актов.</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3.4.   Руководитель муниципального унитарного предприятия (муниципального учреждения)</w:t>
      </w:r>
    </w:p>
    <w:p w:rsidR="00602C3C" w:rsidRPr="00602C3C" w:rsidRDefault="00602C3C" w:rsidP="00602C3C">
      <w:pPr>
        <w:spacing w:after="0" w:line="240" w:lineRule="auto"/>
        <w:ind w:firstLine="709"/>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3.4.1.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Непосредственное управление деятельностью муниципального унитарного предприятия (муниципального учреждения) осуществляет руководитель, который назначается на должность  и освобождается от должности  Администрацией Селенского сельского поселения в соответствии с трудовым законодательством.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3.4.2.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От имени Селенского сельского поселения трудовой договор с руководителем муниципального унитарного предприятия (муниципального учреждения) заключает  Глава муниципального образования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3.4.3.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В трудовой договор с руководителем муниципального унитарного предприятия (муниципального учреждения) должны включаться обязательства руководителя по обеспечению в деятельности предприятия: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эффективного использования имущества, переданного муниципальному унитарному предприятию (муниципальному учреждению);</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использования бюджетных средств по целевому назначению;</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своевременности уплаты налогов, сборов, иных платежей и выплаты заработной платы;</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представления в органы местного самоуправления отчетности о деятельности муниципального унитарного предприятия (муниципального учреждения);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-проведения  аудиторских проверок на муниципальном унитарном предприятии (муниципальном учреждении).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3.4.4.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В трудовой договор также подлежат включению положения о персональной ответственности руководителя муниципального унитарного предприятия (муниципального учреждения) за результаты деятельности муниципального унитарного предприятия (муниципального учреждения).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3.4.5.</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Руководитель муниципального унитарного предприятия подлежит аттестации в порядке, установленном Администрацией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3.4.6.</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Руководитель муниципального унитарного предприятия (муниципального учреждения) организует выполнение решений Администрации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3.4.7.</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Руководитель муниципального унитарного предприятия (муниципального учреждения) несет ответственность за убытки, причиненные муниципальному унитарному предприятию (муниципальному учреждению) его виновными действиями или бездействиями, в том числе в случае утраты имущества муниципального унитарного предприятия (муниципального учреждения), в соответствии с федеральным законодательством и трудовым договором.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left="2280" w:hanging="153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3.5.    Имущество муниципального унитарного предприятия</w:t>
      </w:r>
    </w:p>
    <w:p w:rsidR="00602C3C" w:rsidRPr="00602C3C" w:rsidRDefault="00602C3C" w:rsidP="00602C3C">
      <w:pPr>
        <w:spacing w:after="0" w:line="240" w:lineRule="auto"/>
        <w:ind w:left="2280" w:hanging="1539"/>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Администрация Селенского сельского поселения, наделяет муниципальное унитарное предприятие имуществом, которое необходимо предприятию для осуществления своей деятельности.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Имущество муниципального унитарного предприятия формируется за счет:</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имущества, закрепленного Администрацией Селенского сельского поселения за муниципальным унитарным предприятием на праве хозяйственного ведения;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доходов муниципального унитарного предприятия от его деятельности;</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иных источников, не противоречащих законодательству.</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Закрепление имущества на праве хозяйственного ведения за муниципальным унитарным предприятием может производиться как при создании предприятия, так и в процессе осуществления его деятельности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Право на имущество, закрепляемое за муниципальным унитарным предприятием на праве хозяйственного ведения, возникает с момента передачи этого имущества унитарному предприятию.</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3.5.5.</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Передача имущества (за исключением денежных средств) в хозяйственное ведение муниципальному унитарному предприятию осуществляется на основании постановления Администрации Селенского сельского поселения  и акта приема-передачи имущества в хозяйственное ведение.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3.5.6.</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Наделение муниципального унитарного предприятия денежными средствами осуществляется в соответствии с бюджетным законодательством.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3.5.7.</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Администрация Селенского сельского поселения  вправе изъять из хозяйственного ведения у муниципального унитарного предприятия неиспользуемое или используемое не по назначению имущество. При этом в постановлении об изъятии из хозяйственного ведения муниципального имущества должна содержаться информация о дальнейшем его использовании.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3.5.8.</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Муниципальное унитарное предприятие распоряжается движимым имуществом, принадлежащим ему на праве хозяйственного ведения, самостоятельно, за исключением случаев, установленных законодательством и уставом муниципального унитарного предприятия.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3.5.9.</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Муниципальное унитарное предприятие не вправе продавать принадлежащее ему недвижимое имущество, сдавать его в аренду, отдавать в залог, вносить в качестве вклада в уставный (складочный) капитал хозяйственного общества или товарищества или иным способом распоряжаться таким имуществом без согласия Администрации Селенского сельского поселения, а также совершать иные сделки, связанные с предоставлением займов, поручительств, получением банковских гарантий, с иными обременениями, уступкой требований, переводом долга, а также заключать договора простого товарищества без согласия Администрации Селенского сельского поселения .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Согласие на совершение таких сделок оформляется в отношении недвижимого имущества - постановлением Администрации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3.5.10.</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Имущество, приобретенное муниципальным унитарным предприятием за счет той части прибыли, которая остается у муниципального унитарного предприятия, является собственностью муниципального унитарного предприятия.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3.5.11.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Движимым и недвижимым имуществом муниципальное унитарное предприятие распоряжается только в пределах, не лишающих его возможности осуществлять деятельность, цели, предмет, виды которой определены уставом такого предприятия.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3.5.12.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Порядок осуществления заимствований муниципальным унитарным предприятием определяется Администрацией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3.5.13.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Муниципальное унитарное предприятие создает резервный фонд и иные фонды муниципального унитарного предприятия в соответствии с действующим федеральным законодательством.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3.5.14.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Администрация Селенского сельского поселения  имеет право на получение части прибыли от использования имущества, находящегося в хозяйственном ведении муниципального унитарного предприятия.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3.5.15.</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Муниципальное унитарное предприятие ежегодно перечисляет в районный бюджет часть прибыли, остающейся в его распоряжении после уплаты налогов и иных обязательных платежей, в порядке, в размерах и в </w:t>
      </w:r>
      <w:r w:rsidRPr="00602C3C">
        <w:rPr>
          <w:rFonts w:ascii="Times New Roman" w:eastAsia="Times New Roman" w:hAnsi="Times New Roman" w:cs="Times New Roman"/>
          <w:sz w:val="28"/>
          <w:szCs w:val="28"/>
          <w:lang w:eastAsia="ru-RU"/>
        </w:rPr>
        <w:lastRenderedPageBreak/>
        <w:t>сроки, которые определяются Администрацией Селенского сельского поселения, не противоречащие федеральному и областному законодательству.</w:t>
      </w:r>
    </w:p>
    <w:p w:rsidR="00602C3C" w:rsidRPr="00602C3C" w:rsidRDefault="00602C3C" w:rsidP="00602C3C">
      <w:pPr>
        <w:spacing w:after="0" w:line="240" w:lineRule="auto"/>
        <w:ind w:firstLine="709"/>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3.5.16.</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Участие муниципального унитарного предприятия в коммерческих и некоммерческих организациях осуществляется в соответствии с действующим федеральным законодательством.</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3.6.  Имущество муниципального учреждения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Муниципальное учреждение наделяется только тем имуществом, которое ему необходимо для осуществления своей деятельности.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Закрепление имущества за муниципальным учреждением на праве оперативного управления может производиться как при создании учреждения, так и в процессе осуществления его деятельности.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Имущество, закрепленное за муниципальным учреждением  на праве оперативного управления, является муниципальной собственностью.</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Состав муниципального имущества, передаваемого учреждению на праве оперативного управления, определяется Администрацией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3.6.5.</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Для бюджетных и автономных учреждений  обязательным является принятия решения об отнесении имущества к категории особо ценного движимого имущества, без которого  осуществление  учреждением своей уставной деятельности будет существенно затруднено.</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3.6.6.</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Порядок отнесения имущества автономного или бюджетного учреждения к категории особо ценного движимого имущества утверждается Администрацией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3.6.7.</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Источниками формирования имущества и финансовых ресурсов муниципального учреждения являются: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 для казенного учреждения: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имущество, переданное ему в оперативное управление;</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бюджетные средства, предназначенные на исполнение публичных денежных обязательств, согласно смете расходов;</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бюджетные инвестиции;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 для бюджетного  учреждения: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имущество, переданное ему в оперативное управление;</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средства, полученные от предпринимательской деятельности учреждения, в случае если занятие такой деятельностью предусмотрено уставом учреждения;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кредиты банков и других кредиторов;</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субсидии, предоставляемые из районного бюджета  на оказание услуг, приобретение  имущества;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бюджетные средства, предназначенные на исполнение публичных денежных обязательств, выделяемые целевым назначением;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бюджетные инвестиции;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другие,  не запрещенные законом поступления;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для автономного учреждения: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имущество, переданное ему в оперативное управление;</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средства, полученные от предпринимательской деятельности учреждения;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кредиты банков и других кредиторов;</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субсидии, предоставляемые из районного бюджета  на оказание услуг, приобретение  имущества.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3.6.8.</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Муниципальное учреждение вправе использовать закрепленное за ним на праве оперативного управления имущество в соответствии с его целевым назначением, заданиями собственника и уставом, положением учреждения.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3.6.9.</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Право оперативного управления на муниципальное имущество у учреждения возникает с момента фактической передачи этого имущества, если иное не установлено действующим законодательством, иным правовым актом или решением учредителя. С этого момента на учреждение переходят обязанности по учету, инвентаризации и сохранности имущества, закрепленного за ним.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3.6.10.</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Наделение муниципального учреждения имуществом, за исключением денежных средств, оформляется актом приема-передачи.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3.6.11.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Наделение муниципального учреждения денежными средствами осуществляется в соответствии с бюджетным законодательством.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3.6.12.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Казенное учреждение отвечает по своим обязательствам,  находящимися в его распоряжении денежными средствами.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При недостаточности указанных денежных средств субсидиарную ответственность по обязательствам такого учреждения несет собственник его имущества.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3.6.13.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Бюджетное учреждение отвечает по своим обязательствам всем находящимся у него на праве оперативного управления имуществом как закрепленным за бюджетным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выделенных собственником имущества бюджетного учреждения средств, а также недвижимого имущества.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3.6.14.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выделенных таким собственником средств.</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3.6.15.</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Собственник имущества бюджетного или автономного учреждения не несет ответственность по обязательствам этих учреждений.</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3.6.16.</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Казенное учреждение не вправе отчуждать либо иным способом распоряжаться имуществом без согласия собственника имущества.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3.6.17.</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Бюджетное учреждение без согласия собственника не вправе распоряжаться недвижимым и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3.6.18.</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Автономное учреждение без согласия собственника не вправе распоряжаться недвижимым и особо ценным движимым имуществом,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3.6.19.</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закрепленным за ним собственником или приобретенным автономным учреждением за счет средств, выделенных ему собственником на приобретение такого имущества.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законом.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3.6.20.</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Казенное учреждение может осуществлять приносящую доходы деятельность в соответствии со своими учредительными документами.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Доходы, полученные от указанной деятельности, поступают в бюджет района.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3.6.21.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 и учитываются на отдельном балансе.</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3.6.22.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 и учитываются на отдельном балансе.</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3.6.23.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Администрация муниципального образования «Темкинский район» вправе принять решение об изъятии неиспользуемого или используемого не по назначению имущества, при этом постановление должно содержать информацию о дальнейшем использовании имущества.</w:t>
      </w:r>
    </w:p>
    <w:p w:rsidR="00602C3C" w:rsidRPr="00602C3C" w:rsidRDefault="00602C3C" w:rsidP="00602C3C">
      <w:pPr>
        <w:spacing w:after="0" w:line="240" w:lineRule="auto"/>
        <w:ind w:left="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left="2268" w:hanging="155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3.7.   Финансирование  муниципального учреждения</w:t>
      </w:r>
    </w:p>
    <w:p w:rsidR="00602C3C" w:rsidRPr="00602C3C" w:rsidRDefault="00602C3C" w:rsidP="00602C3C">
      <w:pPr>
        <w:spacing w:after="0" w:line="240" w:lineRule="auto"/>
        <w:ind w:left="2268" w:hanging="1559"/>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3.7.1.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Финансирование деятельности казенного учреждения производится за счет средств районного бюджета на основании бюджетной </w:t>
      </w:r>
      <w:r w:rsidRPr="00602C3C">
        <w:rPr>
          <w:rFonts w:ascii="Times New Roman" w:eastAsia="Times New Roman" w:hAnsi="Times New Roman" w:cs="Times New Roman"/>
          <w:sz w:val="28"/>
          <w:szCs w:val="28"/>
          <w:lang w:eastAsia="ru-RU"/>
        </w:rPr>
        <w:lastRenderedPageBreak/>
        <w:t>сметы в соответствии с районным бюджетом на соответствующий финансовый год.</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3.7.2.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Финансирование деятельности бюджетного и автономного учреждения производится за счет субсидий  из районного бюджета на выполнение муниципального задания, субсидий на иные цели, средства из районного бюджета на исполнение публичных обязательств, доходов от оказания платных услуг.</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3.7.3.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Финансирование деятельности автономного учреждения производится за счет субсидий  из районного бюджета на выполнение муниципального задания с учетом мероприятий, направленных на развитие автономных учреждений, перечень которых определяется учредителем,  доходов от оказания платных услуг.</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3.8.  Отчетность  муниципального унитарного предприятия (муниципального учреждения)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3.8.1.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Муниципальное  унитарное предприятие представляет Администрации Селенского сельского поселения   отчет о своей деятельности.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3.8.2.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Муниципальное  учреждение представляет Администрации Селенского сельского поселения  отчет о своей деятельности и об использовании закрепленного за ним муниципального имущества.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3.8.3.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Ответственность за достоверность, полноту и своевременность предоставления отчетов муниципальным унитарным предприятием (муниципальным учреждением) возлагается на его руководителя.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3.8.4.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Перечень информации, входящей в состав отчетности муниципального унитарного предприятия, форма и порядок ее предоставления устанавливается Администрацией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3.8.5. Порядок составления  и утверждения отчета о результатах деятельности муниципального учреждения и об использовании закрепленного за ним муниципального имущества устанавливается Администрацией Селенского сельского поселения.</w:t>
      </w:r>
    </w:p>
    <w:p w:rsidR="00602C3C" w:rsidRPr="00602C3C" w:rsidRDefault="00602C3C" w:rsidP="00602C3C">
      <w:pPr>
        <w:spacing w:after="0" w:line="240" w:lineRule="auto"/>
        <w:ind w:firstLine="708"/>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3.9.   Контроль за деятельностью муниципального унитарного предприятия (муниципального учреждения)</w:t>
      </w:r>
    </w:p>
    <w:p w:rsidR="00602C3C" w:rsidRPr="00602C3C" w:rsidRDefault="00602C3C" w:rsidP="00602C3C">
      <w:pPr>
        <w:spacing w:after="0" w:line="240" w:lineRule="auto"/>
        <w:ind w:left="2268" w:hanging="1559"/>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3.9.1. Контроль за деятельностью муниципального унитарного предприятия (муниципального учреждения) осуществляет Администрация Селенского сельского поселения, а также иные органы в случаях предусмотренных федеральным и областным законодательством.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3.9.2. Администрация Селенского сельского поселения в отношении муниципального унитарного предприятия осуществляет следующие действия: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утверждает бухгалтерскую и иную отчетность муниципального унитарного предприятия;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2) согласовывает на прием главного бухгалтера муниципального унитарного предприятия;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осуществляет контроль за использованием по назначению и сохранностью принадлежащего муниципальному унитарному предприятию имуществом;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 принимает решение о проведении аудиторских проверок муниципального унитарного предприятия, утверждает аудитора и определяет размер оплаты его услуг в соответствии с законодательством;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 осуществляет контроль за своевременным перечислением в местный бюджет части прибыли муниципального унитарного предприятия, остающейся в его распоряжении после уплаты налогов и иных обязательных платежей, в размере, определенном законодательством;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  осуществляет иные действия в соответствии с законодательством.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3.9.3. Порядок осуществления контроля за деятельностью бюджетных и казенных учреждений устанавливается Администрацией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3.10.   Реорганизация  и ликвидация муниципального унитарного предприятия</w:t>
      </w:r>
    </w:p>
    <w:p w:rsidR="00602C3C" w:rsidRPr="00602C3C" w:rsidRDefault="00602C3C" w:rsidP="00602C3C">
      <w:pPr>
        <w:spacing w:after="0" w:line="240" w:lineRule="auto"/>
        <w:ind w:left="2268" w:hanging="1559"/>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3.10.1.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Решение о реорганизации и ликвидации муниципального унитарного предприятия (муниципального учреждения) принимает Администрация Селенского сельского поселения  в форме постановления.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3.10.2.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Порядок принятия решения  о реорганизации и ликвидации муниципального унитарного предприятия устанавливается решением Совета депутатов Селенского сельского поселения  Темкинского района Смоленской области.</w:t>
      </w:r>
      <w:r w:rsidRPr="00602C3C">
        <w:rPr>
          <w:rFonts w:ascii="Times New Roman" w:eastAsia="Times New Roman" w:hAnsi="Times New Roman" w:cs="Times New Roman"/>
          <w:sz w:val="24"/>
          <w:szCs w:val="24"/>
          <w:lang w:eastAsia="ru-RU"/>
        </w:rPr>
        <w:t xml:space="preserve">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3.10.3.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Муниципальные учреждения реорганизуются, ликвидируются, изменяют тип учреждения в соответствии с законодательством, нормативными правовыми актами, определяющими особенности правового положения отдельных видов муниципальных бюджетных, казенных, автономных учреждений, и порядком, установленным Администрацией Селенского сельского поселения  .</w:t>
      </w:r>
    </w:p>
    <w:p w:rsidR="00602C3C" w:rsidRPr="00602C3C" w:rsidRDefault="00602C3C" w:rsidP="00602C3C">
      <w:pPr>
        <w:spacing w:after="0" w:line="240" w:lineRule="auto"/>
        <w:ind w:firstLine="71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3.10.4.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Реорганизация муниципального унитарного предприятия может быть осуществлена в форме и порядке, установленных федеральным законодательством.</w:t>
      </w:r>
    </w:p>
    <w:p w:rsidR="00602C3C" w:rsidRPr="00602C3C" w:rsidRDefault="00602C3C" w:rsidP="00602C3C">
      <w:pPr>
        <w:spacing w:after="0" w:line="240" w:lineRule="auto"/>
        <w:ind w:firstLine="71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3.10.5.</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Реорганизация  или ликвидация муниципального унитарного предприятия (муниципального учреждения) осуществляется в соответствии с действующим федеральным законодательством.</w:t>
      </w:r>
    </w:p>
    <w:p w:rsidR="00602C3C" w:rsidRPr="00602C3C" w:rsidRDefault="00602C3C" w:rsidP="00602C3C">
      <w:pPr>
        <w:spacing w:after="0" w:line="240" w:lineRule="auto"/>
        <w:ind w:firstLine="71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3.10.6.</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Муниципальное унитарное предприятие (муниципальное учреждение) считается прекратившим свою деятельность после внесения записи об этом в Единый государственный реестр юридических лиц.</w:t>
      </w:r>
    </w:p>
    <w:p w:rsidR="00602C3C" w:rsidRPr="00602C3C" w:rsidRDefault="00602C3C" w:rsidP="00602C3C">
      <w:pPr>
        <w:spacing w:after="0" w:line="240" w:lineRule="auto"/>
        <w:ind w:firstLine="71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3.10.7.</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Имущество ликвидированного муниципального учреждения после расчетов, произведенных в установленном порядке с кредиторами </w:t>
      </w:r>
      <w:r w:rsidRPr="00602C3C">
        <w:rPr>
          <w:rFonts w:ascii="Times New Roman" w:eastAsia="Times New Roman" w:hAnsi="Times New Roman" w:cs="Times New Roman"/>
          <w:sz w:val="28"/>
          <w:szCs w:val="28"/>
          <w:lang w:eastAsia="ru-RU"/>
        </w:rPr>
        <w:lastRenderedPageBreak/>
        <w:t>учреждения, передается в муниципальную собственность Селенского сельского поселения.</w:t>
      </w:r>
    </w:p>
    <w:p w:rsidR="00602C3C" w:rsidRPr="00602C3C" w:rsidRDefault="00602C3C" w:rsidP="00602C3C">
      <w:pPr>
        <w:spacing w:after="0" w:line="240" w:lineRule="auto"/>
        <w:ind w:left="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3.11.  Участие муниципального образования Селенского сельского поселения  в хозяйственных обществах и товариществах</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Участие Селенского сельского поселения  в хозяйственных обществах и товариществах осуществляется в порядке, установленном Администрацией Селенского сельского поселения с учетом требований федерального законодательства и настоящего Положения.</w:t>
      </w:r>
    </w:p>
    <w:p w:rsidR="00602C3C" w:rsidRPr="00602C3C" w:rsidRDefault="00602C3C" w:rsidP="00602C3C">
      <w:pPr>
        <w:shd w:val="clear" w:color="auto" w:fill="FFFFFF"/>
        <w:spacing w:after="0" w:line="322" w:lineRule="atLeast"/>
        <w:ind w:left="2410" w:right="-1" w:hanging="1701"/>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pacing w:val="-4"/>
          <w:sz w:val="28"/>
          <w:szCs w:val="28"/>
          <w:lang w:eastAsia="ru-RU"/>
        </w:rPr>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4.   Муниципальная казна </w:t>
      </w:r>
      <w:r w:rsidRPr="00602C3C">
        <w:rPr>
          <w:rFonts w:ascii="Times New Roman" w:eastAsia="Times New Roman" w:hAnsi="Times New Roman" w:cs="Times New Roman"/>
          <w:b/>
          <w:bCs/>
          <w:spacing w:val="-5"/>
          <w:sz w:val="28"/>
          <w:szCs w:val="28"/>
          <w:lang w:eastAsia="ru-RU"/>
        </w:rPr>
        <w:t xml:space="preserve">муниципального образования Селенского сельского поселения. </w:t>
      </w:r>
      <w:r w:rsidRPr="00602C3C">
        <w:rPr>
          <w:rFonts w:ascii="Times New Roman" w:eastAsia="Times New Roman" w:hAnsi="Times New Roman" w:cs="Times New Roman"/>
          <w:b/>
          <w:bCs/>
          <w:sz w:val="28"/>
          <w:szCs w:val="28"/>
          <w:lang w:eastAsia="ru-RU"/>
        </w:rPr>
        <w:t xml:space="preserve">Порядок управления и распоряжения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муниципальной казной </w:t>
      </w:r>
      <w:r w:rsidRPr="00602C3C">
        <w:rPr>
          <w:rFonts w:ascii="Times New Roman" w:eastAsia="Times New Roman" w:hAnsi="Times New Roman" w:cs="Times New Roman"/>
          <w:b/>
          <w:bCs/>
          <w:spacing w:val="-5"/>
          <w:sz w:val="28"/>
          <w:szCs w:val="28"/>
          <w:lang w:eastAsia="ru-RU"/>
        </w:rPr>
        <w:t xml:space="preserve">Селенского сельского поселения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4.1.    Имущество, составляющее муниципальную казну</w:t>
      </w:r>
    </w:p>
    <w:p w:rsidR="00602C3C" w:rsidRPr="00602C3C" w:rsidRDefault="00602C3C" w:rsidP="00602C3C">
      <w:pPr>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Средства местного бюджета и иное муниципальное имущество, не закрепленное за муниципальными предприятиями и учреждениями на праве хозяйственного ведения или оперативного управления, составляют муниципальную казну</w:t>
      </w:r>
      <w:r w:rsidRPr="00602C3C">
        <w:rPr>
          <w:rFonts w:ascii="Times New Roman" w:eastAsia="Times New Roman" w:hAnsi="Times New Roman" w:cs="Times New Roman"/>
          <w:spacing w:val="-5"/>
          <w:sz w:val="28"/>
          <w:szCs w:val="28"/>
          <w:lang w:eastAsia="ru-RU"/>
        </w:rPr>
        <w:t xml:space="preserve"> </w:t>
      </w:r>
      <w:r w:rsidRPr="00602C3C">
        <w:rPr>
          <w:rFonts w:ascii="Times New Roman" w:eastAsia="Times New Roman" w:hAnsi="Times New Roman" w:cs="Times New Roman"/>
          <w:sz w:val="28"/>
          <w:szCs w:val="28"/>
          <w:lang w:eastAsia="ru-RU"/>
        </w:rPr>
        <w:t xml:space="preserve">Селенского сельского поселения Темкинского района Смоленской области </w:t>
      </w:r>
      <w:r w:rsidRPr="00602C3C">
        <w:rPr>
          <w:rFonts w:ascii="Times New Roman" w:eastAsia="Times New Roman" w:hAnsi="Times New Roman" w:cs="Times New Roman"/>
          <w:spacing w:val="-5"/>
          <w:sz w:val="28"/>
          <w:szCs w:val="28"/>
          <w:lang w:eastAsia="ru-RU"/>
        </w:rPr>
        <w:t>(далее – муниципальная казна)</w:t>
      </w:r>
      <w:r w:rsidRPr="00602C3C">
        <w:rPr>
          <w:rFonts w:ascii="Times New Roman" w:eastAsia="Times New Roman" w:hAnsi="Times New Roman" w:cs="Times New Roman"/>
          <w:sz w:val="28"/>
          <w:szCs w:val="28"/>
          <w:lang w:eastAsia="ru-RU"/>
        </w:rPr>
        <w:t>.</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4.2.    Включение муниципального имущества в состав муниципальной казны</w:t>
      </w:r>
    </w:p>
    <w:p w:rsidR="00602C3C" w:rsidRPr="00602C3C" w:rsidRDefault="00602C3C" w:rsidP="00602C3C">
      <w:pPr>
        <w:spacing w:after="0" w:line="240" w:lineRule="auto"/>
        <w:ind w:left="2268" w:hanging="1548"/>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4.2.1. Включение муниципального имущества в состав муниципальной казны осуществляется на основании постановления Администрации Селенского сельского поселения.</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4.2.2. Основаниями отнесения объектов муниципального имущества к муниципальной казне являются:</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отсутствие закрепления муниципального имущества за муниципальными унитарными предприятиями и учреждениями на праве хозяйственного ведения или оперативного управления;</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принятие в собственность муниципального района из федеральной и областной собственности, иных муниципальных образований имущества, приобретение или прием безвозмездно в собственность муниципального района имущества юридических или физических лиц;</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отсутствие собственника имущества, отказ собственника от имущества или утрата собственником права на имущество по иным основаниям, предусмотренным действующим законодательством, на которое в случаях и в порядке, установленных действующим законодательством, приобретено право собственности;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изъятие излишнего, неиспользуемого или используемого не по назначению имущества, закрепленного за муниципальным предприятием или учреждением на праве оперативного управления;</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отказ муниципального предприятия или учреждения от права хозяйственного ведения или оперативного управления на муниципальное имущество;</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имущество, оставшееся после ликвидации муниципальных предприятий и учреждений;</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создание имущества за счет средств местного бюджета;</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иные основания, предусмотренные действующим законодательством Российской Федерации.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4.3.     Управление  и   распоряжение  муниципальным  имуществом, составляющим муниципальную казну</w:t>
      </w:r>
    </w:p>
    <w:p w:rsidR="00602C3C" w:rsidRPr="00602C3C" w:rsidRDefault="00602C3C" w:rsidP="00602C3C">
      <w:pPr>
        <w:spacing w:after="0" w:line="240" w:lineRule="auto"/>
        <w:ind w:left="2268" w:hanging="1559"/>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4.3.1. Целями управления  и   распоряжения   муниципальным имуществом, составляющим  муниципальную казну,  являются:</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содействие её сохранению и воспроизводству;</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получение доходов в местный бюджет от ее использования;</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обеспечение обязательств муниципального района;</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обеспечение общественных потребностей населения муниципального района;</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привлечение инвестиций и стимулирование предпринимательской активности на территории муниципального района.</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4.3.2. Для достижения указанных целей при управлении  и   распоряжении   муниципальным имуществом, составляющим муниципальную казну,  решаются следующие задачи: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пообъектно полный и системный учет муниципального имущества, составляющего муниципальную казну, и своевременное отражение его движения;</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сохранение  и  приумножение в составе  муниципальной казны  муниципального имущества , управление  и   распоряжение  которым,  обеспечивает привлечение в доход  местного бюджета дополнительных средств, а также сохранение в составе муниципальной казны  муниципального имущества , необходимого для обеспечения общественных потребностей населения муниципального района;</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выявление и применение наиболее эффективных способов использования муниципального имущества;</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контроль за сохранностью и использованием муниципального имущества по целевому назначению.</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4.3.3. Муниципальное имущество, состоящее в муниципальной казне, может быть предметом залога  и  иных обременений, может отчуждаться в собственность юридических  и  физических лиц, в федеральную и областную собственность  и  собственность иных муниципальных образований, а также передаваться во  владение ,  пользование   и  распоряжение  без изменения </w:t>
      </w:r>
      <w:r w:rsidRPr="00602C3C">
        <w:rPr>
          <w:rFonts w:ascii="Times New Roman" w:eastAsia="Times New Roman" w:hAnsi="Times New Roman" w:cs="Times New Roman"/>
          <w:sz w:val="28"/>
          <w:szCs w:val="28"/>
          <w:lang w:eastAsia="ru-RU"/>
        </w:rPr>
        <w:lastRenderedPageBreak/>
        <w:t>формы собственности на основании договоров в порядке, установленном законодательством Российской Федерации  и  настоящим  Положением.</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4.4.    Исключение муниципального имущества из муниципальной   казны</w:t>
      </w:r>
    </w:p>
    <w:p w:rsidR="00602C3C" w:rsidRPr="00602C3C" w:rsidRDefault="00602C3C" w:rsidP="00602C3C">
      <w:pPr>
        <w:spacing w:after="0" w:line="240" w:lineRule="auto"/>
        <w:ind w:left="2268" w:hanging="1548"/>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4.4.1. Исключение муниципального имущества из муниципальной казны осуществляется на основании постановления Администрации Селенского сельского поселения  при закреплении этого имущества за муниципальными предприятиями и муниципальными учреждениями на праве хозяйственного ведения или оперативного управления или при отчуждении его в собственность юридических и физических лиц, в государственную собственность и собственность иных муниципальных образований.</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4.4.2.  Порядок учета, содержания, контроля за сохранностью и использованием муниципального имущества, составляющего муниципальную казну, устанавливается Администрацией Селенского сельского поселения.</w:t>
      </w:r>
    </w:p>
    <w:p w:rsidR="00602C3C" w:rsidRPr="00602C3C" w:rsidRDefault="00602C3C" w:rsidP="00602C3C">
      <w:pPr>
        <w:shd w:val="clear" w:color="auto" w:fill="FFFFFF"/>
        <w:spacing w:after="0" w:line="322"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pacing w:val="1"/>
          <w:sz w:val="28"/>
          <w:szCs w:val="28"/>
          <w:lang w:eastAsia="ru-RU"/>
        </w:rPr>
        <w:t> </w:t>
      </w:r>
    </w:p>
    <w:p w:rsidR="00602C3C" w:rsidRPr="00602C3C" w:rsidRDefault="00602C3C" w:rsidP="00602C3C">
      <w:pPr>
        <w:spacing w:after="0" w:line="240" w:lineRule="auto"/>
        <w:ind w:firstLine="284"/>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5.   Распоряжение объектами муниципальной собственности</w:t>
      </w:r>
    </w:p>
    <w:p w:rsidR="00602C3C" w:rsidRPr="00602C3C" w:rsidRDefault="00602C3C" w:rsidP="00602C3C">
      <w:pPr>
        <w:spacing w:after="0" w:line="240" w:lineRule="auto"/>
        <w:ind w:firstLine="54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Селенского сельского поселения.  </w:t>
      </w:r>
    </w:p>
    <w:p w:rsidR="00602C3C" w:rsidRPr="00602C3C" w:rsidRDefault="00602C3C" w:rsidP="00602C3C">
      <w:pPr>
        <w:spacing w:after="0" w:line="240" w:lineRule="auto"/>
        <w:ind w:left="142" w:firstLine="567"/>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5.1.   Принятие объектов государственной собственности, собственности иных муниципальных образований, частной собственности в муниципальную собственность Селенского сельского поселения  </w:t>
      </w:r>
    </w:p>
    <w:p w:rsidR="00602C3C" w:rsidRPr="00602C3C" w:rsidRDefault="00602C3C" w:rsidP="00602C3C">
      <w:pPr>
        <w:spacing w:after="0" w:line="240" w:lineRule="auto"/>
        <w:ind w:left="2268" w:hanging="1548"/>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5.1.1.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В муниципальную собственность Селенского сельского поселения  могут приниматься объекты федеральной, областной собственности, собственности иных муниципальных образований, частной собственности в случаях и в порядке, предусмотренных действующим законодательством Российской Федерации.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5.1.2.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Решение о принятии объектов федеральной, областной собственности, собственности иных муниципальных образований, частной собственности в муниципальную собственность Селенского сельского поселения  принимает Совет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5.1.3.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Передача объектов федеральной, областной собственности в муниципальную собственность Селенского сельского поселения  осуществляется в порядке, предусмотренным федеральным и областным законодательством.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5.1.4.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Передача объектов собственности иных муниципальных образований, частной собственности в муниципальную собственность Селенского сельского поселения  осуществляется в порядке, установленным  решением Совета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left="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5.2. Отчуждение объектов муниципальной собственности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5.2.1.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Под отчуждением объектов муниципальной собственности Селенского сельского поселения  в соответствии с настоящим Положением понимаются любые действия, основанные на волеизъявлении Селенского сельского поселения, в результате которых Селенского сельского поселения  утрачивает право собственности на отчуждаемое имущество.</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5.2.2.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Решение об отчуждении муниципального имущества принимает Администрация Селенского сельского поселения  в форме постановления.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5.3. Приватизация муниципального имущества</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5.3.1.  Под приватизацией муниципального имущества понимается возмездное отчуждение находящегося в собственности Селенского сельского поселения  муниципального имущества в собственность физических и (или) юридических лиц.</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5.3.2. Приватизация муниципального имущества осуществляется в соответствии с законодательством Российской Федерации о приватизации государственного и муниципального имущества, а также решениями Совета депутатов.</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5.4.  Передача объектов муниципальной собственности Селенского сельского поселения    в государственную собственность или собственность иных муниципальных образований</w:t>
      </w:r>
    </w:p>
    <w:p w:rsidR="00602C3C" w:rsidRPr="00602C3C" w:rsidRDefault="00602C3C" w:rsidP="00602C3C">
      <w:pPr>
        <w:spacing w:after="0" w:line="240" w:lineRule="auto"/>
        <w:ind w:left="2268" w:hanging="1548"/>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5.4.1.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Муниципальное имущество Селенского сельского поселения  может передаваться в федеральную, областную собственность, собственность иных муниципальных образований в случаях и в порядке, предусмотренных действующим законодательством Российской Федерации.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5.4.2.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Решение о передаче объектов муниципальной собственности Селенского сельского поселения  в федеральную, областную собственность, в собственность иных муниципальных образований принимает Совет депутатов.</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5.4.3.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Передача объектов муниципальной собственности Селенского сельского поселения  в федеральную, областную собственность осуществляется в порядке, предусмотренным федеральным и областным законодательством.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5.4.4.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Передача объектов муниципальной собственности Селенского сельского поселения  в собственность иных муниципальных образований осуществляется в порядке, установленным  решением Совета депутатов.</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5.5.   Передача объектов муниципальной собственности Селенского сельского поселения   в аренду</w:t>
      </w:r>
    </w:p>
    <w:p w:rsidR="00602C3C" w:rsidRPr="00602C3C" w:rsidRDefault="00602C3C" w:rsidP="00602C3C">
      <w:pPr>
        <w:spacing w:after="0" w:line="240" w:lineRule="auto"/>
        <w:ind w:firstLine="709"/>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lastRenderedPageBreak/>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5.5.1.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Объекты муниципальной собственности Селенского сельского поселения  могут сдаваться в аренду в целях их наиболее эффективного использования.</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5.5.2.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Объекты муниципальной собственности Селенского сельского поселения  могут сдаваться в аренду гражданам, юридическим лицам, органам государственной власти Российской Федерации, органам государственной власти субъектов Российской Федерации, муниципальным органам и иным участникам гражданского оборота, если иное не установлено законодательством.</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5.5.3.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Порядок сдачи объектов муниципальной собственности Селенского сельского поселения  в аренду, а также порядок определения арендной платы за пользование объектами  собственности  Селенского сельского поселения  устанавливаются решением Совета депутатов в соответствии с федеральным законодательством.</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5.6. Передача объектов муниципальной собственности Селенского сельского поселения  в залог</w:t>
      </w:r>
    </w:p>
    <w:p w:rsidR="00602C3C" w:rsidRPr="00602C3C" w:rsidRDefault="00602C3C" w:rsidP="00602C3C">
      <w:pPr>
        <w:spacing w:after="0" w:line="240" w:lineRule="auto"/>
        <w:ind w:left="2268" w:hanging="1559"/>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5.6.1.  Решение о передаче в залог объектов муниципальной собственности Селенского сельского поселения  принимает  Совет депутатов.</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5.6.2. Залог объектов муниципальной собственности Селенского сельского поселения  может осуществляться для обеспечения обязательств:</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муниципальных унитарных предприятий.</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5.6.3. Предметом залога может быть любое имущество, в том числе вещи и имущественные права (требования), за исключением имущества, изъятого из оборота или уступка прав на которое другому лицу запрещена федеральным законом.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Залог отдельных видов имущества может быть федеральным законом запрещен или ограничен.</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5.6.3.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Порядок передачи объектов муниципальной собственности Селенского сельского поселения  в залог устанавливается Администрацией 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5.7. Предоставление объектов муниципальной собственности Селенского сельского поселения в безвозмездное пользование</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5.7.1. Объекты муниципальной собственности Селенского сельского поселения  могут  предоставляться в безвозмездное пользование следующим категориям пользователей для осуществления их деятельности: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органам государственной власти;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органам местного самоуправления;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федеральным, государственным учреждениям, общественным организациям;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муниципальным унитарным предприятиям, муниципальным учреждениям Селенского сельского поселения;</w:t>
      </w:r>
    </w:p>
    <w:p w:rsidR="00602C3C" w:rsidRPr="00602C3C" w:rsidRDefault="00602C3C" w:rsidP="00602C3C">
      <w:pPr>
        <w:spacing w:after="0" w:line="240" w:lineRule="auto"/>
        <w:ind w:left="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иным лицам по решению Совета депутатов.</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5.7.2.  Решение о передаче объектов муниципальной собственности Селенского сельского поселения по договору безвозмездного пользования принимается Администрацией  Селенского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5.7.3.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Порядок передачи объектов муниципальной собственности Селенского сельского поселения в безвозмездное пользование устанавливается Администрацией  Селенского сельского поселения.  </w:t>
      </w:r>
    </w:p>
    <w:p w:rsidR="00602C3C" w:rsidRPr="00602C3C" w:rsidRDefault="00602C3C" w:rsidP="00602C3C">
      <w:pPr>
        <w:spacing w:after="0" w:line="240" w:lineRule="auto"/>
        <w:ind w:firstLine="79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5.8.   Передача объектов муниципальной собственности </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Селенского сельского поселения  в доверительное  управление</w:t>
      </w:r>
    </w:p>
    <w:p w:rsidR="00602C3C" w:rsidRPr="00602C3C" w:rsidRDefault="00602C3C" w:rsidP="00602C3C">
      <w:pPr>
        <w:spacing w:after="0" w:line="240" w:lineRule="auto"/>
        <w:ind w:left="2268" w:hanging="1559"/>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5.8.1.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Объекты муниципальной собственности Селенского сельского поселения  могут передаваться в доверительное управление.</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5.8.2.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Решение о передаче объектов муниципальной собственности Селенского сельского поселения  в доверительное управление принимается Администрацией  Селенского сельского поселения.</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5.8.3.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Учредителем управления от имени Селенского сельского поселения  выступает Администрация Селенского сельского поселения.</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5.8.4.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Объекты муниципальной собственности Селенского сельского поселения могут быть переданы в доверительное управление доверительным управляющим - коммерческим организациям и индивидуальным предпринимателям.</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5.8.5.</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В случаях, когда доверительное управление имуществом осуществляется по основаниям, предусмотренным федеральным законом, доверительным управляющим может быть гражданин, не являющийся предпринимателем, или некоммерческая организация, за исключением учреждения.</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5.8.6.</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Имущество не подлежит передаче в доверительное управление государственному органу или органу местного самоуправления, унитарному предприятию.</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5.8.7.</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Виды имущества, которое не может быть в доверительном управлении, определяется федеральными законами.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5.8.8.</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Порядок передачи объектов муниципальной собственности Селенского сельского поселения  в доверительное управление устанавливается Администрацией  Селенского сельского поселения.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left="2268" w:hanging="155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6.      Заключительные положения</w:t>
      </w:r>
    </w:p>
    <w:p w:rsidR="00602C3C" w:rsidRPr="00602C3C" w:rsidRDefault="00602C3C" w:rsidP="00602C3C">
      <w:pPr>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6.1.   Осуществление контроля за управлением и распоряжением объектами муниципальной  собственности</w:t>
      </w:r>
      <w:r w:rsidRPr="00602C3C">
        <w:rPr>
          <w:rFonts w:ascii="Times New Roman" w:eastAsia="Times New Roman" w:hAnsi="Times New Roman" w:cs="Times New Roman"/>
          <w:sz w:val="28"/>
          <w:szCs w:val="28"/>
          <w:lang w:eastAsia="ru-RU"/>
        </w:rPr>
        <w:t xml:space="preserve"> </w:t>
      </w:r>
      <w:r w:rsidRPr="00602C3C">
        <w:rPr>
          <w:rFonts w:ascii="Times New Roman" w:eastAsia="Times New Roman" w:hAnsi="Times New Roman" w:cs="Times New Roman"/>
          <w:b/>
          <w:bCs/>
          <w:sz w:val="28"/>
          <w:szCs w:val="28"/>
          <w:lang w:eastAsia="ru-RU"/>
        </w:rPr>
        <w:t xml:space="preserve">Селенского сельского поселения  </w:t>
      </w:r>
    </w:p>
    <w:p w:rsidR="00602C3C" w:rsidRPr="00602C3C" w:rsidRDefault="00602C3C" w:rsidP="00602C3C">
      <w:pPr>
        <w:spacing w:after="0" w:line="240" w:lineRule="auto"/>
        <w:ind w:left="2268" w:hanging="1559"/>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6.1.1. Контроль за управлением и распоряжением объектами Селенского сельского поселения  эффективностью и целесообразностью ее использования осуществляют в пределах своей компетенции: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Совет депутатов;</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Администрация Селенского сельского поселения.</w:t>
      </w:r>
    </w:p>
    <w:p w:rsidR="00602C3C" w:rsidRPr="00602C3C" w:rsidRDefault="00602C3C" w:rsidP="00602C3C">
      <w:pPr>
        <w:spacing w:after="0" w:line="240" w:lineRule="auto"/>
        <w:ind w:left="204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left="2268" w:hanging="1548"/>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6.2.   Защита  права  собственности муниципального образования Селенского сельского поселения  </w:t>
      </w:r>
    </w:p>
    <w:p w:rsidR="00602C3C" w:rsidRPr="00602C3C" w:rsidRDefault="00602C3C" w:rsidP="00602C3C">
      <w:pPr>
        <w:spacing w:after="0" w:line="240" w:lineRule="auto"/>
        <w:ind w:left="2268" w:hanging="1548"/>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6.2.1. Защита права собственности Селенского сельского поселения  осуществляется в соответствии с действующим законодательством Российской Федерации.</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6.2.2. Муниципальное имущество Селенского сельского поселения  может быть истребовано из чужого незаконного владения в соответствии с Гражданским кодексом Российской Федерации.</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476250" cy="542925"/>
                    </a:xfrm>
                    <a:prstGeom prst="rect">
                      <a:avLst/>
                    </a:prstGeom>
                    <a:noFill/>
                    <a:ln w="9525">
                      <a:noFill/>
                      <a:miter lim="800000"/>
                      <a:headEnd/>
                      <a:tailEnd/>
                    </a:ln>
                  </pic:spPr>
                </pic:pic>
              </a:graphicData>
            </a:graphic>
          </wp:inline>
        </w:drawing>
      </w: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СЕЛЬСКОГО ПОСЕЛЕНИЯ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РЕШЕНИЯ</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w:t>
      </w:r>
      <w:r w:rsidRPr="00602C3C">
        <w:rPr>
          <w:rFonts w:ascii="Times New Roman" w:eastAsia="Times New Roman" w:hAnsi="Times New Roman" w:cs="Times New Roman"/>
          <w:sz w:val="28"/>
          <w:szCs w:val="28"/>
          <w:u w:val="single"/>
          <w:lang w:eastAsia="ru-RU"/>
        </w:rPr>
        <w:t xml:space="preserve"> 28.10.2015</w:t>
      </w:r>
      <w:r w:rsidRPr="00602C3C">
        <w:rPr>
          <w:rFonts w:ascii="Times New Roman" w:eastAsia="Times New Roman" w:hAnsi="Times New Roman" w:cs="Times New Roman"/>
          <w:sz w:val="28"/>
          <w:szCs w:val="28"/>
          <w:lang w:eastAsia="ru-RU"/>
        </w:rPr>
        <w:t xml:space="preserve">                     № </w:t>
      </w:r>
      <w:r w:rsidRPr="00602C3C">
        <w:rPr>
          <w:rFonts w:ascii="Times New Roman" w:eastAsia="Times New Roman" w:hAnsi="Times New Roman" w:cs="Times New Roman"/>
          <w:sz w:val="28"/>
          <w:szCs w:val="28"/>
          <w:u w:val="single"/>
          <w:lang w:eastAsia="ru-RU"/>
        </w:rPr>
        <w:t>8</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5705"/>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Об     исполнении         местного </w:t>
      </w:r>
    </w:p>
    <w:p w:rsidR="00602C3C" w:rsidRPr="00602C3C" w:rsidRDefault="00602C3C" w:rsidP="00602C3C">
      <w:pPr>
        <w:spacing w:after="0" w:line="240" w:lineRule="auto"/>
        <w:ind w:right="5705"/>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бюджета Селенского  сельского </w:t>
      </w:r>
    </w:p>
    <w:p w:rsidR="00602C3C" w:rsidRPr="00602C3C" w:rsidRDefault="00602C3C" w:rsidP="00602C3C">
      <w:pPr>
        <w:spacing w:after="0" w:line="240" w:lineRule="auto"/>
        <w:ind w:right="5705"/>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поселения       за  9 месяцев</w:t>
      </w:r>
    </w:p>
    <w:p w:rsidR="00602C3C" w:rsidRPr="00602C3C" w:rsidRDefault="00602C3C" w:rsidP="00602C3C">
      <w:pPr>
        <w:spacing w:after="0" w:line="240" w:lineRule="auto"/>
        <w:ind w:right="5705"/>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2015  года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Рассмотрев предоставленную информацию администрации Селенского сельского поселения Темкинского района Смоленской области, об </w:t>
      </w:r>
      <w:r w:rsidRPr="00602C3C">
        <w:rPr>
          <w:rFonts w:ascii="Times New Roman" w:eastAsia="Times New Roman" w:hAnsi="Times New Roman" w:cs="Times New Roman"/>
          <w:sz w:val="28"/>
          <w:szCs w:val="28"/>
          <w:lang w:eastAsia="ru-RU"/>
        </w:rPr>
        <w:lastRenderedPageBreak/>
        <w:t>исполнении местного бюджета за 9 месяцев 2015 год, решение постоянной комиссии по бюджету, финансовой      и налоговой политике, по вопросам муниципального имущества и на основании ст.39 Устава Селенского сельского поселения Темкинского района Смоленской области Совет депутатов Селенского  сельского поселения Темкинского района  Смоленской области (в редакции решения Совета депутатов Селенского сельского поселения Темкинского района Смоленской области от 04.04.2006 №15, от 10.10.2006 № 39, от 16.03.2007 №10</w:t>
      </w:r>
      <w:r w:rsidRPr="00602C3C">
        <w:rPr>
          <w:rFonts w:ascii="Times New Roman" w:eastAsia="Times New Roman" w:hAnsi="Times New Roman" w:cs="Times New Roman"/>
          <w:b/>
          <w:bCs/>
          <w:sz w:val="28"/>
          <w:szCs w:val="28"/>
          <w:lang w:eastAsia="ru-RU"/>
        </w:rPr>
        <w:t xml:space="preserve"> </w:t>
      </w:r>
      <w:r w:rsidRPr="00602C3C">
        <w:rPr>
          <w:rFonts w:ascii="Times New Roman" w:eastAsia="Times New Roman" w:hAnsi="Times New Roman" w:cs="Times New Roman"/>
          <w:sz w:val="28"/>
          <w:szCs w:val="28"/>
          <w:lang w:eastAsia="ru-RU"/>
        </w:rPr>
        <w:t xml:space="preserve">, от 14.09. 2007 №25, от 23.05.2008 №25,от 21.04.2009 №13, от 05.10.2009 №29, от 05.07.2010 № 19, от 07.12.2011 №36, от 25.04.2012 №14, от 04.06.2013 №10, от 20.12.2013 №39, от 08.04.2014 №10,, от 25.08.2014№23, от 18.03.2015 № 10)  Совет депутатов Селенского  сельского поселения Темкинского района  Смоленской области  </w:t>
      </w:r>
      <w:r w:rsidRPr="00602C3C">
        <w:rPr>
          <w:rFonts w:ascii="Times New Roman" w:eastAsia="Times New Roman" w:hAnsi="Times New Roman" w:cs="Times New Roman"/>
          <w:b/>
          <w:bCs/>
          <w:sz w:val="28"/>
          <w:szCs w:val="28"/>
          <w:lang w:eastAsia="ru-RU"/>
        </w:rPr>
        <w:t>р е ш и л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1.Утвердить отчет об  исполнение местного бюджета за 9 месяцев 2015 года:</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Остатки денежных средств на 01.01.2015г. –    71,5 тыс.руб.</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1.1. Доходы местного бюджета составили: </w:t>
      </w:r>
    </w:p>
    <w:p w:rsidR="00602C3C" w:rsidRPr="00602C3C" w:rsidRDefault="00602C3C" w:rsidP="00602C3C">
      <w:pPr>
        <w:spacing w:after="0" w:line="240" w:lineRule="auto"/>
        <w:ind w:firstLine="708"/>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(тыс.руб)</w:t>
      </w:r>
    </w:p>
    <w:p w:rsidR="00602C3C" w:rsidRPr="00602C3C" w:rsidRDefault="00602C3C" w:rsidP="00602C3C">
      <w:pPr>
        <w:spacing w:after="0" w:line="240" w:lineRule="auto"/>
        <w:ind w:firstLine="708"/>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bl>
      <w:tblPr>
        <w:tblW w:w="0" w:type="auto"/>
        <w:tblCellMar>
          <w:left w:w="0" w:type="dxa"/>
          <w:right w:w="0" w:type="dxa"/>
        </w:tblCellMar>
        <w:tblLook w:val="04A0"/>
      </w:tblPr>
      <w:tblGrid>
        <w:gridCol w:w="4844"/>
        <w:gridCol w:w="4727"/>
      </w:tblGrid>
      <w:tr w:rsidR="00602C3C" w:rsidRPr="00602C3C" w:rsidTr="00602C3C">
        <w:tc>
          <w:tcPr>
            <w:tcW w:w="5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Наименование доходов</w:t>
            </w:r>
          </w:p>
        </w:tc>
        <w:tc>
          <w:tcPr>
            <w:tcW w:w="52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Сумма</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Налог на доходы физ.лиц</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43,2</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Налог на имущество физ.лиц</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16,7</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Земельный налог</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41,1</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Акцизы</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194,4</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Штрафы</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0,2</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Итого собственные доходы</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295,6</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Дотации, субвенции, субсидии</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1877,8</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ВСЕГО доходов</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2173,4</w:t>
            </w:r>
          </w:p>
        </w:tc>
      </w:tr>
    </w:tbl>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1.2.Расходы местного  бюджета  составили: </w:t>
      </w:r>
      <w:r w:rsidRPr="00602C3C">
        <w:rPr>
          <w:rFonts w:ascii="Times New Roman" w:eastAsia="Times New Roman" w:hAnsi="Times New Roman" w:cs="Times New Roman"/>
          <w:b/>
          <w:bCs/>
          <w:sz w:val="28"/>
          <w:szCs w:val="28"/>
          <w:lang w:eastAsia="ru-RU"/>
        </w:rPr>
        <w:t> </w:t>
      </w:r>
      <w:r w:rsidRPr="00602C3C">
        <w:rPr>
          <w:rFonts w:ascii="Times New Roman" w:eastAsia="Times New Roman" w:hAnsi="Times New Roman" w:cs="Times New Roman"/>
          <w:sz w:val="28"/>
          <w:szCs w:val="28"/>
          <w:lang w:eastAsia="ru-RU"/>
        </w:rPr>
        <w:t>(тыс.руб)</w:t>
      </w:r>
    </w:p>
    <w:tbl>
      <w:tblPr>
        <w:tblW w:w="0" w:type="auto"/>
        <w:tblCellMar>
          <w:left w:w="0" w:type="dxa"/>
          <w:right w:w="0" w:type="dxa"/>
        </w:tblCellMar>
        <w:tblLook w:val="04A0"/>
      </w:tblPr>
      <w:tblGrid>
        <w:gridCol w:w="4506"/>
        <w:gridCol w:w="5065"/>
      </w:tblGrid>
      <w:tr w:rsidR="00602C3C" w:rsidRPr="00602C3C" w:rsidTr="00602C3C">
        <w:tc>
          <w:tcPr>
            <w:tcW w:w="46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Наименование расходов</w:t>
            </w:r>
          </w:p>
        </w:tc>
        <w:tc>
          <w:tcPr>
            <w:tcW w:w="58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Сумма</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Администрация                                  всего</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8"/>
                <w:szCs w:val="28"/>
                <w:lang w:eastAsia="ru-RU"/>
              </w:rPr>
              <w:t>1088,0</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ФОТ</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790,2</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Депутатские</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21,5</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Услуги связи</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14,5</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Коммунальные услуги                        </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3,9</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Ремонт оргтехники</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1,5</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Пож. сигнализация</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4,8</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Прочие работы и услуги</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6,7</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Опубликование  НПА</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19,2</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Членские взносы </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1,5</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Налог на имущество, транспортный </w:t>
            </w:r>
            <w:r w:rsidRPr="00602C3C">
              <w:rPr>
                <w:rFonts w:ascii="Times New Roman" w:eastAsia="Times New Roman" w:hAnsi="Times New Roman" w:cs="Times New Roman"/>
                <w:sz w:val="24"/>
                <w:szCs w:val="24"/>
                <w:lang w:eastAsia="ru-RU"/>
              </w:rPr>
              <w:lastRenderedPageBreak/>
              <w:t xml:space="preserve">налог </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118,9</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Штраф</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3,0</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Хозяйственные расходы, ГСМ, Запчасти</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34,1</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КРК</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16,6</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Выборы</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51,6</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xml:space="preserve">Воинский учет </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7,3</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Межевание водопровода</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25,0</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Содержание и ремонт дорог</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315,7</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xml:space="preserve">ЖКХ  всего </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35,8</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Тех обслуживании, страховка газопровода</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35,8</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Благоустройство                                всего</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196,2</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в т.ч. уличное освещение</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192,6</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Прочие мероприятия по благоустройству</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3,6</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Расходы на культуру</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8"/>
                <w:szCs w:val="28"/>
                <w:lang w:eastAsia="ru-RU"/>
              </w:rPr>
              <w:t>387,0</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ВСЕГО  расходов</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2055,0</w:t>
            </w:r>
          </w:p>
        </w:tc>
      </w:tr>
    </w:tbl>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Настоящее решение опубликовать в газете «Заря».</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Смоленской области                                                                                  Е.С. Филичкина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76250" cy="5429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srcRect/>
                    <a:stretch>
                      <a:fillRect/>
                    </a:stretch>
                  </pic:blipFill>
                  <pic:spPr bwMode="auto">
                    <a:xfrm>
                      <a:off x="0" y="0"/>
                      <a:ext cx="476250" cy="542925"/>
                    </a:xfrm>
                    <a:prstGeom prst="rect">
                      <a:avLst/>
                    </a:prstGeom>
                    <a:noFill/>
                    <a:ln w="9525">
                      <a:noFill/>
                      <a:miter lim="800000"/>
                      <a:headEnd/>
                      <a:tailEnd/>
                    </a:ln>
                  </pic:spPr>
                </pic:pic>
              </a:graphicData>
            </a:graphic>
          </wp:inline>
        </w:drawing>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СЕЛЬСКОГО ПОСЕЛЕНИЯ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ТРЕТЬЕГО СОЗЫВА</w:t>
      </w:r>
    </w:p>
    <w:p w:rsidR="00602C3C" w:rsidRPr="00602C3C" w:rsidRDefault="00602C3C" w:rsidP="00602C3C">
      <w:pPr>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6"/>
          <w:szCs w:val="26"/>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28 октября   2015 г.                                                                                             № 9</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5656"/>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Об особенностях составления, рассмотрения и утверждения проекта местного бюджета Селенского сельского поселения Темкинского района Смоленской области на 2016 год</w:t>
      </w:r>
    </w:p>
    <w:p w:rsidR="00602C3C" w:rsidRPr="00602C3C" w:rsidRDefault="00602C3C" w:rsidP="00602C3C">
      <w:pPr>
        <w:spacing w:after="0" w:line="240" w:lineRule="auto"/>
        <w:ind w:right="-10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В соответствие с Областным законом «Об особенностях составления, рассмотрения и утверждения проекта областного закона и проекта бюджета Территориального фонда обязательного медицинского страхования Смоленской области на 2016 год и о внесении изменений в отдельные областные законы», решения постоянной комиссии по бюджету, финансовой и налоговой политике, по вопросам муниципального имущества, Совет депутатов Селенского сельского поселения Тёмкинского района Смоленской области  </w:t>
      </w:r>
    </w:p>
    <w:p w:rsidR="00602C3C" w:rsidRPr="00602C3C" w:rsidRDefault="00602C3C" w:rsidP="00602C3C">
      <w:pPr>
        <w:spacing w:after="0" w:line="240" w:lineRule="auto"/>
        <w:ind w:right="-104"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r w:rsidRPr="00602C3C">
        <w:rPr>
          <w:rFonts w:ascii="Times New Roman" w:eastAsia="Times New Roman" w:hAnsi="Times New Roman" w:cs="Times New Roman"/>
          <w:sz w:val="28"/>
          <w:szCs w:val="28"/>
          <w:lang w:eastAsia="ru-RU"/>
        </w:rPr>
        <w:t xml:space="preserve">                                                                                                                       </w:t>
      </w:r>
    </w:p>
    <w:p w:rsidR="00602C3C" w:rsidRPr="00602C3C" w:rsidRDefault="00602C3C" w:rsidP="00602C3C">
      <w:pPr>
        <w:spacing w:after="0" w:line="240" w:lineRule="auto"/>
        <w:ind w:right="-10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left="1020" w:hanging="36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Приостановить до 1 января 2016 года: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 действие Положения о бюджетном процессе в Селенском сельском поселении Темкинского района Смоленской области,  утвержденного решением  Совета депутатов Селенского сельского поселения Темкинского района Смоленской области  от 15.11.2013 г. № 28 в отношении составления и утверждения проекта местного бюджета на плановый период и материалов на плановый период (за исключением прогноза социально-экономического развития Селенского сельского поселения, основных направлений бюджетной политики Селенского сельского поселения и основных направлений налоговой политики Селенского сельского поселения).</w:t>
      </w:r>
    </w:p>
    <w:p w:rsidR="00602C3C" w:rsidRPr="00602C3C" w:rsidRDefault="00602C3C" w:rsidP="00602C3C">
      <w:pPr>
        <w:spacing w:after="0" w:line="240" w:lineRule="auto"/>
        <w:ind w:left="1020" w:hanging="36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Установить, что в 2015 году:</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а) местный бюджет Селенского сельского поселения Темкинского района Смоленской области составляется и утверждается сроком на один год;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 проект решения о местном бюджете   на 2016 год вносится на рассмотрение в   Совет депутатов не позднее 1 декабря 2015 года;</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среднесрочный финансовый план Селенского сельского поселения Темкинского района Смоленской области не разрабатывается и не утверждается.</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Настоящее решение вступает в силу с момента его официального обнародования.</w:t>
      </w:r>
    </w:p>
    <w:p w:rsidR="00602C3C" w:rsidRPr="00602C3C" w:rsidRDefault="00602C3C" w:rsidP="00602C3C">
      <w:pPr>
        <w:spacing w:after="0" w:line="240" w:lineRule="auto"/>
        <w:ind w:firstLine="36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4. Контроль за исполнение настоящего решения возложить на постоянную комиссию по бюджету, налогам и муниципальному имуществу (председатель  Пахоменкова Л.С.).</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w:t>
      </w:r>
    </w:p>
    <w:p w:rsidR="00602C3C" w:rsidRPr="00602C3C" w:rsidRDefault="00602C3C" w:rsidP="00602C3C">
      <w:pPr>
        <w:keepNext/>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Е.С. Филичкина</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76250" cy="5429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srcRect/>
                    <a:stretch>
                      <a:fillRect/>
                    </a:stretch>
                  </pic:blipFill>
                  <pic:spPr bwMode="auto">
                    <a:xfrm>
                      <a:off x="0" y="0"/>
                      <a:ext cx="476250" cy="542925"/>
                    </a:xfrm>
                    <a:prstGeom prst="rect">
                      <a:avLst/>
                    </a:prstGeom>
                    <a:noFill/>
                    <a:ln w="9525">
                      <a:noFill/>
                      <a:miter lim="800000"/>
                      <a:headEnd/>
                      <a:tailEnd/>
                    </a:ln>
                  </pic:spPr>
                </pic:pic>
              </a:graphicData>
            </a:graphic>
          </wp:inline>
        </w:drawing>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СЕЛЬСКОГО ПОСЕЛЕНИЯ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ТРЕТЬЕГО СОЗЫВА</w:t>
      </w:r>
    </w:p>
    <w:p w:rsidR="00602C3C" w:rsidRPr="00602C3C" w:rsidRDefault="00602C3C" w:rsidP="00602C3C">
      <w:pPr>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6"/>
          <w:szCs w:val="26"/>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13 ноября   2015 г.                                                                                             № 10</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5952"/>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   внесении   изменений  в Устав Селенского сельского  поселения Темкинского района Смоленской области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В целях приведения Устава Селенского сельского поселения Темкинского района Смоленской области в соответствии с Федеральным  законом от  06.10.2003 № 131-ФЗ «Об общих принципах организации местного самоуправления в Российской Федерации» (с изменениями и дополнениями),   областного законодательства,  Совет депутатов Селенского сельского поселения Тёмкинского района Смоленской области  </w:t>
      </w:r>
    </w:p>
    <w:p w:rsidR="00602C3C" w:rsidRPr="00602C3C" w:rsidRDefault="00602C3C" w:rsidP="00602C3C">
      <w:pPr>
        <w:spacing w:after="0" w:line="240" w:lineRule="auto"/>
        <w:ind w:right="-104"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 Внести в Устав Селенского сельского поселения Темкинского района Смоленской области (в редакции решений Совета депутатов Селенского сельского поселения Темкинского района Смоленской области от  04.04. 2006 № 15, от  10.10.2006 № 39, от 16.03. 2007 № 10, от 14.09. 2007 № 25, от  23.05.2008 № 25, от 21.04.  2009  № 13, от 05.10.2009 № 29, от 05.07.2010 № 19, от 07.12.2011 № 36, от 25.04.2012 № 14, от 04.06. 2013 № 10, от 20.12.2013 </w:t>
      </w:r>
      <w:r w:rsidRPr="00602C3C">
        <w:rPr>
          <w:rFonts w:ascii="Times New Roman" w:eastAsia="Times New Roman" w:hAnsi="Times New Roman" w:cs="Times New Roman"/>
          <w:sz w:val="28"/>
          <w:szCs w:val="28"/>
          <w:lang w:eastAsia="ru-RU"/>
        </w:rPr>
        <w:lastRenderedPageBreak/>
        <w:t>№ 39, от 08.04.2014 № 10, от 25.08.2014 № 23, от 18.03.2015 №10)  следующие изменения: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в  части 1 статьи 6:</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  пункт 15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   обеспечение условий для развития на территории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  в пункте 21 слова «, в том числе путем выкупа,» исключить;</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дополнить пунктом 41 следующего содержания: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«41)  участие в соответствии с Федеральным законом от 29 июля 2007 года             № 221-ФЗ «О государственном кадастре недвижимости» в выполнении кадастровых работ.»;</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часть 1 статьи 6.1 дополнить пунктом 17 следующего содержания: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«17)  осуществление мероприятий по отлову и содержанию безнадзорных животных, обитающих на территории  сельского поселения.»;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пункт 33 части 3 статьи 21 дополнить словами «,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  абзац первый части 2 статьи 22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Срок полномочий депутата не может быть менее двух и более пяти лет.»;</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   часть 1 статьи  26 дополнить пунктом 6.1 следующего содержания: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w:t>
      </w:r>
      <w:r w:rsidRPr="00602C3C">
        <w:rPr>
          <w:rFonts w:ascii="Times New Roman" w:eastAsia="Times New Roman" w:hAnsi="Times New Roman" w:cs="Times New Roman"/>
          <w:color w:val="000000"/>
          <w:spacing w:val="-11"/>
          <w:sz w:val="28"/>
          <w:szCs w:val="28"/>
          <w:lang w:eastAsia="ru-RU"/>
        </w:rPr>
        <w:t>6.1)</w:t>
      </w:r>
      <w:r w:rsidRPr="00602C3C">
        <w:rPr>
          <w:rFonts w:ascii="Times New Roman" w:eastAsia="Times New Roman" w:hAnsi="Times New Roman" w:cs="Times New Roman"/>
          <w:color w:val="000000"/>
          <w:sz w:val="28"/>
          <w:szCs w:val="28"/>
          <w:lang w:eastAsia="ru-RU"/>
        </w:rPr>
        <w:t xml:space="preserve"> </w:t>
      </w:r>
      <w:r w:rsidRPr="00602C3C">
        <w:rPr>
          <w:rFonts w:ascii="Times New Roman" w:eastAsia="Times New Roman" w:hAnsi="Times New Roman" w:cs="Times New Roman"/>
          <w:sz w:val="28"/>
          <w:szCs w:val="28"/>
          <w:lang w:eastAsia="ru-RU"/>
        </w:rPr>
        <w:t xml:space="preserve">единовременная выплата в размере шестимесячного денежного содержания по замещаемой им муниципальной должности в день прекращения полномочий в случаях, установленных статьей 8  областного  закона от 31.03.2009 № 9-з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Смоленской области;»;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  в части 7 статьи  27:</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  пункт 32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 обеспечение условий для развития на территории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  в пункте 37 слова «, в том числе путем выкупа, »  исключить;</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пункт 61 дополнить словами «,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  дополнить пунктом 63 следующего содержания: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«63) участие в соответствии с Федеральным законом от 29 июля 2007 года             № 221-ФЗ «О государственном кадастре недвижимости» в выполнении кадастровых работ.»;</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7)  в части 6 статьи 39 слова «затрат на их денежное содержание» заменить словами «расходов на оплату их труда».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2.  Настоящее решение вступает в силу со дня его официального опубликования в газете «Заря» после государственной регистрации  в Управлении Министерства юстиции Российской Федерации по Смоленской области.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keepNext/>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Е.С. Филичкина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27.11.2015г.                               № 12</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CYR" w:eastAsia="Times New Roman" w:hAnsi="Times New Roman CYR" w:cs="Times New Roman CYR"/>
          <w:sz w:val="28"/>
          <w:szCs w:val="28"/>
          <w:lang w:eastAsia="ru-RU"/>
        </w:rPr>
        <w:t> </w:t>
      </w:r>
    </w:p>
    <w:p w:rsidR="00602C3C" w:rsidRPr="00602C3C" w:rsidRDefault="00602C3C" w:rsidP="00602C3C">
      <w:pPr>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CYR" w:eastAsia="Times New Roman" w:hAnsi="Times New Roman CYR" w:cs="Times New Roman CYR"/>
          <w:sz w:val="28"/>
          <w:szCs w:val="28"/>
          <w:lang w:eastAsia="ru-RU"/>
        </w:rPr>
        <w:t>Об     утверждении    программы комплексного             социально-экономического             развития Селенского сельского поселения Темкинского района Смоленской области на  2016г и  плановый период 2017-2018гг.</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CYR" w:eastAsia="Times New Roman" w:hAnsi="Times New Roman CYR" w:cs="Times New Roman CYR"/>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CYR" w:eastAsia="Times New Roman" w:hAnsi="Times New Roman CYR" w:cs="Times New Roman CYR"/>
          <w:sz w:val="28"/>
          <w:szCs w:val="28"/>
          <w:lang w:eastAsia="ru-RU"/>
        </w:rPr>
        <w:t xml:space="preserve">        Заслушав председателя постоянной комиссии </w:t>
      </w:r>
      <w:r w:rsidRPr="00602C3C">
        <w:rPr>
          <w:rFonts w:ascii="Times New Roman" w:eastAsia="Times New Roman" w:hAnsi="Times New Roman" w:cs="Times New Roman"/>
          <w:sz w:val="28"/>
          <w:szCs w:val="28"/>
          <w:lang w:eastAsia="ru-RU"/>
        </w:rPr>
        <w:t xml:space="preserve">по бюджету, финансовой и налоговой политике </w:t>
      </w:r>
      <w:r w:rsidRPr="00602C3C">
        <w:rPr>
          <w:rFonts w:ascii="Times New Roman CYR" w:eastAsia="Times New Roman" w:hAnsi="Times New Roman CYR" w:cs="Times New Roman CYR"/>
          <w:sz w:val="28"/>
          <w:szCs w:val="28"/>
          <w:lang w:eastAsia="ru-RU"/>
        </w:rPr>
        <w:t xml:space="preserve">о показателях программы комплексного социально-экономического развития </w:t>
      </w:r>
      <w:r w:rsidRPr="00602C3C">
        <w:rPr>
          <w:rFonts w:ascii="Times New Roman" w:eastAsia="Times New Roman" w:hAnsi="Times New Roman" w:cs="Times New Roman"/>
          <w:sz w:val="28"/>
          <w:szCs w:val="28"/>
          <w:lang w:eastAsia="ru-RU"/>
        </w:rPr>
        <w:t xml:space="preserve">Совет депутатов Селенского сельского поселения Темкинского района Смоленской области </w:t>
      </w:r>
      <w:r w:rsidRPr="00602C3C">
        <w:rPr>
          <w:rFonts w:ascii="Times New Roman" w:eastAsia="Times New Roman" w:hAnsi="Times New Roman" w:cs="Times New Roman"/>
          <w:b/>
          <w:bCs/>
          <w:sz w:val="28"/>
          <w:szCs w:val="28"/>
          <w:lang w:eastAsia="ru-RU"/>
        </w:rPr>
        <w:t>решил:</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CYR" w:eastAsia="Times New Roman" w:hAnsi="Times New Roman CYR" w:cs="Times New Roman CYR"/>
          <w:sz w:val="28"/>
          <w:szCs w:val="28"/>
          <w:lang w:eastAsia="ru-RU"/>
        </w:rPr>
        <w:lastRenderedPageBreak/>
        <w:t xml:space="preserve">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CYR" w:eastAsia="Times New Roman" w:hAnsi="Times New Roman CYR" w:cs="Times New Roman CYR"/>
          <w:sz w:val="28"/>
          <w:szCs w:val="28"/>
          <w:lang w:eastAsia="ru-RU"/>
        </w:rPr>
        <w:t xml:space="preserve">         1. Утвердить программу комплексного развития Селенского сельского поселения Темкинского района Смоленской области.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CYR" w:eastAsia="Times New Roman" w:hAnsi="Times New Roman CYR" w:cs="Times New Roman CYR"/>
          <w:sz w:val="28"/>
          <w:szCs w:val="28"/>
          <w:lang w:eastAsia="ru-RU"/>
        </w:rPr>
        <w:t xml:space="preserve">2. Отчет об исполнении программы заслушивать на заседании Совета депутатов.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Настоящее решение вступает в силу с момента его официального опубликования в газете «Заря».</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 Контроль за исполнение настоящего решения возложить на постоянную комиссию по бюджету, финансовой и налоговой политике (председатель Пахоменкова Л.С.).</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Глава муниципального образования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Темкинского района Смоленской области                                             Е.С. Филичкина </w:t>
      </w:r>
    </w:p>
    <w:p w:rsidR="00602C3C" w:rsidRPr="00602C3C" w:rsidRDefault="00602C3C" w:rsidP="00602C3C">
      <w:pPr>
        <w:spacing w:after="0" w:line="240" w:lineRule="auto"/>
        <w:ind w:firstLine="54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Приложение к решению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Совета депутатов Селенского</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 сельского поселения </w:t>
      </w:r>
    </w:p>
    <w:p w:rsidR="00602C3C" w:rsidRPr="00602C3C" w:rsidRDefault="00602C3C" w:rsidP="00602C3C">
      <w:pPr>
        <w:spacing w:after="0" w:line="240" w:lineRule="auto"/>
        <w:ind w:left="5103"/>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Темкинского  района Смоленской области </w:t>
      </w:r>
    </w:p>
    <w:p w:rsidR="00602C3C" w:rsidRPr="00602C3C" w:rsidRDefault="00602C3C" w:rsidP="00602C3C">
      <w:pPr>
        <w:spacing w:after="0" w:line="240" w:lineRule="auto"/>
        <w:ind w:left="538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от 27.11. 2015 года № 12</w:t>
      </w:r>
    </w:p>
    <w:p w:rsidR="00602C3C" w:rsidRPr="00602C3C" w:rsidRDefault="00602C3C" w:rsidP="00602C3C">
      <w:pPr>
        <w:snapToGrid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Программа социально-экономического развития на 2016год</w:t>
      </w:r>
    </w:p>
    <w:p w:rsidR="00602C3C" w:rsidRPr="00602C3C" w:rsidRDefault="00602C3C" w:rsidP="00602C3C">
      <w:pPr>
        <w:spacing w:after="0" w:line="240" w:lineRule="auto"/>
        <w:ind w:right="533"/>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по Селенскому  сельскому поселению Темкинского района Смоленской области</w:t>
      </w:r>
    </w:p>
    <w:p w:rsidR="00602C3C" w:rsidRPr="00602C3C" w:rsidRDefault="00602C3C" w:rsidP="00602C3C">
      <w:pPr>
        <w:spacing w:after="0" w:line="240" w:lineRule="auto"/>
        <w:ind w:right="533"/>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bl>
      <w:tblPr>
        <w:tblW w:w="15135" w:type="dxa"/>
        <w:tblInd w:w="5" w:type="dxa"/>
        <w:tblCellMar>
          <w:left w:w="0" w:type="dxa"/>
          <w:right w:w="0" w:type="dxa"/>
        </w:tblCellMar>
        <w:tblLook w:val="04A0"/>
      </w:tblPr>
      <w:tblGrid>
        <w:gridCol w:w="6089"/>
        <w:gridCol w:w="5969"/>
        <w:gridCol w:w="3077"/>
      </w:tblGrid>
      <w:tr w:rsidR="00602C3C" w:rsidRPr="00602C3C" w:rsidTr="00602C3C">
        <w:trPr>
          <w:trHeight w:val="255"/>
        </w:trPr>
        <w:tc>
          <w:tcPr>
            <w:tcW w:w="6090" w:type="dxa"/>
            <w:tcBorders>
              <w:top w:val="single" w:sz="8" w:space="0" w:color="000000"/>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Показатели</w:t>
            </w:r>
          </w:p>
        </w:tc>
        <w:tc>
          <w:tcPr>
            <w:tcW w:w="5970" w:type="dxa"/>
            <w:tcBorders>
              <w:top w:val="single" w:sz="8" w:space="0" w:color="000000"/>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Ед. измерения</w:t>
            </w:r>
          </w:p>
        </w:tc>
        <w:tc>
          <w:tcPr>
            <w:tcW w:w="3077" w:type="dxa"/>
            <w:tcBorders>
              <w:top w:val="single" w:sz="8" w:space="0" w:color="000000"/>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color w:val="000000"/>
                <w:sz w:val="24"/>
                <w:szCs w:val="24"/>
                <w:lang w:eastAsia="ru-RU"/>
              </w:rPr>
              <w:t>2016г.</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1. Демография и занятость населения</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 </w:t>
            </w:r>
          </w:p>
        </w:tc>
      </w:tr>
      <w:tr w:rsidR="00602C3C" w:rsidRPr="00602C3C" w:rsidTr="00602C3C">
        <w:trPr>
          <w:trHeight w:val="450"/>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Численность постоянного населения (среднегодовая)</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человек</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315</w:t>
            </w:r>
          </w:p>
        </w:tc>
      </w:tr>
      <w:tr w:rsidR="00602C3C" w:rsidRPr="00602C3C" w:rsidTr="00602C3C">
        <w:trPr>
          <w:trHeight w:val="450"/>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Численность работников предприятий и организаций - всего</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человек</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28</w:t>
            </w:r>
          </w:p>
        </w:tc>
      </w:tr>
      <w:tr w:rsidR="00602C3C" w:rsidRPr="00602C3C" w:rsidTr="00602C3C">
        <w:trPr>
          <w:trHeight w:val="240"/>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в том числе:</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 </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в бюджетной сфере</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человек</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28</w:t>
            </w:r>
          </w:p>
        </w:tc>
      </w:tr>
      <w:tr w:rsidR="00602C3C" w:rsidRPr="00602C3C" w:rsidTr="00602C3C">
        <w:trPr>
          <w:trHeight w:val="240"/>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Фонд заработной платы</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тыс.руб.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4700,0</w:t>
            </w:r>
          </w:p>
        </w:tc>
      </w:tr>
      <w:tr w:rsidR="00602C3C" w:rsidRPr="00602C3C" w:rsidTr="00602C3C">
        <w:trPr>
          <w:trHeight w:val="240"/>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в том числе:</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 </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в бюджетной сфере</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4700,0</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bottom"/>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2. Потребительский рынок</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 </w:t>
            </w:r>
          </w:p>
        </w:tc>
      </w:tr>
      <w:tr w:rsidR="00602C3C" w:rsidRPr="00602C3C" w:rsidTr="00602C3C">
        <w:trPr>
          <w:trHeight w:val="450"/>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Оборот розничной торговли  </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тыс. руб. в ценах соответствующих лет</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 </w:t>
            </w:r>
          </w:p>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4200</w:t>
            </w:r>
          </w:p>
        </w:tc>
      </w:tr>
      <w:tr w:rsidR="00602C3C" w:rsidRPr="00602C3C" w:rsidTr="00602C3C">
        <w:trPr>
          <w:trHeight w:val="450"/>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3. Финансы</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color w:val="000000"/>
                <w:sz w:val="24"/>
                <w:szCs w:val="24"/>
                <w:lang w:eastAsia="ru-RU"/>
              </w:rPr>
              <w:t> </w:t>
            </w:r>
          </w:p>
        </w:tc>
      </w:tr>
      <w:tr w:rsidR="00602C3C" w:rsidRPr="00602C3C" w:rsidTr="00602C3C">
        <w:trPr>
          <w:trHeight w:val="254"/>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Доходы</w:t>
            </w:r>
            <w:r w:rsidRPr="00602C3C">
              <w:rPr>
                <w:rFonts w:ascii="Times New Roman" w:eastAsia="Times New Roman" w:hAnsi="Times New Roman" w:cs="Times New Roman"/>
                <w:sz w:val="24"/>
                <w:szCs w:val="24"/>
                <w:lang w:eastAsia="ru-RU"/>
              </w:rPr>
              <w:t xml:space="preserve"> - всего</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тыс. руб. в ценах соответствующих лет</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2612,6</w:t>
            </w:r>
          </w:p>
        </w:tc>
      </w:tr>
      <w:tr w:rsidR="00602C3C" w:rsidRPr="00602C3C" w:rsidTr="00602C3C">
        <w:trPr>
          <w:trHeight w:val="266"/>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в том числе:</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 </w:t>
            </w:r>
          </w:p>
        </w:tc>
      </w:tr>
      <w:tr w:rsidR="00602C3C" w:rsidRPr="00602C3C" w:rsidTr="00602C3C">
        <w:trPr>
          <w:trHeight w:val="271"/>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собственные доходы</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тыс. руб. в ценах соответствующих лет</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427,4</w:t>
            </w:r>
          </w:p>
        </w:tc>
      </w:tr>
      <w:tr w:rsidR="00602C3C" w:rsidRPr="00602C3C" w:rsidTr="00602C3C">
        <w:trPr>
          <w:trHeight w:val="274"/>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Налоги на прибыль, доходы </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тыс. руб. в ценах соответствующих лет</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427,4</w:t>
            </w:r>
          </w:p>
        </w:tc>
      </w:tr>
      <w:tr w:rsidR="00602C3C" w:rsidRPr="00602C3C" w:rsidTr="00602C3C">
        <w:trPr>
          <w:trHeight w:val="264"/>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в том числе:</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 </w:t>
            </w:r>
          </w:p>
        </w:tc>
      </w:tr>
      <w:tr w:rsidR="00602C3C" w:rsidRPr="00602C3C" w:rsidTr="00602C3C">
        <w:trPr>
          <w:trHeight w:val="268"/>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налог на доходы физических лиц</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тыс. руб. в ценах соответствующих лет</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69,6</w:t>
            </w:r>
          </w:p>
        </w:tc>
      </w:tr>
      <w:tr w:rsidR="00602C3C" w:rsidRPr="00602C3C" w:rsidTr="00602C3C">
        <w:trPr>
          <w:trHeight w:val="268"/>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Доходы от уплаты акцизов</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231,2</w:t>
            </w:r>
          </w:p>
        </w:tc>
      </w:tr>
      <w:tr w:rsidR="00602C3C" w:rsidRPr="00602C3C" w:rsidTr="00602C3C">
        <w:trPr>
          <w:trHeight w:val="248"/>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Налоги на имущество</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тыс. руб. в ценах соответствующих лет</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126,1</w:t>
            </w:r>
          </w:p>
        </w:tc>
      </w:tr>
      <w:tr w:rsidR="00602C3C" w:rsidRPr="00602C3C" w:rsidTr="00602C3C">
        <w:trPr>
          <w:trHeight w:val="252"/>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в том числе:</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 </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налог на имущество физических лиц</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тыс. руб. в ценах соответствующих лет</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24,6</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земельный налог</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тыс. руб. в ценах соответствующих лет</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101,5</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безвозмездные поступления</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тыс. руб. в ценах соответствующих лет</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 </w:t>
            </w:r>
          </w:p>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2185,2</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Расходы-всего</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тыс. руб. в ценах соответствующих лет</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 </w:t>
            </w:r>
          </w:p>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2612,6</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функционирование местных администраций</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тыс. руб. в ценах соответствующих лет</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1046,1</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В том числе     ФОТ</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1088,7</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Связь</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16,0</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ГСМ</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30,0</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Прочие работы и услуги</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69,8</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Работы и усл. по содержанию имущества</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65,6</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Уличное освещение</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324,8</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Приобретение жилых помещений для детей-сирот</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Ремонт ЖКХ</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Содержание дорог</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231,2</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Обслуживание газопровода</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color w:val="000000"/>
                <w:sz w:val="24"/>
                <w:szCs w:val="24"/>
                <w:lang w:eastAsia="ru-RU"/>
              </w:rPr>
              <w:t>38</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Благоустройство </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 </w:t>
            </w:r>
          </w:p>
        </w:tc>
      </w:tr>
      <w:tr w:rsidR="00602C3C" w:rsidRPr="00602C3C" w:rsidTr="00602C3C">
        <w:trPr>
          <w:trHeight w:val="255"/>
        </w:trPr>
        <w:tc>
          <w:tcPr>
            <w:tcW w:w="6090" w:type="dxa"/>
            <w:tcBorders>
              <w:top w:val="nil"/>
              <w:left w:val="single" w:sz="8" w:space="0" w:color="000000"/>
              <w:bottom w:val="single" w:sz="8" w:space="0" w:color="000000"/>
              <w:right w:val="nil"/>
            </w:tcBorders>
            <w:vAlign w:val="bottom"/>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4. Социальная сфера</w:t>
            </w:r>
          </w:p>
        </w:tc>
        <w:tc>
          <w:tcPr>
            <w:tcW w:w="5970" w:type="dxa"/>
            <w:tcBorders>
              <w:top w:val="nil"/>
              <w:left w:val="single" w:sz="8" w:space="0" w:color="000000"/>
              <w:bottom w:val="single" w:sz="8" w:space="0" w:color="000000"/>
              <w:right w:val="nil"/>
            </w:tcBorders>
            <w:vAlign w:val="bottom"/>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450"/>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Численность детей в дошкольных образовательных учреждениях</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чел.</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6</w:t>
            </w:r>
          </w:p>
        </w:tc>
      </w:tr>
      <w:tr w:rsidR="00602C3C" w:rsidRPr="00602C3C" w:rsidTr="00602C3C">
        <w:trPr>
          <w:trHeight w:val="450"/>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Численность учащихся в общеобразовательных школах</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чел.</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26</w:t>
            </w:r>
          </w:p>
        </w:tc>
      </w:tr>
      <w:tr w:rsidR="00602C3C" w:rsidRPr="00602C3C" w:rsidTr="00602C3C">
        <w:trPr>
          <w:trHeight w:val="308"/>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Число учителей</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чел</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7</w:t>
            </w:r>
          </w:p>
        </w:tc>
      </w:tr>
      <w:tr w:rsidR="00602C3C" w:rsidRPr="00602C3C" w:rsidTr="00602C3C">
        <w:trPr>
          <w:trHeight w:val="308"/>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Количество библиотек</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шт</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1</w:t>
            </w:r>
          </w:p>
        </w:tc>
      </w:tr>
      <w:tr w:rsidR="00602C3C" w:rsidRPr="00602C3C" w:rsidTr="00602C3C">
        <w:trPr>
          <w:trHeight w:val="308"/>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Количество читателей</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чел.</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179</w:t>
            </w:r>
          </w:p>
        </w:tc>
      </w:tr>
      <w:tr w:rsidR="00602C3C" w:rsidRPr="00602C3C" w:rsidTr="00602C3C">
        <w:trPr>
          <w:trHeight w:val="308"/>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Количество книго-выдач</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экз.</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5000</w:t>
            </w:r>
          </w:p>
        </w:tc>
      </w:tr>
      <w:tr w:rsidR="00602C3C" w:rsidRPr="00602C3C" w:rsidTr="00602C3C">
        <w:trPr>
          <w:trHeight w:val="308"/>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Обращаемость книжного фонда</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1,1</w:t>
            </w:r>
          </w:p>
        </w:tc>
      </w:tr>
      <w:tr w:rsidR="00602C3C" w:rsidRPr="00602C3C" w:rsidTr="00602C3C">
        <w:trPr>
          <w:trHeight w:val="308"/>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Количество учреждений культурно-досугового типа</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шт</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1</w:t>
            </w:r>
          </w:p>
        </w:tc>
      </w:tr>
      <w:tr w:rsidR="00602C3C" w:rsidRPr="00602C3C" w:rsidTr="00602C3C">
        <w:trPr>
          <w:trHeight w:val="308"/>
        </w:trPr>
        <w:tc>
          <w:tcPr>
            <w:tcW w:w="609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Численность работающих</w:t>
            </w:r>
          </w:p>
        </w:tc>
        <w:tc>
          <w:tcPr>
            <w:tcW w:w="5970" w:type="dxa"/>
            <w:tcBorders>
              <w:top w:val="nil"/>
              <w:left w:val="single" w:sz="8" w:space="0" w:color="000000"/>
              <w:bottom w:val="single" w:sz="8" w:space="0" w:color="000000"/>
              <w:right w:val="nil"/>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чел.</w:t>
            </w:r>
          </w:p>
        </w:tc>
        <w:tc>
          <w:tcPr>
            <w:tcW w:w="3077" w:type="dxa"/>
            <w:tcBorders>
              <w:top w:val="nil"/>
              <w:left w:val="single" w:sz="8" w:space="0" w:color="000000"/>
              <w:bottom w:val="single" w:sz="8" w:space="0" w:color="000000"/>
              <w:right w:val="single" w:sz="8" w:space="0" w:color="auto"/>
            </w:tcBorders>
            <w:vAlign w:val="cente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5</w:t>
            </w:r>
          </w:p>
        </w:tc>
      </w:tr>
    </w:tbl>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55" w:lineRule="atLeast"/>
        <w:ind w:firstLine="150"/>
        <w:rPr>
          <w:rFonts w:ascii="Times New Roman" w:eastAsia="Times New Roman" w:hAnsi="Times New Roman" w:cs="Times New Roman"/>
          <w:sz w:val="24"/>
          <w:szCs w:val="24"/>
          <w:lang w:eastAsia="ru-RU"/>
        </w:rPr>
      </w:pPr>
      <w:r w:rsidRPr="00602C3C">
        <w:rPr>
          <w:rFonts w:ascii="Arial" w:eastAsia="Times New Roman" w:hAnsi="Arial" w:cs="Arial"/>
          <w:sz w:val="21"/>
          <w:szCs w:val="21"/>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27 ноября.2015 г.                    № 13</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right="636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Об утверждении проекта местного бюджета на 2016 год </w:t>
      </w:r>
    </w:p>
    <w:p w:rsidR="00602C3C" w:rsidRPr="00602C3C" w:rsidRDefault="00602C3C" w:rsidP="00602C3C">
      <w:pPr>
        <w:spacing w:before="100" w:beforeAutospacing="1" w:after="100" w:afterAutospacing="1" w:line="240" w:lineRule="auto"/>
        <w:ind w:right="-83"/>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right="-83" w:firstLine="72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В  соответствии  Бюджетного  кодекса  Российской  Федерации, Совет  депутатов  Селенского сельского  поселения  р е ш и л: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1.Утвердить основные характеристики бюджета Селенского сельского поселения Темкинского района Смоленской области (далее – местный бюджет) на 2016 год:</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общий объем доходов местного бюджета в сумме </w:t>
      </w:r>
      <w:r w:rsidRPr="00602C3C">
        <w:rPr>
          <w:rFonts w:ascii="Times New Roman" w:eastAsia="Times New Roman" w:hAnsi="Times New Roman" w:cs="Times New Roman"/>
          <w:b/>
          <w:bCs/>
          <w:sz w:val="28"/>
          <w:szCs w:val="28"/>
          <w:lang w:eastAsia="ru-RU"/>
        </w:rPr>
        <w:t>2345,9 тыс.</w:t>
      </w:r>
      <w:r w:rsidRPr="00602C3C">
        <w:rPr>
          <w:rFonts w:ascii="Times New Roman" w:eastAsia="Times New Roman" w:hAnsi="Times New Roman" w:cs="Times New Roman"/>
          <w:sz w:val="28"/>
          <w:szCs w:val="28"/>
          <w:lang w:eastAsia="ru-RU"/>
        </w:rPr>
        <w:t xml:space="preserve"> рублей, в том числе объем получаемых межбюджетных трансфертов в сумме </w:t>
      </w:r>
      <w:r w:rsidRPr="00602C3C">
        <w:rPr>
          <w:rFonts w:ascii="Times New Roman" w:eastAsia="Times New Roman" w:hAnsi="Times New Roman" w:cs="Times New Roman"/>
          <w:b/>
          <w:bCs/>
          <w:sz w:val="28"/>
          <w:szCs w:val="28"/>
          <w:lang w:eastAsia="ru-RU"/>
        </w:rPr>
        <w:t xml:space="preserve">1927,6 </w:t>
      </w:r>
      <w:r w:rsidRPr="00602C3C">
        <w:rPr>
          <w:rFonts w:ascii="Times New Roman" w:eastAsia="Times New Roman" w:hAnsi="Times New Roman" w:cs="Times New Roman"/>
          <w:sz w:val="28"/>
          <w:szCs w:val="28"/>
          <w:lang w:eastAsia="ru-RU"/>
        </w:rPr>
        <w:t>тыс. рублей;</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 общий объем расходов местного бюджета в сумме </w:t>
      </w:r>
      <w:r w:rsidRPr="00602C3C">
        <w:rPr>
          <w:rFonts w:ascii="Times New Roman" w:eastAsia="Times New Roman" w:hAnsi="Times New Roman" w:cs="Times New Roman"/>
          <w:b/>
          <w:bCs/>
          <w:sz w:val="28"/>
          <w:szCs w:val="28"/>
          <w:lang w:eastAsia="ru-RU"/>
        </w:rPr>
        <w:t xml:space="preserve">2345,9 </w:t>
      </w:r>
      <w:r w:rsidRPr="00602C3C">
        <w:rPr>
          <w:rFonts w:ascii="Times New Roman" w:eastAsia="Times New Roman" w:hAnsi="Times New Roman" w:cs="Times New Roman"/>
          <w:sz w:val="28"/>
          <w:szCs w:val="28"/>
          <w:lang w:eastAsia="ru-RU"/>
        </w:rPr>
        <w:t>тыс. рублей.</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2. Установить в соответствии с пунктом 3 статьи 217 Бюджетного кодекса Российской Федерации следующие основания перераспределения бюджетных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Настоящее решение опубликовать в газете «Заря» и применять к правоотношениям с 1 января 2016 года.</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w:t>
      </w:r>
      <w:r w:rsidRPr="00602C3C">
        <w:rPr>
          <w:rFonts w:ascii="Times New Roman" w:eastAsia="Times New Roman" w:hAnsi="Times New Roman" w:cs="Times New Roman"/>
          <w:b/>
          <w:bCs/>
          <w:sz w:val="28"/>
          <w:szCs w:val="28"/>
          <w:lang w:eastAsia="ru-RU"/>
        </w:rPr>
        <w:t xml:space="preserve"> </w:t>
      </w:r>
      <w:r w:rsidRPr="00602C3C">
        <w:rPr>
          <w:rFonts w:ascii="Times New Roman" w:eastAsia="Times New Roman" w:hAnsi="Times New Roman" w:cs="Times New Roman"/>
          <w:sz w:val="28"/>
          <w:szCs w:val="28"/>
          <w:lang w:eastAsia="ru-RU"/>
        </w:rPr>
        <w:t>Контроль, за исполнением настоящего решения, оставляю за собой.</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keepNext/>
        <w:spacing w:after="0" w:line="240" w:lineRule="auto"/>
        <w:jc w:val="both"/>
        <w:outlineLvl w:val="2"/>
        <w:rPr>
          <w:rFonts w:ascii="Times New Roman" w:eastAsia="Times New Roman" w:hAnsi="Times New Roman" w:cs="Times New Roman"/>
          <w:sz w:val="28"/>
          <w:szCs w:val="28"/>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keepNext/>
        <w:spacing w:after="0" w:line="240" w:lineRule="auto"/>
        <w:jc w:val="both"/>
        <w:outlineLvl w:val="2"/>
        <w:rPr>
          <w:rFonts w:ascii="Times New Roman" w:eastAsia="Times New Roman" w:hAnsi="Times New Roman" w:cs="Times New Roman"/>
          <w:sz w:val="28"/>
          <w:szCs w:val="28"/>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Тёмкинского района Смоленской области                                          Е.С. Филичкина</w:t>
      </w:r>
    </w:p>
    <w:p w:rsidR="00602C3C" w:rsidRPr="00602C3C" w:rsidRDefault="00602C3C" w:rsidP="00602C3C">
      <w:pPr>
        <w:spacing w:after="0" w:line="240" w:lineRule="auto"/>
        <w:ind w:left="5954"/>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447675" cy="5238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от   27 ноября   2015 года                                                                                           № 14</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right="5705"/>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Об установлении порядка учета предложений по проекту решения   Совета депутатов «Об утверждении местного бюджета на 2016год»</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Руководствуясь пунктом 4 статьи 13 Устава Селенского сельского поселения Темкинского района Смоленской    области Совет депутатов Селенского сельского поселения Тёмкинского района Смоленской области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РЕШИЛ:</w:t>
      </w:r>
      <w:r w:rsidRPr="00602C3C">
        <w:rPr>
          <w:rFonts w:ascii="Times New Roman" w:eastAsia="Times New Roman" w:hAnsi="Times New Roman" w:cs="Times New Roman"/>
          <w:sz w:val="24"/>
          <w:szCs w:val="24"/>
          <w:lang w:eastAsia="ru-RU"/>
        </w:rPr>
        <w:t xml:space="preserve">                                                                                                                       </w:t>
      </w:r>
    </w:p>
    <w:p w:rsidR="00602C3C" w:rsidRPr="00602C3C" w:rsidRDefault="00602C3C" w:rsidP="00602C3C">
      <w:pPr>
        <w:spacing w:after="0" w:line="240" w:lineRule="auto"/>
        <w:ind w:right="2" w:firstLine="68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Установить следующий порядок учета предложений по проекту решения «Об утверждении местного бюджета на 2016год» и участия граждан в его обсуждении:</w:t>
      </w:r>
    </w:p>
    <w:p w:rsidR="00602C3C" w:rsidRPr="00602C3C" w:rsidRDefault="00602C3C" w:rsidP="00602C3C">
      <w:pPr>
        <w:spacing w:after="0" w:line="240" w:lineRule="auto"/>
        <w:ind w:right="2" w:firstLine="68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 Ознакомление с проектом решения через средства массовой информации (газета «Заря»).</w:t>
      </w:r>
    </w:p>
    <w:p w:rsidR="00602C3C" w:rsidRPr="00602C3C" w:rsidRDefault="00602C3C" w:rsidP="00602C3C">
      <w:pPr>
        <w:spacing w:after="0" w:line="240" w:lineRule="auto"/>
        <w:ind w:right="2" w:firstLine="68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 Прием предложений граждан в письменной форме до 11.12.2015 г. по адресу: 215340 Смоленская область, Темкинский район, д. Селенки, ул. Центральная д. 20 Администрация Селенского сельского поселения Темкинского района Смоленской области.</w:t>
      </w:r>
    </w:p>
    <w:p w:rsidR="00602C3C" w:rsidRPr="00602C3C" w:rsidRDefault="00602C3C" w:rsidP="00602C3C">
      <w:pPr>
        <w:spacing w:after="0" w:line="240" w:lineRule="auto"/>
        <w:ind w:right="2" w:firstLine="68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 Анализ поступивших предложений граждан по проекту решения.</w:t>
      </w:r>
    </w:p>
    <w:p w:rsidR="00602C3C" w:rsidRPr="00602C3C" w:rsidRDefault="00602C3C" w:rsidP="00602C3C">
      <w:pPr>
        <w:spacing w:after="0" w:line="240" w:lineRule="auto"/>
        <w:ind w:right="2" w:firstLine="68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4. Публичные слушания по проекту решения Совета депутатов Селенского сельского поселения Темкинского района Смоленской    области  «Об утверждении местного бюджета на 2016год» проводятся 16.12.2015г. в здании Администрации Селенского сельского поселения в 16 часов.</w:t>
      </w:r>
    </w:p>
    <w:p w:rsidR="00602C3C" w:rsidRPr="00602C3C" w:rsidRDefault="00602C3C" w:rsidP="00602C3C">
      <w:pPr>
        <w:spacing w:after="0" w:line="240" w:lineRule="auto"/>
        <w:ind w:right="2" w:firstLine="68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5. Утверждение решения «Об утверждении бюджета  Селенского сельского поселения Темкинского района Смоленской    области   на  2016 год» на заседании Совета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right="2" w:firstLine="68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 Опубликование решения Совета депутатов «Об утверждении бюджета  Селенского сельского поселения Темкинского района Смоленской    области   на 2016 год» в средствах массовой информации (газета «Заря»).</w:t>
      </w:r>
    </w:p>
    <w:p w:rsidR="00602C3C" w:rsidRPr="00602C3C" w:rsidRDefault="00602C3C" w:rsidP="00602C3C">
      <w:pPr>
        <w:spacing w:after="0" w:line="240" w:lineRule="auto"/>
        <w:ind w:right="2" w:firstLine="68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7. Настоящее решение вступает в силу после его официального опубликования в газете «Заря».</w:t>
      </w:r>
    </w:p>
    <w:p w:rsidR="00602C3C" w:rsidRPr="00602C3C" w:rsidRDefault="00602C3C" w:rsidP="00602C3C">
      <w:pPr>
        <w:spacing w:after="0" w:line="240" w:lineRule="auto"/>
        <w:ind w:right="2" w:firstLine="68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8. Контроль за исполнением настоящего  решения оставляю за собой.</w:t>
      </w:r>
    </w:p>
    <w:p w:rsidR="00602C3C" w:rsidRPr="00602C3C" w:rsidRDefault="00602C3C" w:rsidP="00602C3C">
      <w:pPr>
        <w:spacing w:after="0" w:line="240" w:lineRule="auto"/>
        <w:ind w:right="2"/>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Глава муниципального образования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Темкинского района Смоленской области                                              Е.С. Филичкина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76250" cy="5429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РЕШЕНИЕ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7 декабря   2015 г.                                                                                          №15</w:t>
      </w:r>
    </w:p>
    <w:p w:rsidR="00602C3C" w:rsidRPr="00602C3C" w:rsidRDefault="00602C3C" w:rsidP="00602C3C">
      <w:pPr>
        <w:spacing w:before="100" w:beforeAutospacing="1" w:after="100" w:afterAutospacing="1"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lang w:eastAsia="ru-RU"/>
        </w:rPr>
        <w:t> </w:t>
      </w:r>
    </w:p>
    <w:p w:rsidR="00602C3C" w:rsidRPr="00602C3C" w:rsidRDefault="00602C3C" w:rsidP="00602C3C">
      <w:pPr>
        <w:spacing w:before="100" w:beforeAutospacing="1" w:after="100" w:afterAutospacing="1"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lang w:eastAsia="ru-RU"/>
        </w:rPr>
        <w:t xml:space="preserve">Об       утверждении       плана  работы Совета  депутатов Селенского сельского поселения  Темкинского  района   Смоленской области  на 2016 год </w:t>
      </w:r>
    </w:p>
    <w:p w:rsidR="00602C3C" w:rsidRPr="00602C3C" w:rsidRDefault="00602C3C" w:rsidP="00602C3C">
      <w:pPr>
        <w:spacing w:before="100" w:beforeAutospacing="1" w:after="100" w:afterAutospacing="1" w:line="240" w:lineRule="auto"/>
        <w:ind w:right="481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lang w:eastAsia="ru-RU"/>
        </w:rPr>
        <w:t> </w:t>
      </w:r>
    </w:p>
    <w:p w:rsidR="00602C3C" w:rsidRPr="00602C3C" w:rsidRDefault="00602C3C" w:rsidP="00602C3C">
      <w:pPr>
        <w:spacing w:after="0" w:line="240" w:lineRule="auto"/>
        <w:ind w:right="-104"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В целях совершенствования деятельности Совета депутатов Селенского сельского поселения, повышения  эффективности взаимодействия органов местного самоуправления Селенского сельского поселения с органами местного самоуправления муниципальных образований сельских поселений и Темкинского муниципального района взаимодействия с органами государственной власти, соответствии Устава Селенского сельского поселения Темкинского района  Смоленской области (в редакции решения Совета депутатов Селенского сельского поселения Темкинского района Смоленской области от 04.04.2006 №15,от 10.10.2006 №39, от 16.03.2007 №10, от 14.09.2007 №25, от 23.05.2008 №25, от 21.04.2009 №13, от 05.10.2009 №29, от 05.07.2010 №19,  от 07.12.2011 №36, от 25.04.2012 №14, от 04.06.2013 №10, от 20.12.2013 №39, от 08.04.2014 №10, от 25.08.2014№23, от 18.03.2015 № 10) Совет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p>
    <w:p w:rsidR="00602C3C" w:rsidRPr="00602C3C" w:rsidRDefault="00602C3C" w:rsidP="00602C3C">
      <w:pPr>
        <w:keepNext/>
        <w:tabs>
          <w:tab w:val="num" w:pos="720"/>
        </w:tabs>
        <w:spacing w:after="0" w:line="240" w:lineRule="auto"/>
        <w:ind w:firstLine="709"/>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8"/>
          <w:szCs w:val="28"/>
          <w:lang w:eastAsia="ru-RU"/>
        </w:rPr>
        <w:lastRenderedPageBreak/>
        <w:t>1.   Утвердить   план работы Совета депутатов Селенского сельского поселения Темкинского района Смоленской области на  2016  год, в части вопросов, подлежащих первоочередному рассмотрению (прилагается).</w:t>
      </w:r>
    </w:p>
    <w:p w:rsidR="00602C3C" w:rsidRPr="00602C3C" w:rsidRDefault="00602C3C" w:rsidP="00602C3C">
      <w:pPr>
        <w:keepNext/>
        <w:tabs>
          <w:tab w:val="num" w:pos="720"/>
        </w:tabs>
        <w:spacing w:after="0" w:line="240" w:lineRule="auto"/>
        <w:ind w:firstLine="709"/>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8"/>
          <w:szCs w:val="28"/>
          <w:lang w:eastAsia="ru-RU"/>
        </w:rPr>
        <w:t>2. Заместителю председателя Совета депутатов Селенского сельского поселения  Темкинского района Смоленской области, координирующему деятельность постоянных комиссий Совета депутатов Селенского сельского поселения  Темкинского района Смоленской области, установить контроль за соблюдением сроков подготовки проектов решений вопросов, включенных в план работы Совета депутатов  Селенского сельского поселения Темкинского района Смоленской области на 2016 год.</w:t>
      </w:r>
    </w:p>
    <w:p w:rsidR="00602C3C" w:rsidRPr="00602C3C" w:rsidRDefault="00602C3C" w:rsidP="00602C3C">
      <w:pPr>
        <w:keepNext/>
        <w:tabs>
          <w:tab w:val="num" w:pos="720"/>
        </w:tabs>
        <w:spacing w:after="0" w:line="240" w:lineRule="auto"/>
        <w:ind w:firstLine="709"/>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8"/>
          <w:szCs w:val="28"/>
          <w:lang w:eastAsia="ru-RU"/>
        </w:rPr>
        <w:t>3. Заместителю председателю Совета депутатов Селенского сельского поселения  Темкинского района Смоленской области по просьбе постоянных комиссий рассматривать вопросы о включении проектов, внесенных в качестве срочных  Главой муниципального образования  Селенского сельского поселения  Темкинского района Смоленской области в  повестку дня заседания Совета депутатов Селенского сельского поселения Темкинского района Смоленской области в период 2016 года  с определением конкретного срока (месяца) рассмотрения Советом депутатов   Селенского сельского поселения  Темкинского района Смоленской области указанных вопросов.</w:t>
      </w:r>
    </w:p>
    <w:p w:rsidR="00602C3C" w:rsidRPr="00602C3C" w:rsidRDefault="00602C3C" w:rsidP="00602C3C">
      <w:pPr>
        <w:keepNext/>
        <w:tabs>
          <w:tab w:val="num" w:pos="720"/>
        </w:tabs>
        <w:spacing w:after="0" w:line="240" w:lineRule="auto"/>
        <w:ind w:firstLine="709"/>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8"/>
          <w:szCs w:val="28"/>
          <w:lang w:eastAsia="ru-RU"/>
        </w:rPr>
        <w:t>4.  Направить  план работы Совета депутатов Селенского сельского поселения Селенского сельского поселения  Темкинского района Смоленской области на 2016 год  Главе муниципального образования Селенского сельского поселения  Темкинского района Смоленской области,   постоянным комиссиям Совета депутатов Селенского сельского поселения Темкинского района Смоленской области, в порядке установленном законодательством.</w:t>
      </w:r>
    </w:p>
    <w:p w:rsidR="00602C3C" w:rsidRPr="00602C3C" w:rsidRDefault="00602C3C" w:rsidP="00602C3C">
      <w:pPr>
        <w:keepNext/>
        <w:tabs>
          <w:tab w:val="num" w:pos="720"/>
        </w:tabs>
        <w:spacing w:after="0" w:line="240" w:lineRule="auto"/>
        <w:ind w:firstLine="709"/>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8"/>
          <w:szCs w:val="28"/>
          <w:lang w:eastAsia="ru-RU"/>
        </w:rPr>
        <w:t>5.   Настоящее решение вступает в силу с 1 января 2016года..</w:t>
      </w:r>
    </w:p>
    <w:p w:rsidR="00602C3C" w:rsidRPr="00602C3C" w:rsidRDefault="00602C3C" w:rsidP="00602C3C">
      <w:pPr>
        <w:keepNext/>
        <w:tabs>
          <w:tab w:val="num" w:pos="720"/>
        </w:tabs>
        <w:spacing w:after="0" w:line="240" w:lineRule="auto"/>
        <w:ind w:firstLine="709"/>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8"/>
          <w:szCs w:val="28"/>
          <w:lang w:eastAsia="ru-RU"/>
        </w:rPr>
        <w:t>6.</w:t>
      </w:r>
      <w:r w:rsidRPr="00602C3C">
        <w:rPr>
          <w:rFonts w:ascii="Times New Roman" w:eastAsia="Times New Roman" w:hAnsi="Times New Roman" w:cs="Times New Roman"/>
          <w:b/>
          <w:bCs/>
          <w:i/>
          <w:iCs/>
          <w:kern w:val="36"/>
          <w:sz w:val="28"/>
          <w:szCs w:val="28"/>
          <w:lang w:eastAsia="ru-RU"/>
        </w:rPr>
        <w:t xml:space="preserve"> </w:t>
      </w:r>
      <w:r w:rsidRPr="00602C3C">
        <w:rPr>
          <w:rFonts w:ascii="Times New Roman" w:eastAsia="Times New Roman" w:hAnsi="Times New Roman" w:cs="Times New Roman"/>
          <w:kern w:val="36"/>
          <w:sz w:val="28"/>
          <w:lang w:eastAsia="ru-RU"/>
        </w:rPr>
        <w:t>Контроль за исполнением настоящего  решения возложить на постоянную комиссию по законности и правопорядку (председатель Макарова Л.В.</w:t>
      </w:r>
    </w:p>
    <w:p w:rsidR="00602C3C" w:rsidRPr="00602C3C" w:rsidRDefault="00602C3C" w:rsidP="00602C3C">
      <w:pPr>
        <w:keepNext/>
        <w:tabs>
          <w:tab w:val="num" w:pos="720"/>
        </w:tabs>
        <w:spacing w:after="0" w:line="240" w:lineRule="auto"/>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Глава муниципального образования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Е С Филичкина</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left="5797"/>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left="579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Приложение </w:t>
      </w:r>
    </w:p>
    <w:p w:rsidR="00602C3C" w:rsidRPr="00602C3C" w:rsidRDefault="00602C3C" w:rsidP="00602C3C">
      <w:pPr>
        <w:spacing w:after="0" w:line="240" w:lineRule="auto"/>
        <w:ind w:left="579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к решению  Совета депутатов </w:t>
      </w:r>
    </w:p>
    <w:p w:rsidR="00602C3C" w:rsidRPr="00602C3C" w:rsidRDefault="00602C3C" w:rsidP="00602C3C">
      <w:pPr>
        <w:spacing w:after="0" w:line="240" w:lineRule="auto"/>
        <w:ind w:left="5795"/>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Селенского сельского поселения Темкинского района  Смоленской области</w:t>
      </w:r>
    </w:p>
    <w:p w:rsidR="00602C3C" w:rsidRPr="00602C3C" w:rsidRDefault="00602C3C" w:rsidP="00602C3C">
      <w:pPr>
        <w:spacing w:after="0" w:line="240" w:lineRule="auto"/>
        <w:ind w:left="5795"/>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от  07.12.2015г.   № 15</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П Л А Н</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xml:space="preserve">работы Совета депутатов Селенского сельского  поселения </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Темкинского района Смоленской области  на 2016</w:t>
      </w:r>
    </w:p>
    <w:tbl>
      <w:tblPr>
        <w:tblpPr w:leftFromText="180" w:rightFromText="180" w:vertAnchor="text"/>
        <w:tblW w:w="10320" w:type="dxa"/>
        <w:tblCellMar>
          <w:left w:w="0" w:type="dxa"/>
          <w:right w:w="0" w:type="dxa"/>
        </w:tblCellMar>
        <w:tblLook w:val="04A0"/>
      </w:tblPr>
      <w:tblGrid>
        <w:gridCol w:w="675"/>
        <w:gridCol w:w="4539"/>
        <w:gridCol w:w="2270"/>
        <w:gridCol w:w="2836"/>
      </w:tblGrid>
      <w:tr w:rsidR="00602C3C" w:rsidRPr="00602C3C" w:rsidTr="00602C3C">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w:t>
            </w:r>
          </w:p>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п/п</w:t>
            </w:r>
          </w:p>
        </w:tc>
        <w:tc>
          <w:tcPr>
            <w:tcW w:w="45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Наименование  мероприятий</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Срок проведения</w:t>
            </w:r>
          </w:p>
        </w:tc>
        <w:tc>
          <w:tcPr>
            <w:tcW w:w="28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Ответственные исполнители</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Заседания Совета депутатов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1 раз в квартал </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1.1</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О внесении изменений в Устав Селенского сельского поселения Темкинского района Смоленской области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в течении года</w:t>
            </w:r>
          </w:p>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(по мере необходимости)</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Глава муниципального образования,  постоянная комиссия по законности и правопорядку </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1.2</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Об установлении порядка учета </w:t>
            </w:r>
            <w:r w:rsidRPr="00602C3C">
              <w:rPr>
                <w:rFonts w:ascii="Times New Roman" w:eastAsia="Times New Roman" w:hAnsi="Times New Roman" w:cs="Times New Roman"/>
                <w:kern w:val="36"/>
                <w:sz w:val="24"/>
                <w:szCs w:val="24"/>
                <w:lang w:eastAsia="ru-RU"/>
              </w:rPr>
              <w:lastRenderedPageBreak/>
              <w:t>предложений по проекту решения Совета депутатов «О внесении изменений в Устав Селенского сельского поселения  Темкинского района Смоленской области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lastRenderedPageBreak/>
              <w:t>в течении года</w:t>
            </w:r>
          </w:p>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lastRenderedPageBreak/>
              <w:t> (по мере необходимости)</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lastRenderedPageBreak/>
              <w:t xml:space="preserve">Глава муниципального </w:t>
            </w:r>
            <w:r w:rsidRPr="00602C3C">
              <w:rPr>
                <w:rFonts w:ascii="Times New Roman" w:eastAsia="Times New Roman" w:hAnsi="Times New Roman" w:cs="Times New Roman"/>
                <w:kern w:val="36"/>
                <w:sz w:val="24"/>
                <w:szCs w:val="24"/>
                <w:lang w:eastAsia="ru-RU"/>
              </w:rPr>
              <w:lastRenderedPageBreak/>
              <w:t>образования</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lastRenderedPageBreak/>
              <w:t>1.3</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О внесении изменений в местный бюджет Селенского сельского  поселения Темкинского района Смоленской области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в течении года</w:t>
            </w:r>
          </w:p>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(по мере необходимости)</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постоянная комиссия по законности и правопорядку</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1.4</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О порядке формирования, размещения, исполнения и контроля за исполнением муниципального заказа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по мере необходимости</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Глава муниципального образования, постоянная комиссия по бюджету </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15</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lang w:eastAsia="ru-RU"/>
              </w:rPr>
              <w:t>Об отчёте об исполнении бюджета сельского поселения за 1 квартал 2016 года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май </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Глава муниципального образования, постоянная комиссия по бюджету </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16</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lang w:eastAsia="ru-RU"/>
              </w:rPr>
              <w:t>Об отчёте об исполнении бюджета сельского поселения за 2015 год</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май</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Глава муниципального образования, постоянная комиссия по бюджету </w:t>
            </w:r>
          </w:p>
        </w:tc>
      </w:tr>
      <w:tr w:rsidR="00602C3C" w:rsidRPr="00602C3C" w:rsidTr="00602C3C">
        <w:trPr>
          <w:trHeight w:val="949"/>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1.7</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lang w:eastAsia="ru-RU"/>
              </w:rPr>
              <w:t xml:space="preserve">Об организации мероприятий по благоустройству территории сельского поселения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before="100" w:beforeAutospacing="1" w:after="100" w:afterAutospacing="1"/>
              <w:jc w:val="both"/>
              <w:rPr>
                <w:rFonts w:ascii="Calibri" w:eastAsia="Times New Roman" w:hAnsi="Calibri" w:cs="Times New Roman"/>
                <w:lang w:eastAsia="ru-RU"/>
              </w:rPr>
            </w:pPr>
            <w:r w:rsidRPr="00602C3C">
              <w:rPr>
                <w:rFonts w:ascii="Calibri" w:eastAsia="Times New Roman" w:hAnsi="Calibri" w:cs="Times New Roman"/>
                <w:sz w:val="24"/>
                <w:szCs w:val="24"/>
                <w:lang w:eastAsia="ru-RU"/>
              </w:rPr>
              <w:t>май</w:t>
            </w:r>
          </w:p>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b/>
                <w:bCs/>
                <w:kern w:val="36"/>
                <w:sz w:val="24"/>
                <w:szCs w:val="24"/>
                <w:lang w:eastAsia="ru-RU"/>
              </w:rPr>
              <w:t> </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Глава муниципального образования Селенского сельского поселения </w:t>
            </w:r>
          </w:p>
        </w:tc>
      </w:tr>
      <w:tr w:rsidR="00602C3C" w:rsidRPr="00602C3C" w:rsidTr="00602C3C">
        <w:trPr>
          <w:trHeight w:val="949"/>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1.8</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Подготовка и проведение выборов в Государственную Думу РФ</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май - сентябрь</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заместитель Главы муниципального образования из числа депутатов, постоянные комиссии Совета депутатов, депутаты</w:t>
            </w:r>
          </w:p>
        </w:tc>
      </w:tr>
      <w:tr w:rsidR="00602C3C" w:rsidRPr="00602C3C" w:rsidTr="00602C3C">
        <w:trPr>
          <w:trHeight w:val="1266"/>
        </w:trPr>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1.9</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Об обеспечении малоимущих граждан,  проживающих в  сельском  поселении и нуждающихся в улучшении жилищных условий, жилыми помещениями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постоянно</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Селенского сельского поселения</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1.10</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Об освещении населённых пунктов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постоянно</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постоянная комиссия по социальным вопросам</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1.11</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О работе органов местного самоуправления с детьми и молодежью в сельском  поселении</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постоянно</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комиссия</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1.12</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Об исполнении местного бюджета Селенского сельского поселения Темкинского района Смоленской области за первое полугодие 2016 года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w:t>
            </w:r>
          </w:p>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август</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Глава муниципального образования </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1.13</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О привлечении жителей сельского поселения к выполнению на </w:t>
            </w:r>
            <w:r w:rsidRPr="00602C3C">
              <w:rPr>
                <w:rFonts w:ascii="Times New Roman" w:eastAsia="Times New Roman" w:hAnsi="Times New Roman" w:cs="Times New Roman"/>
                <w:kern w:val="36"/>
                <w:sz w:val="24"/>
                <w:szCs w:val="24"/>
                <w:lang w:eastAsia="ru-RU"/>
              </w:rPr>
              <w:lastRenderedPageBreak/>
              <w:t>добровольной основе социально значимых для сельского поселения работ</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lastRenderedPageBreak/>
              <w:t> </w:t>
            </w:r>
          </w:p>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постоянно</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lastRenderedPageBreak/>
              <w:t>1.14</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Об организации ритуальных услуг  на территории сельского поселения</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w:t>
            </w:r>
          </w:p>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постоянно</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постоянная комиссия по социальным вопросам</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1.15</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О ходе подготовки  объектов жилищно – коммунальной сферы сельского  поселения к  работе в осеннее - зимний период 2016 – 2017годов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август</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постоянная комиссия по жилищно-коммунальным вопросам и благоустройству</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1.16</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Проведение публичных слушаний</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По мере необходимости</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постоянная комиссия по жилищно-коммунальным вопросам и благоустройству</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1.17</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lang w:eastAsia="ru-RU"/>
              </w:rPr>
              <w:t xml:space="preserve">Об утверждении нормативов потребления коммунальных услуг по водоснабжению и водоотведению для  населения Селенского сельского поселения Темкинского района Смоленской области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ноябрь</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постоянная комиссия по бюджету и финансам</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1.18</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Об установлении, изменении и отмене местных налогов и сборов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ноябрь</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постоянная комиссия по бюджету налогам и  финансам</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1.19</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Об исполнении бюджета сельского  поселения за 9 месяцев 2016 года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ноябрь</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постоянная комиссия по бюджету налогам  и финансам</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1.20</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lang w:eastAsia="ru-RU"/>
              </w:rPr>
              <w:t xml:space="preserve">О проекте  местного бюджета Селенского сельского  поселения Темкинского района Смоленской области  на </w:t>
            </w:r>
            <w:r w:rsidRPr="00602C3C">
              <w:rPr>
                <w:rFonts w:ascii="Times New Roman" w:eastAsia="Times New Roman" w:hAnsi="Times New Roman" w:cs="Times New Roman"/>
                <w:b/>
                <w:bCs/>
                <w:kern w:val="36"/>
                <w:lang w:eastAsia="ru-RU"/>
              </w:rPr>
              <w:t> </w:t>
            </w:r>
            <w:r w:rsidRPr="00602C3C">
              <w:rPr>
                <w:rFonts w:ascii="Times New Roman" w:eastAsia="Times New Roman" w:hAnsi="Times New Roman" w:cs="Times New Roman"/>
                <w:kern w:val="36"/>
                <w:lang w:eastAsia="ru-RU"/>
              </w:rPr>
              <w:t xml:space="preserve"> 2017 год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ноябрь</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постоянная комиссия по бюджету налогам  и финансам</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1.21</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Об утверждении местного  бюджета Селенского сельского  поселения Темкинского района Смоленской области </w:t>
            </w:r>
            <w:r w:rsidRPr="00602C3C">
              <w:rPr>
                <w:rFonts w:ascii="Times New Roman" w:eastAsia="Times New Roman" w:hAnsi="Times New Roman" w:cs="Times New Roman"/>
                <w:b/>
                <w:bCs/>
                <w:kern w:val="36"/>
                <w:sz w:val="21"/>
                <w:szCs w:val="21"/>
                <w:lang w:eastAsia="ru-RU"/>
              </w:rPr>
              <w:t> </w:t>
            </w:r>
            <w:r w:rsidRPr="00602C3C">
              <w:rPr>
                <w:rFonts w:ascii="Times New Roman" w:eastAsia="Times New Roman" w:hAnsi="Times New Roman" w:cs="Times New Roman"/>
                <w:kern w:val="36"/>
                <w:sz w:val="21"/>
                <w:szCs w:val="21"/>
                <w:lang w:eastAsia="ru-RU"/>
              </w:rPr>
              <w:t xml:space="preserve">на 2017год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декабрь</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постоянная комиссия по бюджету налогам и финансам</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1.22</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Об утверждении плана работы Селенского сельского поселения Темкинского района Смоленской области на 2017год</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декабрь</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постоянные  комиссии Совета депутатов</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1.23</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О передаче части полномочий органов местного самоуправления сельского  поселения, органам местного самоуправления муниципального района</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декабрь</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постоянные комиссии Совета депутатов</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lastRenderedPageBreak/>
              <w:t>2.</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Проведение внеочередных заседаний Совета депутатов Селенского сельского  поселения Темкинского района Смоленской области</w:t>
            </w:r>
          </w:p>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В течение года</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заместитель Главы муниципального образования из числа депутатов, постоянные комиссии Совета депутатов, депутаты</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2.1</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Заседания постоянных комиссий Совета депутатов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2.2</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Заседания  постоянных комиссий Совета депутатов Селенского сельского поселения Темкинского района Смоленской области  по рассмотрению и утверждению проектов решений по вопросам, выносимым  на заседания Совета депутатов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по мере необходимости</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Председатели постоянных комиссий</w:t>
            </w:r>
          </w:p>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Постоянные комиссии</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2.3</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Организационная и информационная работа с населением Селенского сельского поселения Темкинского района Смоленской области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постоянно</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Председатели постоянных комиссий</w:t>
            </w:r>
          </w:p>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Постоянные комиссии</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2.4</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Проведение публичных слушаний по вопросам внесения изменений и дополнений в Устав Селенского сельского  поселения  Темкинского района Смоленской области, проекта местного бюджета на 2017 год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В течение года</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 депутаты</w:t>
            </w:r>
          </w:p>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w:t>
            </w:r>
          </w:p>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w:t>
            </w:r>
          </w:p>
        </w:tc>
      </w:tr>
      <w:tr w:rsidR="00602C3C" w:rsidRPr="00602C3C" w:rsidTr="00602C3C">
        <w:tc>
          <w:tcPr>
            <w:tcW w:w="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2.5</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Опубликование (обнародование) принятых  Советом депутатов и Администрацией муниципального образования Селенского сельского поселения Смоленской области нормативных правовых актов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В течении </w:t>
            </w:r>
          </w:p>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года</w:t>
            </w:r>
          </w:p>
        </w:tc>
        <w:tc>
          <w:tcPr>
            <w:tcW w:w="2834"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Глава муниципального образования</w:t>
            </w:r>
          </w:p>
          <w:p w:rsidR="00602C3C" w:rsidRPr="00602C3C" w:rsidRDefault="00602C3C" w:rsidP="00602C3C">
            <w:pPr>
              <w:keepNext/>
              <w:tabs>
                <w:tab w:val="num" w:pos="720"/>
              </w:tabs>
              <w:spacing w:after="0"/>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xml:space="preserve">Селенского сельского поселения </w:t>
            </w:r>
          </w:p>
        </w:tc>
      </w:tr>
    </w:tbl>
    <w:p w:rsidR="00602C3C" w:rsidRPr="00602C3C" w:rsidRDefault="00602C3C" w:rsidP="00602C3C">
      <w:pPr>
        <w:keepNext/>
        <w:tabs>
          <w:tab w:val="num" w:pos="720"/>
        </w:tabs>
        <w:spacing w:after="0" w:line="240" w:lineRule="auto"/>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w:t>
      </w:r>
    </w:p>
    <w:p w:rsidR="00602C3C" w:rsidRPr="00602C3C" w:rsidRDefault="00602C3C" w:rsidP="00602C3C">
      <w:pPr>
        <w:keepNext/>
        <w:tabs>
          <w:tab w:val="num" w:pos="720"/>
        </w:tabs>
        <w:spacing w:after="0" w:line="240" w:lineRule="auto"/>
        <w:jc w:val="both"/>
        <w:outlineLvl w:val="0"/>
        <w:rPr>
          <w:rFonts w:ascii="Times New Roman" w:eastAsia="Times New Roman" w:hAnsi="Times New Roman" w:cs="Times New Roman"/>
          <w:b/>
          <w:bCs/>
          <w:kern w:val="36"/>
          <w:sz w:val="24"/>
          <w:szCs w:val="24"/>
          <w:lang w:eastAsia="ru-RU"/>
        </w:rPr>
      </w:pPr>
      <w:r w:rsidRPr="00602C3C">
        <w:rPr>
          <w:rFonts w:ascii="Times New Roman" w:eastAsia="Times New Roman" w:hAnsi="Times New Roman" w:cs="Times New Roman"/>
          <w:kern w:val="36"/>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2"/>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76250" cy="5429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476250" cy="542925"/>
                    </a:xfrm>
                    <a:prstGeom prst="rect">
                      <a:avLst/>
                    </a:prstGeom>
                    <a:solidFill>
                      <a:srgbClr val="FFFFFF"/>
                    </a:solidFill>
                    <a:ln w="9525">
                      <a:noFill/>
                      <a:miter lim="800000"/>
                      <a:headEnd/>
                      <a:tailEnd/>
                    </a:ln>
                  </pic:spPr>
                </pic:pic>
              </a:graphicData>
            </a:graphic>
          </wp:inline>
        </w:drawing>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РЕШЕНИЕ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7 декабря   2015 г.                                                                                          №16</w:t>
      </w:r>
    </w:p>
    <w:p w:rsidR="00602C3C" w:rsidRPr="00602C3C" w:rsidRDefault="00602C3C" w:rsidP="00602C3C">
      <w:pPr>
        <w:spacing w:after="0" w:line="240" w:lineRule="auto"/>
        <w:ind w:right="6196"/>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right="5669"/>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 внесении изменений в решение Совета депутатов Селенского сельского поселения Темкинского района Смоленской области № 39 от 22.12.2014 года      «Об утверждении местного бюджета на 2015 год»</w:t>
      </w:r>
    </w:p>
    <w:p w:rsidR="00602C3C" w:rsidRPr="00602C3C" w:rsidRDefault="00602C3C" w:rsidP="00602C3C">
      <w:pPr>
        <w:spacing w:after="0" w:line="240" w:lineRule="auto"/>
        <w:ind w:right="-10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104"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Заслушав информацию, предоставленную Администрацией Селенского сельского поселения Темкинского района Смоленской области о необходимости внесения изменений в решение Совета депутатов Селенского сельского поселения Темкинского района Смоленской области от 22 декабря 2014 года №39 «Об утверждении местного бюджета на 2015 год» в соответствии Устава Селенского сельского поселения Темкинского района Смоленской области (в редакции решения Совета депутатов Селенского сельского поселения Темкинского района Смоленской области от 04.04.2006 №15,от 10.10.2006 №39, от 16.03.2007 №10, от 14.09.2007 №25, от 23.05.2008 №25, от 21.04.2009 №13, от 05.10.2009 №29, от 05.07.2010 №19,  от 07.12.2011 №36, от 25.04.2012 №14, от 04.06.2013 №10, от 20.12.2013 №39, от 08.04.2014 №10, от 25.08.2014№23, от 18.03.2015 № 10) Совет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p>
    <w:p w:rsidR="00602C3C" w:rsidRPr="00602C3C" w:rsidRDefault="00602C3C" w:rsidP="00602C3C">
      <w:pPr>
        <w:spacing w:after="0" w:line="240" w:lineRule="auto"/>
        <w:ind w:right="-10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104" w:hanging="426"/>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1. Внести   изменения в Приложение 1 к решению Совета депутатов Селенского        сельского поселения Темкинского района Смоленской области от 22.12.2014г. №39 «Об утверждении местного бюджета  на 2015 год» изложив его в следующий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Источники финансирования дефицита местного бюджета на 2015 год</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(тыс. рублей)</w:t>
      </w:r>
    </w:p>
    <w:tbl>
      <w:tblPr>
        <w:tblW w:w="10200" w:type="dxa"/>
        <w:tblInd w:w="108" w:type="dxa"/>
        <w:tblCellMar>
          <w:left w:w="0" w:type="dxa"/>
          <w:right w:w="0" w:type="dxa"/>
        </w:tblCellMar>
        <w:tblLook w:val="04A0"/>
      </w:tblPr>
      <w:tblGrid>
        <w:gridCol w:w="3117"/>
        <w:gridCol w:w="5525"/>
        <w:gridCol w:w="1558"/>
      </w:tblGrid>
      <w:tr w:rsidR="00602C3C" w:rsidRPr="00602C3C" w:rsidTr="00602C3C">
        <w:tc>
          <w:tcPr>
            <w:tcW w:w="3119" w:type="dxa"/>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Код</w:t>
            </w:r>
          </w:p>
        </w:tc>
        <w:tc>
          <w:tcPr>
            <w:tcW w:w="5528" w:type="dxa"/>
            <w:tcBorders>
              <w:top w:val="single" w:sz="8" w:space="0" w:color="auto"/>
              <w:left w:val="nil"/>
              <w:bottom w:val="nil"/>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lang w:eastAsia="ru-RU"/>
              </w:rPr>
              <w:t>Наименование кода группы, подгруппы, статьи, вида источника финансирования дефицитов бюджетов, кода классификации операций сектора государственного управления, относящихся к источникам финансирования дефицитов бюджетов</w:t>
            </w:r>
          </w:p>
        </w:tc>
        <w:tc>
          <w:tcPr>
            <w:tcW w:w="1559"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602C3C" w:rsidRPr="00602C3C" w:rsidRDefault="00602C3C" w:rsidP="00602C3C">
            <w:pPr>
              <w:keepNext/>
              <w:spacing w:before="240" w:after="60"/>
              <w:jc w:val="center"/>
              <w:outlineLvl w:val="1"/>
              <w:rPr>
                <w:rFonts w:ascii="Arial" w:eastAsia="Times New Roman" w:hAnsi="Arial" w:cs="Arial"/>
                <w:b/>
                <w:bCs/>
                <w:i/>
                <w:iCs/>
                <w:sz w:val="28"/>
                <w:szCs w:val="28"/>
                <w:lang w:eastAsia="ru-RU"/>
              </w:rPr>
            </w:pPr>
            <w:r w:rsidRPr="00602C3C">
              <w:rPr>
                <w:rFonts w:ascii="Times New Roman" w:eastAsia="Times New Roman" w:hAnsi="Times New Roman" w:cs="Times New Roman"/>
                <w:b/>
                <w:bCs/>
                <w:sz w:val="24"/>
                <w:szCs w:val="24"/>
                <w:lang w:eastAsia="ru-RU"/>
              </w:rPr>
              <w:t>Сумма</w:t>
            </w:r>
          </w:p>
        </w:tc>
      </w:tr>
    </w:tbl>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
          <w:szCs w:val="2"/>
          <w:lang w:eastAsia="ru-RU"/>
        </w:rPr>
        <w:t> </w:t>
      </w:r>
    </w:p>
    <w:tbl>
      <w:tblPr>
        <w:tblW w:w="10200" w:type="dxa"/>
        <w:tblInd w:w="108" w:type="dxa"/>
        <w:tblCellMar>
          <w:left w:w="0" w:type="dxa"/>
          <w:right w:w="0" w:type="dxa"/>
        </w:tblCellMar>
        <w:tblLook w:val="04A0"/>
      </w:tblPr>
      <w:tblGrid>
        <w:gridCol w:w="3118"/>
        <w:gridCol w:w="5524"/>
        <w:gridCol w:w="1558"/>
      </w:tblGrid>
      <w:tr w:rsidR="00602C3C" w:rsidRPr="00602C3C" w:rsidTr="00602C3C">
        <w:trPr>
          <w:cantSplit/>
          <w:tblHeader/>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w:t>
            </w:r>
          </w:p>
        </w:tc>
      </w:tr>
      <w:tr w:rsidR="00602C3C" w:rsidRPr="00602C3C" w:rsidTr="00602C3C">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01 00 00 00 00 0000 000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lang w:eastAsia="ru-RU"/>
              </w:rPr>
              <w:t>ИСТОЧНИКИ ВНУТРЕННЕГО ФИНАНСИРОВАНИЯ ДЕФИЦИТОВ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71,5</w:t>
            </w:r>
          </w:p>
        </w:tc>
      </w:tr>
      <w:tr w:rsidR="00602C3C" w:rsidRPr="00602C3C" w:rsidTr="00602C3C">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01 05 00 00 00 0000 000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lang w:eastAsia="ru-RU"/>
              </w:rPr>
              <w:t>Изменение остатков средств на счетах по учету средств бюджета</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71,5</w:t>
            </w:r>
          </w:p>
        </w:tc>
      </w:tr>
      <w:tr w:rsidR="00602C3C" w:rsidRPr="00602C3C" w:rsidTr="00602C3C">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01 05 00 00 00 0000 500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Увеличение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-2877,4</w:t>
            </w:r>
          </w:p>
        </w:tc>
      </w:tr>
      <w:tr w:rsidR="00602C3C" w:rsidRPr="00602C3C" w:rsidTr="00602C3C">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01 05 02 00 00 0000 500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Увеличение прочих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-2877,4</w:t>
            </w:r>
          </w:p>
        </w:tc>
      </w:tr>
      <w:tr w:rsidR="00602C3C" w:rsidRPr="00602C3C" w:rsidTr="00602C3C">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01 05 02 01 00 0000 510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Увеличение прочих остатков денежных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-2877,4</w:t>
            </w:r>
          </w:p>
        </w:tc>
      </w:tr>
      <w:tr w:rsidR="00602C3C" w:rsidRPr="00602C3C" w:rsidTr="00602C3C">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01 05 02 01 10 0000 510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Увеличение прочих остатков денежных средств бюджетов муниципальных районов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-2877,4</w:t>
            </w:r>
          </w:p>
        </w:tc>
      </w:tr>
      <w:tr w:rsidR="00602C3C" w:rsidRPr="00602C3C" w:rsidTr="00602C3C">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01 05 00 00 00 0000 600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Уменьшение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2948,9</w:t>
            </w:r>
          </w:p>
        </w:tc>
      </w:tr>
      <w:tr w:rsidR="00602C3C" w:rsidRPr="00602C3C" w:rsidTr="00602C3C">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01 05 02 00 00 0000 600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Уменьшение прочих остатков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2948,9</w:t>
            </w:r>
          </w:p>
        </w:tc>
      </w:tr>
      <w:tr w:rsidR="00602C3C" w:rsidRPr="00602C3C" w:rsidTr="00602C3C">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01 05 02 01 00 0000 610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Уменьшение прочих остатков денежных средств бюджетов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2948,9</w:t>
            </w:r>
          </w:p>
        </w:tc>
      </w:tr>
      <w:tr w:rsidR="00602C3C" w:rsidRPr="00602C3C" w:rsidTr="00602C3C">
        <w:trPr>
          <w:cantSplit/>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01 05 02 01 10 0000 610</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Уменьшение прочих остатков денежных средств  бюджетов муниципальных районов</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2948,9</w:t>
            </w:r>
          </w:p>
        </w:tc>
      </w:tr>
    </w:tbl>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Внести изменения в приложение № 7  «Прогнозируемые безвозмездные поступления в местный бюджет на 2015 год» к решению Совета депутатов Селенского сельского поселения Темкинского района Смоленской области от 22.12.2014 года №39:</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 увеличить доходную часть местного бюджета на 2,4 тыс. рублей:</w:t>
      </w:r>
    </w:p>
    <w:p w:rsidR="00602C3C" w:rsidRPr="00602C3C" w:rsidRDefault="00602C3C" w:rsidP="00602C3C">
      <w:pPr>
        <w:spacing w:after="0" w:line="24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Прогнозируемые безвозмездные поступления в местный бюджет на 2015 год.</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(тыс. рублей)</w:t>
      </w:r>
    </w:p>
    <w:tbl>
      <w:tblPr>
        <w:tblW w:w="10470" w:type="dxa"/>
        <w:jc w:val="center"/>
        <w:tblInd w:w="-475" w:type="dxa"/>
        <w:tblCellMar>
          <w:left w:w="0" w:type="dxa"/>
          <w:right w:w="0" w:type="dxa"/>
        </w:tblCellMar>
        <w:tblLook w:val="04A0"/>
      </w:tblPr>
      <w:tblGrid>
        <w:gridCol w:w="2989"/>
        <w:gridCol w:w="6124"/>
        <w:gridCol w:w="1357"/>
      </w:tblGrid>
      <w:tr w:rsidR="00602C3C" w:rsidRPr="00602C3C" w:rsidTr="00602C3C">
        <w:trPr>
          <w:jc w:val="center"/>
        </w:trPr>
        <w:tc>
          <w:tcPr>
            <w:tcW w:w="2990" w:type="dxa"/>
            <w:tcBorders>
              <w:top w:val="single" w:sz="8" w:space="0" w:color="auto"/>
              <w:left w:val="single" w:sz="8" w:space="0" w:color="auto"/>
              <w:bottom w:val="single" w:sz="8" w:space="0" w:color="auto"/>
              <w:right w:val="single" w:sz="8" w:space="0" w:color="auto"/>
            </w:tcBorders>
            <w:tcMar>
              <w:top w:w="0" w:type="dxa"/>
              <w:left w:w="15" w:type="dxa"/>
              <w:bottom w:w="0" w:type="dxa"/>
              <w:right w:w="15"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Код</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бюджетной классификации Российской Федерации</w:t>
            </w:r>
          </w:p>
        </w:tc>
        <w:tc>
          <w:tcPr>
            <w:tcW w:w="6125" w:type="dxa"/>
            <w:tcBorders>
              <w:top w:val="single" w:sz="8" w:space="0" w:color="auto"/>
              <w:left w:val="nil"/>
              <w:bottom w:val="single" w:sz="8" w:space="0" w:color="auto"/>
              <w:right w:val="single" w:sz="8" w:space="0" w:color="auto"/>
            </w:tcBorders>
            <w:tcMar>
              <w:top w:w="0" w:type="dxa"/>
              <w:left w:w="15" w:type="dxa"/>
              <w:bottom w:w="0" w:type="dxa"/>
              <w:right w:w="15"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Наименование</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доходов</w:t>
            </w:r>
          </w:p>
        </w:tc>
        <w:tc>
          <w:tcPr>
            <w:tcW w:w="1357" w:type="dxa"/>
            <w:tcBorders>
              <w:top w:val="single" w:sz="8" w:space="0" w:color="auto"/>
              <w:left w:val="nil"/>
              <w:bottom w:val="single" w:sz="8" w:space="0" w:color="auto"/>
              <w:right w:val="single" w:sz="8" w:space="0" w:color="auto"/>
            </w:tcBorders>
            <w:tcMar>
              <w:top w:w="0" w:type="dxa"/>
              <w:left w:w="15" w:type="dxa"/>
              <w:bottom w:w="0" w:type="dxa"/>
              <w:right w:w="15"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Сумма </w:t>
            </w:r>
          </w:p>
        </w:tc>
      </w:tr>
      <w:tr w:rsidR="00602C3C" w:rsidRPr="00602C3C" w:rsidTr="00602C3C">
        <w:trPr>
          <w:jc w:val="center"/>
        </w:trPr>
        <w:tc>
          <w:tcPr>
            <w:tcW w:w="2990" w:type="dxa"/>
            <w:tcBorders>
              <w:top w:val="nil"/>
              <w:left w:val="single" w:sz="8" w:space="0" w:color="auto"/>
              <w:bottom w:val="single" w:sz="8" w:space="0" w:color="auto"/>
              <w:right w:val="nil"/>
            </w:tcBorders>
            <w:tcMar>
              <w:top w:w="0" w:type="dxa"/>
              <w:left w:w="15" w:type="dxa"/>
              <w:bottom w:w="0" w:type="dxa"/>
              <w:right w:w="15" w:type="dxa"/>
            </w:tcMar>
            <w:vAlign w:val="center"/>
            <w:hideMark/>
          </w:tcPr>
          <w:p w:rsidR="00602C3C" w:rsidRPr="00602C3C" w:rsidRDefault="00602C3C" w:rsidP="00602C3C">
            <w:pPr>
              <w:spacing w:after="1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val="en-US" w:eastAsia="ru-RU"/>
              </w:rPr>
              <w:t>2 00 00000 00 0000 000</w:t>
            </w:r>
          </w:p>
        </w:tc>
        <w:tc>
          <w:tcPr>
            <w:tcW w:w="6125" w:type="dxa"/>
            <w:tcBorders>
              <w:top w:val="nil"/>
              <w:left w:val="single" w:sz="8" w:space="0" w:color="auto"/>
              <w:bottom w:val="single" w:sz="8" w:space="0" w:color="auto"/>
              <w:right w:val="single" w:sz="8" w:space="0" w:color="auto"/>
            </w:tcBorders>
            <w:tcMar>
              <w:top w:w="0" w:type="dxa"/>
              <w:left w:w="15" w:type="dxa"/>
              <w:bottom w:w="0" w:type="dxa"/>
              <w:right w:w="15" w:type="dxa"/>
            </w:tcMar>
            <w:vAlign w:val="center"/>
            <w:hideMark/>
          </w:tcPr>
          <w:p w:rsidR="00602C3C" w:rsidRPr="00602C3C" w:rsidRDefault="00602C3C" w:rsidP="00602C3C">
            <w:pPr>
              <w:spacing w:after="1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val="en-US" w:eastAsia="ru-RU"/>
              </w:rPr>
              <w:t>Безвозмездные поступления</w:t>
            </w:r>
          </w:p>
        </w:tc>
        <w:tc>
          <w:tcPr>
            <w:tcW w:w="1357" w:type="dxa"/>
            <w:tcBorders>
              <w:top w:val="nil"/>
              <w:left w:val="nil"/>
              <w:bottom w:val="single" w:sz="8" w:space="0" w:color="auto"/>
              <w:right w:val="single" w:sz="8" w:space="0" w:color="auto"/>
            </w:tcBorders>
            <w:tcMar>
              <w:top w:w="0" w:type="dxa"/>
              <w:left w:w="15" w:type="dxa"/>
              <w:bottom w:w="0" w:type="dxa"/>
              <w:right w:w="15" w:type="dxa"/>
            </w:tcMar>
            <w:vAlign w:val="center"/>
            <w:hideMark/>
          </w:tcPr>
          <w:p w:rsidR="00602C3C" w:rsidRPr="00602C3C" w:rsidRDefault="00602C3C" w:rsidP="00602C3C">
            <w:pPr>
              <w:spacing w:after="120"/>
              <w:ind w:right="75"/>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+2,4</w:t>
            </w:r>
          </w:p>
        </w:tc>
      </w:tr>
      <w:tr w:rsidR="00602C3C" w:rsidRPr="00602C3C" w:rsidTr="00602C3C">
        <w:trPr>
          <w:trHeight w:val="689"/>
          <w:jc w:val="center"/>
        </w:trPr>
        <w:tc>
          <w:tcPr>
            <w:tcW w:w="2990" w:type="dxa"/>
            <w:tcBorders>
              <w:top w:val="nil"/>
              <w:left w:val="single" w:sz="8" w:space="0" w:color="auto"/>
              <w:bottom w:val="single" w:sz="8" w:space="0" w:color="auto"/>
              <w:right w:val="nil"/>
            </w:tcBorders>
            <w:tcMar>
              <w:top w:w="0" w:type="dxa"/>
              <w:left w:w="15" w:type="dxa"/>
              <w:bottom w:w="0" w:type="dxa"/>
              <w:right w:w="15" w:type="dxa"/>
            </w:tcMar>
            <w:vAlign w:val="center"/>
            <w:hideMark/>
          </w:tcPr>
          <w:p w:rsidR="00602C3C" w:rsidRPr="00602C3C" w:rsidRDefault="00602C3C" w:rsidP="00602C3C">
            <w:pPr>
              <w:spacing w:before="100" w:beforeAutospacing="1" w:after="100" w:afterAutospacing="1"/>
              <w:jc w:val="center"/>
              <w:rPr>
                <w:rFonts w:ascii="Calibri" w:eastAsia="Times New Roman" w:hAnsi="Calibri" w:cs="Times New Roman"/>
                <w:lang w:eastAsia="ru-RU"/>
              </w:rPr>
            </w:pPr>
            <w:r w:rsidRPr="00602C3C">
              <w:rPr>
                <w:rFonts w:ascii="Calibri" w:eastAsia="Times New Roman" w:hAnsi="Calibri" w:cs="Times New Roman"/>
                <w:lang w:eastAsia="ru-RU"/>
              </w:rPr>
              <w:t>2 02 03015 10 0000 151</w:t>
            </w:r>
          </w:p>
        </w:tc>
        <w:tc>
          <w:tcPr>
            <w:tcW w:w="6125" w:type="dxa"/>
            <w:tcBorders>
              <w:top w:val="nil"/>
              <w:left w:val="single" w:sz="8" w:space="0" w:color="auto"/>
              <w:bottom w:val="single" w:sz="8" w:space="0" w:color="auto"/>
              <w:right w:val="single" w:sz="8" w:space="0" w:color="auto"/>
            </w:tcBorders>
            <w:tcMar>
              <w:top w:w="0" w:type="dxa"/>
              <w:left w:w="15" w:type="dxa"/>
              <w:bottom w:w="0" w:type="dxa"/>
              <w:right w:w="15" w:type="dxa"/>
            </w:tcMar>
            <w:vAlign w:val="center"/>
            <w:hideMark/>
          </w:tcPr>
          <w:p w:rsidR="00602C3C" w:rsidRPr="00602C3C" w:rsidRDefault="00602C3C" w:rsidP="00602C3C">
            <w:pPr>
              <w:spacing w:before="100" w:beforeAutospacing="1" w:after="100" w:afterAutospacing="1"/>
              <w:jc w:val="both"/>
              <w:rPr>
                <w:rFonts w:ascii="Calibri" w:eastAsia="Times New Roman" w:hAnsi="Calibri" w:cs="Times New Roman"/>
                <w:lang w:eastAsia="ru-RU"/>
              </w:rPr>
            </w:pPr>
            <w:r w:rsidRPr="00602C3C">
              <w:rPr>
                <w:rFonts w:ascii="Calibri" w:eastAsia="Times New Roman" w:hAnsi="Calibri" w:cs="Times New Roman"/>
                <w:lang w:eastAsia="ru-RU"/>
              </w:rPr>
              <w:t>Субвенции бюджетам поселений на осуществление первичного воинского учета на территориях, где отсутствуют военные комиссариаты</w:t>
            </w:r>
          </w:p>
        </w:tc>
        <w:tc>
          <w:tcPr>
            <w:tcW w:w="1357" w:type="dxa"/>
            <w:tcBorders>
              <w:top w:val="nil"/>
              <w:left w:val="nil"/>
              <w:bottom w:val="single" w:sz="8" w:space="0" w:color="auto"/>
              <w:right w:val="single" w:sz="8" w:space="0" w:color="auto"/>
            </w:tcBorders>
            <w:tcMar>
              <w:top w:w="0" w:type="dxa"/>
              <w:left w:w="15" w:type="dxa"/>
              <w:bottom w:w="0" w:type="dxa"/>
              <w:right w:w="15" w:type="dxa"/>
            </w:tcMar>
            <w:vAlign w:val="center"/>
            <w:hideMark/>
          </w:tcPr>
          <w:p w:rsidR="00602C3C" w:rsidRPr="00602C3C" w:rsidRDefault="00602C3C" w:rsidP="00602C3C">
            <w:pPr>
              <w:spacing w:after="120"/>
              <w:ind w:right="75"/>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w:t>
            </w:r>
          </w:p>
        </w:tc>
      </w:tr>
    </w:tbl>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Внести изменения в приложение №8 «Распределение  бюджетных ассигнований из местного бюджета на 2015 год по разделам, подразделам, целевым статьям и видам расходов функциональной классификации расходов бюджетов Российской Федерации»: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-увеличить расходы на 2400 рублей</w:t>
      </w:r>
    </w:p>
    <w:p w:rsidR="00602C3C" w:rsidRPr="00602C3C" w:rsidRDefault="00602C3C" w:rsidP="00602C3C">
      <w:pPr>
        <w:spacing w:after="0" w:line="24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(рублей)</w:t>
      </w:r>
    </w:p>
    <w:tbl>
      <w:tblPr>
        <w:tblW w:w="10215" w:type="dxa"/>
        <w:tblInd w:w="-31" w:type="dxa"/>
        <w:tblCellMar>
          <w:left w:w="0" w:type="dxa"/>
          <w:right w:w="0" w:type="dxa"/>
        </w:tblCellMar>
        <w:tblLook w:val="04A0"/>
      </w:tblPr>
      <w:tblGrid>
        <w:gridCol w:w="5243"/>
        <w:gridCol w:w="637"/>
        <w:gridCol w:w="626"/>
        <w:gridCol w:w="1363"/>
        <w:gridCol w:w="701"/>
        <w:gridCol w:w="1575"/>
        <w:gridCol w:w="70"/>
      </w:tblGrid>
      <w:tr w:rsidR="00602C3C" w:rsidRPr="00602C3C" w:rsidTr="00602C3C">
        <w:trPr>
          <w:trHeight w:val="1413"/>
        </w:trPr>
        <w:tc>
          <w:tcPr>
            <w:tcW w:w="5277" w:type="dxa"/>
            <w:tcBorders>
              <w:top w:val="single" w:sz="8" w:space="0" w:color="auto"/>
              <w:left w:val="single" w:sz="8" w:space="0" w:color="auto"/>
              <w:bottom w:val="single" w:sz="8" w:space="0" w:color="auto"/>
              <w:right w:val="single" w:sz="8" w:space="0" w:color="auto"/>
            </w:tcBorders>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Наименование</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показателя</w:t>
            </w:r>
          </w:p>
        </w:tc>
        <w:tc>
          <w:tcPr>
            <w:tcW w:w="643" w:type="dxa"/>
            <w:tcBorders>
              <w:top w:val="single" w:sz="8" w:space="0" w:color="auto"/>
              <w:left w:val="nil"/>
              <w:bottom w:val="single" w:sz="8" w:space="0" w:color="auto"/>
              <w:right w:val="single" w:sz="8" w:space="0" w:color="000000"/>
            </w:tcBorders>
            <w:vAlign w:val="center"/>
            <w:hideMark/>
          </w:tcPr>
          <w:p w:rsidR="00602C3C" w:rsidRPr="00602C3C" w:rsidRDefault="00602C3C" w:rsidP="00602C3C">
            <w:pPr>
              <w:keepNext/>
              <w:spacing w:before="240" w:after="60"/>
              <w:jc w:val="center"/>
              <w:outlineLvl w:val="1"/>
              <w:rPr>
                <w:rFonts w:ascii="Arial" w:eastAsia="Times New Roman" w:hAnsi="Arial" w:cs="Arial"/>
                <w:b/>
                <w:bCs/>
                <w:i/>
                <w:iCs/>
                <w:sz w:val="28"/>
                <w:szCs w:val="28"/>
                <w:lang w:eastAsia="ru-RU"/>
              </w:rPr>
            </w:pPr>
            <w:r w:rsidRPr="00602C3C">
              <w:rPr>
                <w:rFonts w:ascii="Times New Roman" w:eastAsia="Times New Roman" w:hAnsi="Times New Roman" w:cs="Times New Roman"/>
                <w:i/>
                <w:iCs/>
                <w:sz w:val="28"/>
                <w:szCs w:val="28"/>
                <w:lang w:eastAsia="ru-RU"/>
              </w:rPr>
              <w:t>Рз</w:t>
            </w:r>
          </w:p>
        </w:tc>
        <w:tc>
          <w:tcPr>
            <w:tcW w:w="628" w:type="dxa"/>
            <w:tcBorders>
              <w:top w:val="single" w:sz="8" w:space="0" w:color="auto"/>
              <w:left w:val="nil"/>
              <w:bottom w:val="single" w:sz="8" w:space="0" w:color="auto"/>
              <w:right w:val="single" w:sz="8" w:space="0" w:color="000000"/>
            </w:tcBorders>
            <w:vAlign w:val="center"/>
            <w:hideMark/>
          </w:tcPr>
          <w:p w:rsidR="00602C3C" w:rsidRPr="00602C3C" w:rsidRDefault="00602C3C" w:rsidP="00602C3C">
            <w:pPr>
              <w:spacing w:after="0"/>
              <w:ind w:left="96" w:right="54"/>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ПР</w:t>
            </w:r>
          </w:p>
        </w:tc>
        <w:tc>
          <w:tcPr>
            <w:tcW w:w="1374" w:type="dxa"/>
            <w:tcBorders>
              <w:top w:val="single" w:sz="8" w:space="0" w:color="auto"/>
              <w:left w:val="nil"/>
              <w:bottom w:val="single" w:sz="8" w:space="0" w:color="auto"/>
              <w:right w:val="single" w:sz="8" w:space="0" w:color="000000"/>
            </w:tcBorders>
            <w:vAlign w:val="center"/>
            <w:hideMark/>
          </w:tcPr>
          <w:p w:rsidR="00602C3C" w:rsidRPr="00602C3C" w:rsidRDefault="00602C3C" w:rsidP="00602C3C">
            <w:pPr>
              <w:spacing w:after="0"/>
              <w:ind w:left="109" w:right="9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ЦСР</w:t>
            </w:r>
          </w:p>
        </w:tc>
        <w:tc>
          <w:tcPr>
            <w:tcW w:w="703" w:type="dxa"/>
            <w:tcBorders>
              <w:top w:val="single" w:sz="8" w:space="0" w:color="auto"/>
              <w:left w:val="nil"/>
              <w:bottom w:val="single" w:sz="8" w:space="0" w:color="auto"/>
              <w:right w:val="single" w:sz="8" w:space="0" w:color="000000"/>
            </w:tcBorders>
            <w:vAlign w:val="center"/>
            <w:hideMark/>
          </w:tcPr>
          <w:p w:rsidR="00602C3C" w:rsidRPr="00602C3C" w:rsidRDefault="00602C3C" w:rsidP="00602C3C">
            <w:pPr>
              <w:spacing w:after="0"/>
              <w:ind w:left="150" w:right="10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ВР</w:t>
            </w:r>
          </w:p>
        </w:tc>
        <w:tc>
          <w:tcPr>
            <w:tcW w:w="1583" w:type="dxa"/>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Сумма</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blHeader/>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w:t>
            </w:r>
          </w:p>
        </w:tc>
        <w:tc>
          <w:tcPr>
            <w:tcW w:w="643" w:type="dxa"/>
            <w:tcBorders>
              <w:top w:val="nil"/>
              <w:left w:val="nil"/>
              <w:bottom w:val="single" w:sz="8" w:space="0" w:color="auto"/>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p>
        </w:tc>
        <w:tc>
          <w:tcPr>
            <w:tcW w:w="628" w:type="dxa"/>
            <w:tcBorders>
              <w:top w:val="nil"/>
              <w:left w:val="nil"/>
              <w:bottom w:val="single" w:sz="8" w:space="0" w:color="auto"/>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w:t>
            </w:r>
          </w:p>
        </w:tc>
        <w:tc>
          <w:tcPr>
            <w:tcW w:w="1374" w:type="dxa"/>
            <w:tcBorders>
              <w:top w:val="nil"/>
              <w:left w:val="nil"/>
              <w:bottom w:val="single" w:sz="8" w:space="0" w:color="auto"/>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w:t>
            </w:r>
          </w:p>
        </w:tc>
        <w:tc>
          <w:tcPr>
            <w:tcW w:w="703" w:type="dxa"/>
            <w:tcBorders>
              <w:top w:val="nil"/>
              <w:left w:val="nil"/>
              <w:bottom w:val="single" w:sz="8" w:space="0" w:color="auto"/>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w:t>
            </w:r>
          </w:p>
        </w:tc>
        <w:tc>
          <w:tcPr>
            <w:tcW w:w="1583" w:type="dxa"/>
            <w:tcBorders>
              <w:top w:val="nil"/>
              <w:left w:val="nil"/>
              <w:bottom w:val="single" w:sz="8" w:space="0" w:color="auto"/>
              <w:right w:val="single" w:sz="8" w:space="0" w:color="auto"/>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caps/>
                <w:sz w:val="24"/>
                <w:szCs w:val="24"/>
                <w:lang w:eastAsia="ru-RU"/>
              </w:rPr>
              <w:t>Общегосударственные вопросы</w:t>
            </w:r>
          </w:p>
        </w:tc>
        <w:tc>
          <w:tcPr>
            <w:tcW w:w="643" w:type="dxa"/>
            <w:tcBorders>
              <w:top w:val="nil"/>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01</w:t>
            </w:r>
          </w:p>
        </w:tc>
        <w:tc>
          <w:tcPr>
            <w:tcW w:w="628" w:type="dxa"/>
            <w:tcBorders>
              <w:top w:val="nil"/>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00</w:t>
            </w:r>
          </w:p>
        </w:tc>
        <w:tc>
          <w:tcPr>
            <w:tcW w:w="1374" w:type="dxa"/>
            <w:tcBorders>
              <w:top w:val="nil"/>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703" w:type="dxa"/>
            <w:tcBorders>
              <w:top w:val="nil"/>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1583" w:type="dxa"/>
            <w:tcBorders>
              <w:top w:val="nil"/>
              <w:left w:val="nil"/>
              <w:bottom w:val="single" w:sz="8" w:space="0" w:color="auto"/>
              <w:right w:val="single" w:sz="8" w:space="0" w:color="auto"/>
            </w:tcBorders>
            <w:vAlign w:val="bottom"/>
            <w:hideMark/>
          </w:tcPr>
          <w:p w:rsidR="00602C3C" w:rsidRPr="00602C3C" w:rsidRDefault="00602C3C" w:rsidP="00602C3C">
            <w:pPr>
              <w:spacing w:after="0"/>
              <w:ind w:right="14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+32 723,00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Функционирование высшего должностного лица субъекта Российской Федерации и муниципального образования</w:t>
            </w:r>
          </w:p>
        </w:tc>
        <w:tc>
          <w:tcPr>
            <w:tcW w:w="643"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01</w:t>
            </w:r>
          </w:p>
        </w:tc>
        <w:tc>
          <w:tcPr>
            <w:tcW w:w="628"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02</w:t>
            </w:r>
          </w:p>
        </w:tc>
        <w:tc>
          <w:tcPr>
            <w:tcW w:w="1374"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703"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83" w:type="dxa"/>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+15 300,00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Глава муниципального образования</w:t>
            </w:r>
          </w:p>
        </w:tc>
        <w:tc>
          <w:tcPr>
            <w:tcW w:w="643"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628"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1374"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71 0 0000</w:t>
            </w:r>
          </w:p>
        </w:tc>
        <w:tc>
          <w:tcPr>
            <w:tcW w:w="703"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83" w:type="dxa"/>
            <w:tcBorders>
              <w:top w:val="nil"/>
              <w:left w:val="nil"/>
              <w:bottom w:val="single" w:sz="8" w:space="0" w:color="auto"/>
              <w:right w:val="single" w:sz="8" w:space="0" w:color="auto"/>
            </w:tcBorders>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+15 300,00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Расходы по оплате труда высшего должностного лица муниципального образования</w:t>
            </w:r>
          </w:p>
        </w:tc>
        <w:tc>
          <w:tcPr>
            <w:tcW w:w="643"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628"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1374"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71 0  0011</w:t>
            </w:r>
          </w:p>
        </w:tc>
        <w:tc>
          <w:tcPr>
            <w:tcW w:w="703"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83" w:type="dxa"/>
            <w:tcBorders>
              <w:top w:val="nil"/>
              <w:left w:val="nil"/>
              <w:bottom w:val="single" w:sz="8" w:space="0" w:color="auto"/>
              <w:right w:val="single" w:sz="8" w:space="0" w:color="auto"/>
            </w:tcBorders>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+15 300,00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43" w:type="dxa"/>
            <w:tcBorders>
              <w:top w:val="single" w:sz="8" w:space="0" w:color="auto"/>
              <w:left w:val="nil"/>
              <w:bottom w:val="nil"/>
              <w:right w:val="single" w:sz="8" w:space="0" w:color="000000"/>
            </w:tcBorders>
            <w:vAlign w:val="bottom"/>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628"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1374"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71 0 0011</w:t>
            </w:r>
          </w:p>
        </w:tc>
        <w:tc>
          <w:tcPr>
            <w:tcW w:w="703"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100</w:t>
            </w:r>
          </w:p>
        </w:tc>
        <w:tc>
          <w:tcPr>
            <w:tcW w:w="1583" w:type="dxa"/>
            <w:tcBorders>
              <w:top w:val="nil"/>
              <w:left w:val="nil"/>
              <w:bottom w:val="single" w:sz="8" w:space="0" w:color="auto"/>
              <w:right w:val="single" w:sz="8" w:space="0" w:color="auto"/>
            </w:tcBorders>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+15 300,00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643"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628"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1374"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71 0 0011</w:t>
            </w:r>
          </w:p>
        </w:tc>
        <w:tc>
          <w:tcPr>
            <w:tcW w:w="703"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120</w:t>
            </w:r>
          </w:p>
        </w:tc>
        <w:tc>
          <w:tcPr>
            <w:tcW w:w="1583" w:type="dxa"/>
            <w:tcBorders>
              <w:top w:val="nil"/>
              <w:left w:val="nil"/>
              <w:bottom w:val="single" w:sz="8" w:space="0" w:color="auto"/>
              <w:right w:val="single" w:sz="8" w:space="0" w:color="auto"/>
            </w:tcBorders>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+15 300,00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Фонд оплаты труда и страховые взносы</w:t>
            </w:r>
          </w:p>
        </w:tc>
        <w:tc>
          <w:tcPr>
            <w:tcW w:w="643"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628"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1374"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71 0 0011</w:t>
            </w:r>
          </w:p>
        </w:tc>
        <w:tc>
          <w:tcPr>
            <w:tcW w:w="703" w:type="dxa"/>
            <w:tcBorders>
              <w:top w:val="single" w:sz="8" w:space="0" w:color="auto"/>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121</w:t>
            </w:r>
          </w:p>
        </w:tc>
        <w:tc>
          <w:tcPr>
            <w:tcW w:w="1583" w:type="dxa"/>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+15 300,00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4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01</w:t>
            </w:r>
          </w:p>
        </w:tc>
        <w:tc>
          <w:tcPr>
            <w:tcW w:w="628"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04</w:t>
            </w:r>
          </w:p>
        </w:tc>
        <w:tc>
          <w:tcPr>
            <w:tcW w:w="1374"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0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83" w:type="dxa"/>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+17423,00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Муниципальная программа "Благоустройство территории МО Селенского сельского поселения Темкинского района Смоленской области на 2014-2016 годы"</w:t>
            </w:r>
          </w:p>
        </w:tc>
        <w:tc>
          <w:tcPr>
            <w:tcW w:w="64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628"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1374"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01 0 0000</w:t>
            </w:r>
          </w:p>
        </w:tc>
        <w:tc>
          <w:tcPr>
            <w:tcW w:w="70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83" w:type="dxa"/>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+17423,00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Обеспечивающая подпрограмма</w:t>
            </w:r>
          </w:p>
        </w:tc>
        <w:tc>
          <w:tcPr>
            <w:tcW w:w="64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628"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1374"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01 1 0000</w:t>
            </w:r>
          </w:p>
        </w:tc>
        <w:tc>
          <w:tcPr>
            <w:tcW w:w="70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83" w:type="dxa"/>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+1223,00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Расходы по оплате труда работников органов местного самоуправления</w:t>
            </w:r>
          </w:p>
        </w:tc>
        <w:tc>
          <w:tcPr>
            <w:tcW w:w="64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628"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1374"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01 1 0011</w:t>
            </w:r>
          </w:p>
        </w:tc>
        <w:tc>
          <w:tcPr>
            <w:tcW w:w="70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83" w:type="dxa"/>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+1223,00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64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628"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1374"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01 1 0011</w:t>
            </w:r>
          </w:p>
        </w:tc>
        <w:tc>
          <w:tcPr>
            <w:tcW w:w="70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120</w:t>
            </w:r>
          </w:p>
        </w:tc>
        <w:tc>
          <w:tcPr>
            <w:tcW w:w="1583" w:type="dxa"/>
            <w:tcBorders>
              <w:top w:val="nil"/>
              <w:left w:val="nil"/>
              <w:bottom w:val="single" w:sz="8" w:space="0" w:color="auto"/>
              <w:right w:val="single" w:sz="8" w:space="0" w:color="auto"/>
            </w:tcBorders>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+1223,00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Фонд оплаты труда и страховые взносы</w:t>
            </w:r>
          </w:p>
        </w:tc>
        <w:tc>
          <w:tcPr>
            <w:tcW w:w="64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628"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1374"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01 1 0011</w:t>
            </w:r>
          </w:p>
        </w:tc>
        <w:tc>
          <w:tcPr>
            <w:tcW w:w="70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121</w:t>
            </w:r>
          </w:p>
        </w:tc>
        <w:tc>
          <w:tcPr>
            <w:tcW w:w="1583" w:type="dxa"/>
            <w:tcBorders>
              <w:top w:val="nil"/>
              <w:left w:val="nil"/>
              <w:bottom w:val="single" w:sz="8" w:space="0" w:color="auto"/>
              <w:right w:val="single" w:sz="8" w:space="0" w:color="auto"/>
            </w:tcBorders>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+1223,00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Расходы на содержание органов местного самоуправления (за исключением расходов по оплате труда)</w:t>
            </w:r>
          </w:p>
        </w:tc>
        <w:tc>
          <w:tcPr>
            <w:tcW w:w="64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628"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1374"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01 1 0018</w:t>
            </w:r>
          </w:p>
        </w:tc>
        <w:tc>
          <w:tcPr>
            <w:tcW w:w="70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83" w:type="dxa"/>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+16 200,00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Закупка товаров, работ и услуг для государственных (муниципальных)  нужд</w:t>
            </w:r>
          </w:p>
        </w:tc>
        <w:tc>
          <w:tcPr>
            <w:tcW w:w="64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628"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1374"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01 1 0018</w:t>
            </w:r>
          </w:p>
        </w:tc>
        <w:tc>
          <w:tcPr>
            <w:tcW w:w="70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200</w:t>
            </w:r>
          </w:p>
        </w:tc>
        <w:tc>
          <w:tcPr>
            <w:tcW w:w="1583" w:type="dxa"/>
            <w:tcBorders>
              <w:top w:val="nil"/>
              <w:left w:val="nil"/>
              <w:bottom w:val="single" w:sz="8" w:space="0" w:color="auto"/>
              <w:right w:val="single" w:sz="8" w:space="0" w:color="auto"/>
            </w:tcBorders>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+16 200,00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64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628"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1374"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01 1 0018</w:t>
            </w:r>
          </w:p>
        </w:tc>
        <w:tc>
          <w:tcPr>
            <w:tcW w:w="70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240</w:t>
            </w:r>
          </w:p>
        </w:tc>
        <w:tc>
          <w:tcPr>
            <w:tcW w:w="1583" w:type="dxa"/>
            <w:tcBorders>
              <w:top w:val="nil"/>
              <w:left w:val="nil"/>
              <w:bottom w:val="single" w:sz="8" w:space="0" w:color="auto"/>
              <w:right w:val="single" w:sz="8" w:space="0" w:color="auto"/>
            </w:tcBorders>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+16 200,00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64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628"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1374"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01 1 0018</w:t>
            </w:r>
          </w:p>
        </w:tc>
        <w:tc>
          <w:tcPr>
            <w:tcW w:w="703" w:type="dxa"/>
            <w:tcBorders>
              <w:top w:val="single" w:sz="8" w:space="0" w:color="auto"/>
              <w:left w:val="nil"/>
              <w:bottom w:val="nil"/>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1583" w:type="dxa"/>
            <w:tcBorders>
              <w:top w:val="nil"/>
              <w:left w:val="nil"/>
              <w:bottom w:val="single" w:sz="8" w:space="0" w:color="auto"/>
              <w:right w:val="single" w:sz="8" w:space="0" w:color="auto"/>
            </w:tcBorders>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+16 200,00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Национальная оборона</w:t>
            </w:r>
          </w:p>
        </w:tc>
        <w:tc>
          <w:tcPr>
            <w:tcW w:w="643" w:type="dxa"/>
            <w:tcBorders>
              <w:top w:val="single" w:sz="8" w:space="0" w:color="auto"/>
              <w:left w:val="nil"/>
              <w:bottom w:val="single" w:sz="8" w:space="0" w:color="auto"/>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02</w:t>
            </w:r>
          </w:p>
        </w:tc>
        <w:tc>
          <w:tcPr>
            <w:tcW w:w="628" w:type="dxa"/>
            <w:tcBorders>
              <w:top w:val="single" w:sz="8" w:space="0" w:color="auto"/>
              <w:left w:val="nil"/>
              <w:bottom w:val="single" w:sz="8" w:space="0" w:color="auto"/>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374" w:type="dxa"/>
            <w:tcBorders>
              <w:top w:val="single" w:sz="8" w:space="0" w:color="auto"/>
              <w:left w:val="nil"/>
              <w:bottom w:val="single" w:sz="8" w:space="0" w:color="auto"/>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03" w:type="dxa"/>
            <w:tcBorders>
              <w:top w:val="single" w:sz="8" w:space="0" w:color="auto"/>
              <w:left w:val="nil"/>
              <w:bottom w:val="single" w:sz="8" w:space="0" w:color="auto"/>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83" w:type="dxa"/>
            <w:tcBorders>
              <w:top w:val="nil"/>
              <w:left w:val="nil"/>
              <w:bottom w:val="single" w:sz="8" w:space="0" w:color="auto"/>
              <w:right w:val="single" w:sz="8" w:space="0" w:color="auto"/>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w:t>
            </w:r>
            <w:r w:rsidRPr="00602C3C">
              <w:rPr>
                <w:rFonts w:ascii="Times New Roman" w:eastAsia="Times New Roman" w:hAnsi="Times New Roman" w:cs="Times New Roman"/>
                <w:b/>
                <w:bCs/>
                <w:sz w:val="24"/>
                <w:szCs w:val="24"/>
                <w:lang w:eastAsia="ru-RU"/>
              </w:rPr>
              <w:t xml:space="preserve"> 400,00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Мобилизационная и вневойсковая подготовка</w:t>
            </w:r>
          </w:p>
        </w:tc>
        <w:tc>
          <w:tcPr>
            <w:tcW w:w="643" w:type="dxa"/>
            <w:tcBorders>
              <w:top w:val="nil"/>
              <w:left w:val="nil"/>
              <w:bottom w:val="single" w:sz="8" w:space="0" w:color="auto"/>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02</w:t>
            </w:r>
          </w:p>
        </w:tc>
        <w:tc>
          <w:tcPr>
            <w:tcW w:w="628" w:type="dxa"/>
            <w:tcBorders>
              <w:top w:val="nil"/>
              <w:left w:val="nil"/>
              <w:bottom w:val="single" w:sz="8" w:space="0" w:color="auto"/>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1374" w:type="dxa"/>
            <w:tcBorders>
              <w:top w:val="nil"/>
              <w:left w:val="nil"/>
              <w:bottom w:val="single" w:sz="8" w:space="0" w:color="auto"/>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03" w:type="dxa"/>
            <w:tcBorders>
              <w:top w:val="nil"/>
              <w:left w:val="nil"/>
              <w:bottom w:val="single" w:sz="8" w:space="0" w:color="auto"/>
              <w:right w:val="single" w:sz="8" w:space="0" w:color="000000"/>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83" w:type="dxa"/>
            <w:tcBorders>
              <w:top w:val="nil"/>
              <w:left w:val="nil"/>
              <w:bottom w:val="single" w:sz="8" w:space="0" w:color="auto"/>
              <w:right w:val="single" w:sz="8" w:space="0" w:color="auto"/>
            </w:tcBorders>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+2 400,00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Непрограммные расходы  органов исполнительной власти Смоленской области</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98 0 0000</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83" w:type="dxa"/>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+2 400,00</w:t>
            </w:r>
          </w:p>
        </w:tc>
        <w:tc>
          <w:tcPr>
            <w:tcW w:w="6" w:type="dxa"/>
            <w:tcBorders>
              <w:top w:val="nil"/>
              <w:left w:val="nil"/>
              <w:bottom w:val="nil"/>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Осуществление первичного воинского учета на территориях, где отсутствуют военные комиссариаты</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98 0 5118</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83" w:type="dxa"/>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+2 400,00</w:t>
            </w:r>
          </w:p>
        </w:tc>
        <w:tc>
          <w:tcPr>
            <w:tcW w:w="6" w:type="dxa"/>
            <w:tcBorders>
              <w:top w:val="nil"/>
              <w:left w:val="nil"/>
              <w:bottom w:val="single" w:sz="8" w:space="0" w:color="auto"/>
              <w:right w:val="nil"/>
            </w:tcBorders>
            <w:vAlign w:val="cente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98 0 5118</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200</w:t>
            </w:r>
          </w:p>
        </w:tc>
        <w:tc>
          <w:tcPr>
            <w:tcW w:w="1590" w:type="dxa"/>
            <w:gridSpan w:val="2"/>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+2 400,00</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643" w:type="dxa"/>
            <w:tcBorders>
              <w:top w:val="nil"/>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628" w:type="dxa"/>
            <w:tcBorders>
              <w:top w:val="nil"/>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1374" w:type="dxa"/>
            <w:tcBorders>
              <w:top w:val="nil"/>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98 0 5118</w:t>
            </w:r>
          </w:p>
        </w:tc>
        <w:tc>
          <w:tcPr>
            <w:tcW w:w="703" w:type="dxa"/>
            <w:tcBorders>
              <w:top w:val="nil"/>
              <w:left w:val="nil"/>
              <w:bottom w:val="nil"/>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240</w:t>
            </w:r>
          </w:p>
        </w:tc>
        <w:tc>
          <w:tcPr>
            <w:tcW w:w="1590" w:type="dxa"/>
            <w:gridSpan w:val="2"/>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+2 400,00</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643" w:type="dxa"/>
            <w:tcBorders>
              <w:top w:val="single" w:sz="8" w:space="0" w:color="auto"/>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628" w:type="dxa"/>
            <w:tcBorders>
              <w:top w:val="single" w:sz="8" w:space="0" w:color="auto"/>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1374" w:type="dxa"/>
            <w:tcBorders>
              <w:top w:val="single" w:sz="8" w:space="0" w:color="auto"/>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98 0 5118</w:t>
            </w:r>
          </w:p>
        </w:tc>
        <w:tc>
          <w:tcPr>
            <w:tcW w:w="703" w:type="dxa"/>
            <w:tcBorders>
              <w:top w:val="single" w:sz="8" w:space="0" w:color="auto"/>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1590" w:type="dxa"/>
            <w:gridSpan w:val="2"/>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+2 400,00</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НАЦИОНАЛЬНАЯ ЭКОНОМИКА</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04</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1590" w:type="dxa"/>
            <w:gridSpan w:val="2"/>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-69 900,00</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Дорожное хозяйство</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09</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90" w:type="dxa"/>
            <w:gridSpan w:val="2"/>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-69 900,00</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Муниципальная программа «Развитие дорожно-уличной сети и дорожного хозяйства на территории Селенского сельского поселения Темкинского района Смоленской области» на 2015  </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09</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02 0 0000</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90" w:type="dxa"/>
            <w:gridSpan w:val="2"/>
            <w:tcBorders>
              <w:top w:val="nil"/>
              <w:left w:val="nil"/>
              <w:bottom w:val="single" w:sz="8" w:space="0" w:color="auto"/>
              <w:right w:val="single" w:sz="8" w:space="0" w:color="auto"/>
            </w:tcBorders>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-69 900,00</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Содержание автомобильных дорог и инженерных сооружений на них в границах городских округов и поселений в рамках благоустройства</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09</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02 0 2200</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90" w:type="dxa"/>
            <w:gridSpan w:val="2"/>
            <w:tcBorders>
              <w:top w:val="nil"/>
              <w:left w:val="nil"/>
              <w:bottom w:val="single" w:sz="8" w:space="0" w:color="auto"/>
              <w:right w:val="single" w:sz="8" w:space="0" w:color="auto"/>
            </w:tcBorders>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-69 900,00</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09</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02 0 2200</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200</w:t>
            </w:r>
          </w:p>
        </w:tc>
        <w:tc>
          <w:tcPr>
            <w:tcW w:w="1590" w:type="dxa"/>
            <w:gridSpan w:val="2"/>
            <w:tcBorders>
              <w:top w:val="nil"/>
              <w:left w:val="nil"/>
              <w:bottom w:val="single" w:sz="8" w:space="0" w:color="auto"/>
              <w:right w:val="single" w:sz="8" w:space="0" w:color="auto"/>
            </w:tcBorders>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-69 900,00</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09</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02 0 2200</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240</w:t>
            </w:r>
          </w:p>
        </w:tc>
        <w:tc>
          <w:tcPr>
            <w:tcW w:w="1590" w:type="dxa"/>
            <w:gridSpan w:val="2"/>
            <w:tcBorders>
              <w:top w:val="nil"/>
              <w:left w:val="nil"/>
              <w:bottom w:val="single" w:sz="8" w:space="0" w:color="auto"/>
              <w:right w:val="single" w:sz="8" w:space="0" w:color="auto"/>
            </w:tcBorders>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-69 900,00</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09</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02 0 2200</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1590" w:type="dxa"/>
            <w:gridSpan w:val="2"/>
            <w:tcBorders>
              <w:top w:val="nil"/>
              <w:left w:val="nil"/>
              <w:bottom w:val="single" w:sz="8" w:space="0" w:color="auto"/>
              <w:right w:val="single" w:sz="8" w:space="0" w:color="auto"/>
            </w:tcBorders>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-69 900,00</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keepNext/>
              <w:spacing w:before="240" w:after="6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caps/>
                <w:sz w:val="24"/>
                <w:szCs w:val="24"/>
                <w:lang w:eastAsia="ru-RU"/>
              </w:rPr>
              <w:t>Жилищно-коммунальное хозяйство</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05</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1590" w:type="dxa"/>
            <w:gridSpan w:val="2"/>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+37 222,00</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Благоустройство</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05</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03</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90" w:type="dxa"/>
            <w:gridSpan w:val="2"/>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+37 222,00</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Муниципальная программа "Благоустройство территории МО Селенского сельского поселения Темкинского района Смоленской области на 2015 год"</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05</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01 0 0000</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90" w:type="dxa"/>
            <w:gridSpan w:val="2"/>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+37 222,00</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Уличное освещение</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05</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01 0 2100</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590" w:type="dxa"/>
            <w:gridSpan w:val="2"/>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+37 222,00</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05</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01 0 2100</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200</w:t>
            </w:r>
          </w:p>
        </w:tc>
        <w:tc>
          <w:tcPr>
            <w:tcW w:w="1590" w:type="dxa"/>
            <w:gridSpan w:val="2"/>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+37 222,00</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05</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01 0 2100</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240</w:t>
            </w:r>
          </w:p>
        </w:tc>
        <w:tc>
          <w:tcPr>
            <w:tcW w:w="1590" w:type="dxa"/>
            <w:gridSpan w:val="2"/>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+37 222,00</w:t>
            </w:r>
          </w:p>
        </w:tc>
      </w:tr>
      <w:tr w:rsidR="00602C3C" w:rsidRPr="00602C3C" w:rsidTr="00602C3C">
        <w:trPr>
          <w:trHeight w:val="315"/>
        </w:trPr>
        <w:tc>
          <w:tcPr>
            <w:tcW w:w="5277" w:type="dxa"/>
            <w:tcBorders>
              <w:top w:val="nil"/>
              <w:left w:val="single" w:sz="8" w:space="0" w:color="auto"/>
              <w:bottom w:val="single" w:sz="8" w:space="0" w:color="auto"/>
              <w:right w:val="single" w:sz="8" w:space="0" w:color="auto"/>
            </w:tcBorders>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64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05</w:t>
            </w:r>
          </w:p>
        </w:tc>
        <w:tc>
          <w:tcPr>
            <w:tcW w:w="628"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1374"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01 0 2100</w:t>
            </w:r>
          </w:p>
        </w:tc>
        <w:tc>
          <w:tcPr>
            <w:tcW w:w="703" w:type="dxa"/>
            <w:tcBorders>
              <w:top w:val="nil"/>
              <w:left w:val="nil"/>
              <w:bottom w:val="single" w:sz="8" w:space="0" w:color="auto"/>
              <w:right w:val="single" w:sz="8" w:space="0" w:color="000000"/>
            </w:tcBorders>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1590" w:type="dxa"/>
            <w:gridSpan w:val="2"/>
            <w:tcBorders>
              <w:top w:val="nil"/>
              <w:left w:val="nil"/>
              <w:bottom w:val="single" w:sz="8" w:space="0" w:color="auto"/>
              <w:right w:val="single" w:sz="8" w:space="0" w:color="auto"/>
            </w:tcBorders>
            <w:vAlign w:val="bottom"/>
            <w:hideMark/>
          </w:tcPr>
          <w:p w:rsidR="00602C3C" w:rsidRPr="00602C3C" w:rsidRDefault="00602C3C" w:rsidP="00602C3C">
            <w:pPr>
              <w:spacing w:after="0"/>
              <w:ind w:right="107"/>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+37 222,00</w:t>
            </w:r>
          </w:p>
        </w:tc>
      </w:tr>
    </w:tbl>
    <w:p w:rsidR="00602C3C" w:rsidRPr="00602C3C" w:rsidRDefault="00602C3C" w:rsidP="00602C3C">
      <w:pPr>
        <w:spacing w:after="0" w:line="240" w:lineRule="auto"/>
        <w:ind w:left="-18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left="-18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 Внести изменение в приложение №10 «Распределение бюджетных ассигнований по муниципальным  и ведомственным программам и не программным направлениям деятельности на 2015 год»</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12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val="en-US" w:eastAsia="ru-RU"/>
        </w:rPr>
        <w:t>( тыс.руб.)</w:t>
      </w:r>
    </w:p>
    <w:tbl>
      <w:tblPr>
        <w:tblW w:w="10080" w:type="dxa"/>
        <w:tblInd w:w="108" w:type="dxa"/>
        <w:tblCellMar>
          <w:left w:w="0" w:type="dxa"/>
          <w:right w:w="0" w:type="dxa"/>
        </w:tblCellMar>
        <w:tblLook w:val="04A0"/>
      </w:tblPr>
      <w:tblGrid>
        <w:gridCol w:w="1822"/>
        <w:gridCol w:w="1356"/>
        <w:gridCol w:w="2073"/>
        <w:gridCol w:w="1168"/>
        <w:gridCol w:w="1583"/>
        <w:gridCol w:w="1414"/>
        <w:gridCol w:w="900"/>
      </w:tblGrid>
      <w:tr w:rsidR="00602C3C" w:rsidRPr="00602C3C" w:rsidTr="00602C3C">
        <w:trPr>
          <w:cantSplit/>
          <w:trHeight w:val="2920"/>
          <w:tblHeader/>
        </w:trPr>
        <w:tc>
          <w:tcPr>
            <w:tcW w:w="48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Наименование</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ind w:left="113" w:right="113"/>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Целевая статья</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ind w:left="113" w:right="113"/>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Код главного распорядителя средств областного бюджета (прямого получателя)</w:t>
            </w:r>
          </w:p>
        </w:tc>
        <w:tc>
          <w:tcPr>
            <w:tcW w:w="5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602C3C" w:rsidRPr="00602C3C" w:rsidRDefault="00602C3C" w:rsidP="00602C3C">
            <w:pPr>
              <w:spacing w:after="0"/>
              <w:ind w:left="113" w:right="113"/>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Раздел</w:t>
            </w:r>
          </w:p>
        </w:tc>
        <w:tc>
          <w:tcPr>
            <w:tcW w:w="7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602C3C" w:rsidRPr="00602C3C" w:rsidRDefault="00602C3C" w:rsidP="00602C3C">
            <w:pPr>
              <w:spacing w:after="0"/>
              <w:ind w:left="113" w:right="113"/>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Подраздел</w:t>
            </w:r>
          </w:p>
        </w:tc>
        <w:tc>
          <w:tcPr>
            <w:tcW w:w="7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602C3C" w:rsidRPr="00602C3C" w:rsidRDefault="00602C3C" w:rsidP="00602C3C">
            <w:pPr>
              <w:spacing w:after="0"/>
              <w:ind w:left="113" w:right="113"/>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Вид расходов</w:t>
            </w:r>
          </w:p>
        </w:tc>
        <w:tc>
          <w:tcPr>
            <w:tcW w:w="9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0"/>
                <w:szCs w:val="20"/>
                <w:lang w:eastAsia="ru-RU"/>
              </w:rPr>
              <w:t>СУ-</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0"/>
                <w:szCs w:val="20"/>
                <w:lang w:eastAsia="ru-RU"/>
              </w:rPr>
              <w:t>ММА</w:t>
            </w:r>
          </w:p>
        </w:tc>
      </w:tr>
    </w:tbl>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bl>
      <w:tblPr>
        <w:tblW w:w="10080" w:type="dxa"/>
        <w:tblInd w:w="108" w:type="dxa"/>
        <w:tblCellMar>
          <w:left w:w="0" w:type="dxa"/>
          <w:right w:w="0" w:type="dxa"/>
        </w:tblCellMar>
        <w:tblLook w:val="04A0"/>
      </w:tblPr>
      <w:tblGrid>
        <w:gridCol w:w="4860"/>
        <w:gridCol w:w="1260"/>
        <w:gridCol w:w="1080"/>
        <w:gridCol w:w="540"/>
        <w:gridCol w:w="720"/>
        <w:gridCol w:w="720"/>
        <w:gridCol w:w="900"/>
      </w:tblGrid>
      <w:tr w:rsidR="00602C3C" w:rsidRPr="00602C3C" w:rsidTr="00602C3C">
        <w:trPr>
          <w:trHeight w:val="20"/>
          <w:tblHeader/>
        </w:trPr>
        <w:tc>
          <w:tcPr>
            <w:tcW w:w="48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w:t>
            </w:r>
          </w:p>
        </w:tc>
        <w:tc>
          <w:tcPr>
            <w:tcW w:w="5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4</w:t>
            </w:r>
          </w:p>
        </w:tc>
        <w:tc>
          <w:tcPr>
            <w:tcW w:w="7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5</w:t>
            </w:r>
          </w:p>
        </w:tc>
        <w:tc>
          <w:tcPr>
            <w:tcW w:w="7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w:t>
            </w:r>
          </w:p>
        </w:tc>
        <w:tc>
          <w:tcPr>
            <w:tcW w:w="9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7</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Муниципальная программа "Благоустройство территории МО Селенского сельского поселения Темкинского района Смоленской области на 2014-2016 годы"</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01 0 0000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+54,6</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Уличное освещение</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01 0 2100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+37,2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Администрация Селенского сельского поселения Темкинского района Смоленской области</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01 0 2100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+37,2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ind w:right="-108"/>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caps/>
                <w:sz w:val="24"/>
                <w:szCs w:val="24"/>
                <w:lang w:eastAsia="ru-RU"/>
              </w:rPr>
              <w:t>Жилищно-коммунальное хозяйство</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01 0 2100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+37,2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Благоустройство</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01 0 2100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+37,2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01 0 2100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200</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+37,2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01 0 2100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240</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+37,2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01 0 2100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05</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+37,2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Обеспечивающая подпрограмма</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01 1 0000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+17,4</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Расходы по оплате труда работников органов местного самоуправления</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01 1 0011</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Администрация Селенского сельского поселения Темкинского района Смоленской области</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01 1 0011</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ОБЩЕГОСУДАРСТВЕННЫЕ ВОПРОСЫ</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01 1 0011</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01 1 0011</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01 1 0011</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100</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01 1 0011</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120</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Фонд оплаты труда и страховые взносы</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01 1 0011</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Расходы на содержание органов местного самоуправления (за исключением расходов по оплате труда)</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01 1 0018</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+16,2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Администрация Селенского сельского поселения Темкинского района Смоленской области</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01 1 0018</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+16,2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ОБЩЕГОСУДАРСТВЕННЫЕ ВОПРОСЫ</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01 1 0018</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+16,2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01 1 0018</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+16,2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Закупка товаров, работ и услуг для государственных (муниципальных)  нужд</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01 1 0018</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200</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+16,2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01 1 0018</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240</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+16,2</w:t>
            </w:r>
          </w:p>
        </w:tc>
      </w:tr>
      <w:tr w:rsidR="00602C3C" w:rsidRPr="00602C3C" w:rsidTr="00602C3C">
        <w:trPr>
          <w:trHeight w:val="20"/>
          <w:tblHeader/>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01 1 0018</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line="20" w:lineRule="atLeast"/>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0" w:lineRule="atLeast"/>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+16,2</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Муниципальная программа «Развитие дорожно-уличной сети и дорожного хозяйства на территории Селенского сельского поселения Темкинского района Смоленской области» на 2012-2015 годы</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02 0 0000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-69,9</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Содержание автомобильных дорог и инженерных сооружений на них в границах городских округов и поселений в рамках благоустройства</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02 0 2200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-69,9</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Администрация Селенского сельского поселения Темкинского района Смоленской области</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02 0 2200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-69,9</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НАЦИОНАЛЬНАЯ ЭКОНОМИКА</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02 0 2200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-69,9</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Дорожное хозяйство</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02 0 2200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09</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-69,9</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02 0 2200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09</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200</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-69,9</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02 0 2200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09</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240</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-69,9</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02 0 2200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09</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-69,9</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Глава муниципального образования</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710 0 000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+15,3</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Расходы по оплате труда высшего должностного лица муниципального образования</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710 0 011</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+15,3</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Администрация Селенского сельского поселения Темкинского района Смоленской области</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710 0 011</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+15,3</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ОБЩЕГОСУДАРСТВЕННЫЕ ВОПРОСЫ</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710 0 011</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+15,3</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710 0 011</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+15,3</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710 0 011</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100</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+15,3</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Расходы на выплаты персоналу </w:t>
            </w:r>
            <w:r w:rsidRPr="00602C3C">
              <w:rPr>
                <w:rFonts w:ascii="Times New Roman" w:eastAsia="Times New Roman" w:hAnsi="Times New Roman" w:cs="Times New Roman"/>
                <w:sz w:val="24"/>
                <w:szCs w:val="24"/>
                <w:lang w:eastAsia="ru-RU"/>
              </w:rPr>
              <w:lastRenderedPageBreak/>
              <w:t>государственных (муниципальных) органов</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710 0 011</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120</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+15,3</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Фонд оплаты труда и страховые взносы</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710 0 011</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4"/>
                <w:szCs w:val="24"/>
                <w:lang w:eastAsia="ru-RU"/>
              </w:rPr>
              <w:t>+15,3</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Непрограммные расходы органов исполнительной власти Смоленской области</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98 0 0000</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+2,4</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Осуществление первичного воинского учета на территориях, где отсутствуют военные комиссариаты</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98 0 5118</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Администрация Селенского сельского поселения Темкинского района Смоленской области</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98 0 5118</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Национальная оборона</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98 0 5118</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Мобилизационная и вневойсковая подготовка</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98 0 5118</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98 0 5118</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200</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Иные закупки товаров, работ и услуг для государственных (муниципальных) нужд</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98 0 5118</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240</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w:t>
            </w:r>
          </w:p>
        </w:tc>
      </w:tr>
      <w:tr w:rsidR="00602C3C" w:rsidRPr="00602C3C" w:rsidTr="00602C3C">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Прочая закупка товаров, работ и услуг для государственных (муниципальных)  нужд</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98 0 5118</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913</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w:t>
            </w:r>
          </w:p>
        </w:tc>
      </w:tr>
    </w:tbl>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 Настоящее решение вступает в силу с момента его официального опубликования в газете «Заря».</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 Контроль за исполнение настоящего решения возложить на постоянную комиссию по бюджету, финансовой и налоговой политике (председатель Пахоменкова Л.С.).</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Глава муниципального образования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Темкинского района Смоленской области                                       Е.С. Филичкина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br w:type="page"/>
      </w:r>
      <w:r w:rsidRPr="00602C3C">
        <w:rPr>
          <w:rFonts w:ascii="Times New Roman" w:eastAsia="Times New Roman" w:hAnsi="Times New Roman" w:cs="Times New Roman"/>
          <w:sz w:val="28"/>
          <w:lang w:eastAsia="ru-RU"/>
        </w:rPr>
        <w:lastRenderedPageBreak/>
        <w:t> </w:t>
      </w:r>
      <w:r w:rsidRPr="00602C3C">
        <w:rPr>
          <w:rFonts w:ascii="Times New Roman" w:eastAsia="Times New Roman" w:hAnsi="Times New Roman" w:cs="Times New Roman"/>
          <w:sz w:val="24"/>
          <w:szCs w:val="24"/>
          <w:lang w:eastAsia="ru-RU"/>
        </w:rPr>
        <w:t xml:space="preserve">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Расшифровка к решению  №16    от 7 декабря  2015 Совета депутатов  Селенского сельского поселения</w:t>
      </w:r>
    </w:p>
    <w:tbl>
      <w:tblPr>
        <w:tblW w:w="9900" w:type="dxa"/>
        <w:tblInd w:w="-72" w:type="dxa"/>
        <w:tblCellMar>
          <w:left w:w="0" w:type="dxa"/>
          <w:right w:w="0" w:type="dxa"/>
        </w:tblCellMar>
        <w:tblLook w:val="04A0"/>
      </w:tblPr>
      <w:tblGrid>
        <w:gridCol w:w="1828"/>
        <w:gridCol w:w="1168"/>
        <w:gridCol w:w="1583"/>
        <w:gridCol w:w="1414"/>
        <w:gridCol w:w="1414"/>
        <w:gridCol w:w="1350"/>
        <w:gridCol w:w="1440"/>
      </w:tblGrid>
      <w:tr w:rsidR="00602C3C" w:rsidRPr="00602C3C" w:rsidTr="00602C3C">
        <w:trPr>
          <w:cantSplit/>
          <w:trHeight w:val="2221"/>
        </w:trPr>
        <w:tc>
          <w:tcPr>
            <w:tcW w:w="3060" w:type="dxa"/>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Наименование</w:t>
            </w:r>
          </w:p>
        </w:tc>
        <w:tc>
          <w:tcPr>
            <w:tcW w:w="720"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rsidR="00602C3C" w:rsidRPr="00602C3C" w:rsidRDefault="00602C3C" w:rsidP="00602C3C">
            <w:pPr>
              <w:spacing w:after="0"/>
              <w:ind w:left="113" w:right="113"/>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Раздел</w:t>
            </w:r>
          </w:p>
        </w:tc>
        <w:tc>
          <w:tcPr>
            <w:tcW w:w="900"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rsidR="00602C3C" w:rsidRPr="00602C3C" w:rsidRDefault="00602C3C" w:rsidP="00602C3C">
            <w:pPr>
              <w:spacing w:after="0"/>
              <w:ind w:left="113" w:right="113"/>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Подраздел</w:t>
            </w:r>
          </w:p>
        </w:tc>
        <w:tc>
          <w:tcPr>
            <w:tcW w:w="1260"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rsidR="00602C3C" w:rsidRPr="00602C3C" w:rsidRDefault="00602C3C" w:rsidP="00602C3C">
            <w:pPr>
              <w:spacing w:after="0"/>
              <w:ind w:left="113" w:right="113"/>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Целевая статья расходов</w:t>
            </w:r>
          </w:p>
        </w:tc>
        <w:tc>
          <w:tcPr>
            <w:tcW w:w="720"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rsidR="00602C3C" w:rsidRPr="00602C3C" w:rsidRDefault="00602C3C" w:rsidP="00602C3C">
            <w:pPr>
              <w:spacing w:after="0"/>
              <w:ind w:left="113" w:right="113"/>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Вид расходов</w:t>
            </w:r>
          </w:p>
        </w:tc>
        <w:tc>
          <w:tcPr>
            <w:tcW w:w="1800" w:type="dxa"/>
            <w:tcBorders>
              <w:top w:val="single" w:sz="8" w:space="0" w:color="auto"/>
              <w:left w:val="nil"/>
              <w:bottom w:val="nil"/>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ind w:left="113" w:right="113"/>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Эк. Класс,</w:t>
            </w:r>
          </w:p>
          <w:p w:rsidR="00602C3C" w:rsidRPr="00602C3C" w:rsidRDefault="00602C3C" w:rsidP="00602C3C">
            <w:pPr>
              <w:spacing w:after="0"/>
              <w:ind w:left="113" w:right="113"/>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доп. Класс</w:t>
            </w:r>
          </w:p>
        </w:tc>
        <w:tc>
          <w:tcPr>
            <w:tcW w:w="1440"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СУММА</w:t>
            </w:r>
          </w:p>
        </w:tc>
      </w:tr>
      <w:tr w:rsidR="00602C3C" w:rsidRPr="00602C3C" w:rsidTr="00602C3C">
        <w:trPr>
          <w:cantSplit/>
        </w:trPr>
        <w:tc>
          <w:tcPr>
            <w:tcW w:w="3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0"/>
                <w:szCs w:val="20"/>
                <w:lang w:eastAsia="ru-RU"/>
              </w:rPr>
              <w:t>1</w:t>
            </w:r>
          </w:p>
        </w:tc>
        <w:tc>
          <w:tcPr>
            <w:tcW w:w="72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w:t>
            </w:r>
          </w:p>
        </w:tc>
        <w:tc>
          <w:tcPr>
            <w:tcW w:w="9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w:t>
            </w:r>
          </w:p>
        </w:tc>
        <w:tc>
          <w:tcPr>
            <w:tcW w:w="12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4</w:t>
            </w:r>
          </w:p>
        </w:tc>
        <w:tc>
          <w:tcPr>
            <w:tcW w:w="720" w:type="dxa"/>
            <w:tcBorders>
              <w:top w:val="single" w:sz="8" w:space="0" w:color="auto"/>
              <w:left w:val="nil"/>
              <w:bottom w:val="single" w:sz="8" w:space="0" w:color="auto"/>
              <w:right w:val="nil"/>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5</w:t>
            </w:r>
          </w:p>
        </w:t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144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w:t>
            </w:r>
          </w:p>
        </w:tc>
      </w:tr>
      <w:tr w:rsidR="00602C3C" w:rsidRPr="00602C3C" w:rsidTr="00602C3C">
        <w:trPr>
          <w:cantSplit/>
        </w:trPr>
        <w:tc>
          <w:tcPr>
            <w:tcW w:w="990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caps/>
                <w:sz w:val="24"/>
                <w:szCs w:val="24"/>
                <w:lang w:eastAsia="ru-RU"/>
              </w:rPr>
              <w:t>Общегосударственные вопросы</w:t>
            </w:r>
          </w:p>
        </w:tc>
      </w:tr>
      <w:tr w:rsidR="00602C3C" w:rsidRPr="00602C3C" w:rsidTr="00602C3C">
        <w:trPr>
          <w:cantSplit/>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Заработная плата</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val="en-US" w:eastAsia="ru-RU"/>
              </w:rPr>
              <w:t>01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7100011</w:t>
            </w:r>
          </w:p>
        </w:tc>
        <w:tc>
          <w:tcPr>
            <w:tcW w:w="720" w:type="dxa"/>
            <w:tcBorders>
              <w:top w:val="nil"/>
              <w:left w:val="nil"/>
              <w:bottom w:val="single" w:sz="8" w:space="0" w:color="auto"/>
              <w:right w:val="nil"/>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121</w:t>
            </w:r>
          </w:p>
        </w:t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211 </w:t>
            </w:r>
            <w:r w:rsidRPr="00602C3C">
              <w:rPr>
                <w:rFonts w:ascii="Times New Roman" w:eastAsia="Times New Roman" w:hAnsi="Times New Roman" w:cs="Times New Roman"/>
                <w:sz w:val="24"/>
                <w:szCs w:val="24"/>
                <w:lang w:val="en-US" w:eastAsia="ru-RU"/>
              </w:rPr>
              <w:t>Y21001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w:t>
            </w:r>
            <w:r w:rsidRPr="00602C3C">
              <w:rPr>
                <w:rFonts w:ascii="Times New Roman" w:eastAsia="Times New Roman" w:hAnsi="Times New Roman" w:cs="Times New Roman"/>
                <w:sz w:val="24"/>
                <w:szCs w:val="24"/>
                <w:lang w:val="en-US" w:eastAsia="ru-RU"/>
              </w:rPr>
              <w:t>12207</w:t>
            </w:r>
            <w:r w:rsidRPr="00602C3C">
              <w:rPr>
                <w:rFonts w:ascii="Times New Roman" w:eastAsia="Times New Roman" w:hAnsi="Times New Roman" w:cs="Times New Roman"/>
                <w:sz w:val="24"/>
                <w:szCs w:val="24"/>
                <w:lang w:eastAsia="ru-RU"/>
              </w:rPr>
              <w:t>,00</w:t>
            </w:r>
          </w:p>
        </w:tc>
      </w:tr>
      <w:tr w:rsidR="00602C3C" w:rsidRPr="00602C3C" w:rsidTr="00602C3C">
        <w:trPr>
          <w:cantSplit/>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Начисление на выплаты по оплате труда</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val="en-US" w:eastAsia="ru-RU"/>
              </w:rPr>
              <w:t>01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7100011</w:t>
            </w:r>
          </w:p>
        </w:tc>
        <w:tc>
          <w:tcPr>
            <w:tcW w:w="720" w:type="dxa"/>
            <w:tcBorders>
              <w:top w:val="nil"/>
              <w:left w:val="nil"/>
              <w:bottom w:val="single" w:sz="8" w:space="0" w:color="auto"/>
              <w:right w:val="nil"/>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121</w:t>
            </w:r>
          </w:p>
        </w:t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21</w:t>
            </w:r>
            <w:r w:rsidRPr="00602C3C">
              <w:rPr>
                <w:rFonts w:ascii="Times New Roman" w:eastAsia="Times New Roman" w:hAnsi="Times New Roman" w:cs="Times New Roman"/>
                <w:sz w:val="24"/>
                <w:szCs w:val="24"/>
                <w:lang w:val="en-US" w:eastAsia="ru-RU"/>
              </w:rPr>
              <w:t>3 Y21001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w:t>
            </w:r>
            <w:r w:rsidRPr="00602C3C">
              <w:rPr>
                <w:rFonts w:ascii="Times New Roman" w:eastAsia="Times New Roman" w:hAnsi="Times New Roman" w:cs="Times New Roman"/>
                <w:sz w:val="24"/>
                <w:szCs w:val="24"/>
                <w:lang w:val="en-US" w:eastAsia="ru-RU"/>
              </w:rPr>
              <w:t>3093</w:t>
            </w:r>
            <w:r w:rsidRPr="00602C3C">
              <w:rPr>
                <w:rFonts w:ascii="Times New Roman" w:eastAsia="Times New Roman" w:hAnsi="Times New Roman" w:cs="Times New Roman"/>
                <w:sz w:val="24"/>
                <w:szCs w:val="24"/>
                <w:lang w:eastAsia="ru-RU"/>
              </w:rPr>
              <w:t>,00</w:t>
            </w:r>
          </w:p>
        </w:tc>
      </w:tr>
      <w:tr w:rsidR="00602C3C" w:rsidRPr="00602C3C" w:rsidTr="00602C3C">
        <w:trPr>
          <w:cantSplit/>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Заработная плата</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val="en-US" w:eastAsia="ru-RU"/>
              </w:rPr>
              <w:t>01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val="en-US" w:eastAsia="ru-RU"/>
              </w:rPr>
              <w:t>04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val="en-US" w:eastAsia="ru-RU"/>
              </w:rPr>
              <w:t>0110011</w:t>
            </w:r>
          </w:p>
        </w:tc>
        <w:tc>
          <w:tcPr>
            <w:tcW w:w="720" w:type="dxa"/>
            <w:tcBorders>
              <w:top w:val="nil"/>
              <w:left w:val="nil"/>
              <w:bottom w:val="single" w:sz="8" w:space="0" w:color="auto"/>
              <w:right w:val="nil"/>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val="en-US" w:eastAsia="ru-RU"/>
              </w:rPr>
              <w:t>121</w:t>
            </w:r>
          </w:p>
        </w:t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211 </w:t>
            </w:r>
            <w:r w:rsidRPr="00602C3C">
              <w:rPr>
                <w:rFonts w:ascii="Times New Roman" w:eastAsia="Times New Roman" w:hAnsi="Times New Roman" w:cs="Times New Roman"/>
                <w:sz w:val="24"/>
                <w:szCs w:val="24"/>
                <w:lang w:val="en-US" w:eastAsia="ru-RU"/>
              </w:rPr>
              <w:t>Y21002</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-13389,00</w:t>
            </w:r>
          </w:p>
        </w:tc>
      </w:tr>
      <w:tr w:rsidR="00602C3C" w:rsidRPr="00602C3C" w:rsidTr="00602C3C">
        <w:trPr>
          <w:cantSplit/>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Заработная плата</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val="en-US" w:eastAsia="ru-RU"/>
              </w:rPr>
              <w:t>01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val="en-US" w:eastAsia="ru-RU"/>
              </w:rPr>
              <w:t>04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val="en-US" w:eastAsia="ru-RU"/>
              </w:rPr>
              <w:t>0110011</w:t>
            </w:r>
          </w:p>
        </w:tc>
        <w:tc>
          <w:tcPr>
            <w:tcW w:w="720" w:type="dxa"/>
            <w:tcBorders>
              <w:top w:val="nil"/>
              <w:left w:val="nil"/>
              <w:bottom w:val="single" w:sz="8" w:space="0" w:color="auto"/>
              <w:right w:val="nil"/>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val="en-US" w:eastAsia="ru-RU"/>
              </w:rPr>
              <w:t>121</w:t>
            </w:r>
          </w:p>
        </w:t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211 </w:t>
            </w:r>
            <w:r w:rsidRPr="00602C3C">
              <w:rPr>
                <w:rFonts w:ascii="Times New Roman" w:eastAsia="Times New Roman" w:hAnsi="Times New Roman" w:cs="Times New Roman"/>
                <w:sz w:val="24"/>
                <w:szCs w:val="24"/>
                <w:lang w:val="en-US" w:eastAsia="ru-RU"/>
              </w:rPr>
              <w:t>Y21003</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val="en-US" w:eastAsia="ru-RU"/>
              </w:rPr>
              <w:t>+14612</w:t>
            </w:r>
            <w:r w:rsidRPr="00602C3C">
              <w:rPr>
                <w:rFonts w:ascii="Times New Roman" w:eastAsia="Times New Roman" w:hAnsi="Times New Roman" w:cs="Times New Roman"/>
                <w:sz w:val="24"/>
                <w:szCs w:val="24"/>
                <w:lang w:eastAsia="ru-RU"/>
              </w:rPr>
              <w:t>,</w:t>
            </w:r>
            <w:r w:rsidRPr="00602C3C">
              <w:rPr>
                <w:rFonts w:ascii="Times New Roman" w:eastAsia="Times New Roman" w:hAnsi="Times New Roman" w:cs="Times New Roman"/>
                <w:sz w:val="24"/>
                <w:szCs w:val="24"/>
                <w:lang w:val="en-US" w:eastAsia="ru-RU"/>
              </w:rPr>
              <w:t>00</w:t>
            </w:r>
          </w:p>
        </w:tc>
      </w:tr>
      <w:tr w:rsidR="00602C3C" w:rsidRPr="00602C3C" w:rsidTr="00602C3C">
        <w:trPr>
          <w:cantSplit/>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Услуги связи</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0110018</w:t>
            </w:r>
          </w:p>
        </w:tc>
        <w:tc>
          <w:tcPr>
            <w:tcW w:w="720" w:type="dxa"/>
            <w:tcBorders>
              <w:top w:val="nil"/>
              <w:left w:val="nil"/>
              <w:bottom w:val="single" w:sz="8" w:space="0" w:color="auto"/>
              <w:right w:val="nil"/>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221</w:t>
            </w:r>
            <w:r w:rsidRPr="00602C3C">
              <w:rPr>
                <w:rFonts w:ascii="Times New Roman" w:eastAsia="Times New Roman" w:hAnsi="Times New Roman" w:cs="Times New Roman"/>
                <w:sz w:val="24"/>
                <w:szCs w:val="24"/>
                <w:lang w:val="en-US" w:eastAsia="ru-RU"/>
              </w:rPr>
              <w:t>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val="en-US" w:eastAsia="ru-RU"/>
              </w:rPr>
              <w:t>+1500</w:t>
            </w:r>
            <w:r w:rsidRPr="00602C3C">
              <w:rPr>
                <w:rFonts w:ascii="Times New Roman" w:eastAsia="Times New Roman" w:hAnsi="Times New Roman" w:cs="Times New Roman"/>
                <w:sz w:val="24"/>
                <w:szCs w:val="24"/>
                <w:lang w:eastAsia="ru-RU"/>
              </w:rPr>
              <w:t>,</w:t>
            </w:r>
            <w:r w:rsidRPr="00602C3C">
              <w:rPr>
                <w:rFonts w:ascii="Times New Roman" w:eastAsia="Times New Roman" w:hAnsi="Times New Roman" w:cs="Times New Roman"/>
                <w:sz w:val="24"/>
                <w:szCs w:val="24"/>
                <w:lang w:val="en-US" w:eastAsia="ru-RU"/>
              </w:rPr>
              <w:t>00</w:t>
            </w:r>
          </w:p>
        </w:tc>
      </w:tr>
      <w:tr w:rsidR="00602C3C" w:rsidRPr="00602C3C" w:rsidTr="00602C3C">
        <w:trPr>
          <w:cantSplit/>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Прочие работы и услуги</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0110018</w:t>
            </w:r>
          </w:p>
        </w:tc>
        <w:tc>
          <w:tcPr>
            <w:tcW w:w="720" w:type="dxa"/>
            <w:tcBorders>
              <w:top w:val="nil"/>
              <w:left w:val="nil"/>
              <w:bottom w:val="single" w:sz="8" w:space="0" w:color="auto"/>
              <w:right w:val="nil"/>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22</w:t>
            </w:r>
            <w:r w:rsidRPr="00602C3C">
              <w:rPr>
                <w:rFonts w:ascii="Times New Roman" w:eastAsia="Times New Roman" w:hAnsi="Times New Roman" w:cs="Times New Roman"/>
                <w:sz w:val="24"/>
                <w:szCs w:val="24"/>
                <w:lang w:val="en-US" w:eastAsia="ru-RU"/>
              </w:rPr>
              <w:t>6Y</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w:t>
            </w:r>
            <w:r w:rsidRPr="00602C3C">
              <w:rPr>
                <w:rFonts w:ascii="Times New Roman" w:eastAsia="Times New Roman" w:hAnsi="Times New Roman" w:cs="Times New Roman"/>
                <w:sz w:val="24"/>
                <w:szCs w:val="24"/>
                <w:lang w:val="en-US" w:eastAsia="ru-RU"/>
              </w:rPr>
              <w:t>3500</w:t>
            </w:r>
            <w:r w:rsidRPr="00602C3C">
              <w:rPr>
                <w:rFonts w:ascii="Times New Roman" w:eastAsia="Times New Roman" w:hAnsi="Times New Roman" w:cs="Times New Roman"/>
                <w:sz w:val="24"/>
                <w:szCs w:val="24"/>
                <w:lang w:eastAsia="ru-RU"/>
              </w:rPr>
              <w:t>,</w:t>
            </w:r>
            <w:r w:rsidRPr="00602C3C">
              <w:rPr>
                <w:rFonts w:ascii="Times New Roman" w:eastAsia="Times New Roman" w:hAnsi="Times New Roman" w:cs="Times New Roman"/>
                <w:sz w:val="24"/>
                <w:szCs w:val="24"/>
                <w:lang w:val="en-US" w:eastAsia="ru-RU"/>
              </w:rPr>
              <w:t>00</w:t>
            </w:r>
          </w:p>
        </w:tc>
      </w:tr>
      <w:tr w:rsidR="00602C3C" w:rsidRPr="00602C3C" w:rsidTr="00602C3C">
        <w:trPr>
          <w:cantSplit/>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Опубликование нормативно-</w:t>
            </w:r>
          </w:p>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правовых актов</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0110018</w:t>
            </w:r>
          </w:p>
        </w:tc>
        <w:tc>
          <w:tcPr>
            <w:tcW w:w="720" w:type="dxa"/>
            <w:tcBorders>
              <w:top w:val="nil"/>
              <w:left w:val="nil"/>
              <w:bottom w:val="single" w:sz="8" w:space="0" w:color="auto"/>
              <w:right w:val="nil"/>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22</w:t>
            </w:r>
            <w:r w:rsidRPr="00602C3C">
              <w:rPr>
                <w:rFonts w:ascii="Times New Roman" w:eastAsia="Times New Roman" w:hAnsi="Times New Roman" w:cs="Times New Roman"/>
                <w:sz w:val="24"/>
                <w:szCs w:val="24"/>
                <w:lang w:val="en-US" w:eastAsia="ru-RU"/>
              </w:rPr>
              <w:t>6Y22619</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w:t>
            </w:r>
            <w:r w:rsidRPr="00602C3C">
              <w:rPr>
                <w:rFonts w:ascii="Times New Roman" w:eastAsia="Times New Roman" w:hAnsi="Times New Roman" w:cs="Times New Roman"/>
                <w:sz w:val="24"/>
                <w:szCs w:val="24"/>
                <w:lang w:val="en-US" w:eastAsia="ru-RU"/>
              </w:rPr>
              <w:t>5000</w:t>
            </w:r>
            <w:r w:rsidRPr="00602C3C">
              <w:rPr>
                <w:rFonts w:ascii="Times New Roman" w:eastAsia="Times New Roman" w:hAnsi="Times New Roman" w:cs="Times New Roman"/>
                <w:sz w:val="24"/>
                <w:szCs w:val="24"/>
                <w:lang w:eastAsia="ru-RU"/>
              </w:rPr>
              <w:t>,</w:t>
            </w:r>
            <w:r w:rsidRPr="00602C3C">
              <w:rPr>
                <w:rFonts w:ascii="Times New Roman" w:eastAsia="Times New Roman" w:hAnsi="Times New Roman" w:cs="Times New Roman"/>
                <w:sz w:val="24"/>
                <w:szCs w:val="24"/>
                <w:lang w:val="en-US" w:eastAsia="ru-RU"/>
              </w:rPr>
              <w:t>00</w:t>
            </w:r>
          </w:p>
        </w:tc>
      </w:tr>
      <w:tr w:rsidR="00602C3C" w:rsidRPr="00602C3C" w:rsidTr="00602C3C">
        <w:trPr>
          <w:cantSplit/>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Увеличение стоимости материальных запасов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0110018</w:t>
            </w:r>
          </w:p>
        </w:tc>
        <w:tc>
          <w:tcPr>
            <w:tcW w:w="720" w:type="dxa"/>
            <w:tcBorders>
              <w:top w:val="nil"/>
              <w:left w:val="nil"/>
              <w:bottom w:val="single" w:sz="8" w:space="0" w:color="auto"/>
              <w:right w:val="nil"/>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340</w:t>
            </w:r>
            <w:r w:rsidRPr="00602C3C">
              <w:rPr>
                <w:rFonts w:ascii="Times New Roman" w:eastAsia="Times New Roman" w:hAnsi="Times New Roman" w:cs="Times New Roman"/>
                <w:sz w:val="24"/>
                <w:szCs w:val="24"/>
                <w:lang w:val="en-US" w:eastAsia="ru-RU"/>
              </w:rPr>
              <w:t>Y</w:t>
            </w:r>
            <w:r w:rsidRPr="00602C3C">
              <w:rPr>
                <w:rFonts w:ascii="Times New Roman" w:eastAsia="Times New Roman" w:hAnsi="Times New Roman" w:cs="Times New Roman"/>
                <w:sz w:val="24"/>
                <w:szCs w:val="24"/>
                <w:lang w:eastAsia="ru-RU"/>
              </w:rPr>
              <w:t>34008</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w:t>
            </w:r>
            <w:r w:rsidRPr="00602C3C">
              <w:rPr>
                <w:rFonts w:ascii="Times New Roman" w:eastAsia="Times New Roman" w:hAnsi="Times New Roman" w:cs="Times New Roman"/>
                <w:sz w:val="24"/>
                <w:szCs w:val="24"/>
                <w:lang w:val="en-US" w:eastAsia="ru-RU"/>
              </w:rPr>
              <w:t>000</w:t>
            </w:r>
            <w:r w:rsidRPr="00602C3C">
              <w:rPr>
                <w:rFonts w:ascii="Times New Roman" w:eastAsia="Times New Roman" w:hAnsi="Times New Roman" w:cs="Times New Roman"/>
                <w:sz w:val="24"/>
                <w:szCs w:val="24"/>
                <w:lang w:eastAsia="ru-RU"/>
              </w:rPr>
              <w:t>,</w:t>
            </w:r>
            <w:r w:rsidRPr="00602C3C">
              <w:rPr>
                <w:rFonts w:ascii="Times New Roman" w:eastAsia="Times New Roman" w:hAnsi="Times New Roman" w:cs="Times New Roman"/>
                <w:sz w:val="24"/>
                <w:szCs w:val="24"/>
                <w:lang w:val="en-US" w:eastAsia="ru-RU"/>
              </w:rPr>
              <w:t>00</w:t>
            </w:r>
          </w:p>
        </w:tc>
      </w:tr>
      <w:tr w:rsidR="00602C3C" w:rsidRPr="00602C3C" w:rsidTr="00602C3C">
        <w:trPr>
          <w:cantSplit/>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Увеличение стоимости материальных запасов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0110018</w:t>
            </w:r>
          </w:p>
        </w:tc>
        <w:tc>
          <w:tcPr>
            <w:tcW w:w="720" w:type="dxa"/>
            <w:tcBorders>
              <w:top w:val="nil"/>
              <w:left w:val="nil"/>
              <w:bottom w:val="single" w:sz="8" w:space="0" w:color="auto"/>
              <w:right w:val="nil"/>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340</w:t>
            </w:r>
            <w:r w:rsidRPr="00602C3C">
              <w:rPr>
                <w:rFonts w:ascii="Times New Roman" w:eastAsia="Times New Roman" w:hAnsi="Times New Roman" w:cs="Times New Roman"/>
                <w:sz w:val="24"/>
                <w:szCs w:val="24"/>
                <w:lang w:val="en-US" w:eastAsia="ru-RU"/>
              </w:rPr>
              <w:t>Y</w:t>
            </w:r>
            <w:r w:rsidRPr="00602C3C">
              <w:rPr>
                <w:rFonts w:ascii="Times New Roman" w:eastAsia="Times New Roman" w:hAnsi="Times New Roman" w:cs="Times New Roman"/>
                <w:sz w:val="24"/>
                <w:szCs w:val="24"/>
                <w:lang w:eastAsia="ru-RU"/>
              </w:rPr>
              <w:t>34010</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w:t>
            </w:r>
            <w:r w:rsidRPr="00602C3C">
              <w:rPr>
                <w:rFonts w:ascii="Times New Roman" w:eastAsia="Times New Roman" w:hAnsi="Times New Roman" w:cs="Times New Roman"/>
                <w:sz w:val="24"/>
                <w:szCs w:val="24"/>
                <w:lang w:val="en-US" w:eastAsia="ru-RU"/>
              </w:rPr>
              <w:t>000</w:t>
            </w:r>
            <w:r w:rsidRPr="00602C3C">
              <w:rPr>
                <w:rFonts w:ascii="Times New Roman" w:eastAsia="Times New Roman" w:hAnsi="Times New Roman" w:cs="Times New Roman"/>
                <w:sz w:val="24"/>
                <w:szCs w:val="24"/>
                <w:lang w:eastAsia="ru-RU"/>
              </w:rPr>
              <w:t>,</w:t>
            </w:r>
            <w:r w:rsidRPr="00602C3C">
              <w:rPr>
                <w:rFonts w:ascii="Times New Roman" w:eastAsia="Times New Roman" w:hAnsi="Times New Roman" w:cs="Times New Roman"/>
                <w:sz w:val="24"/>
                <w:szCs w:val="24"/>
                <w:lang w:val="en-US" w:eastAsia="ru-RU"/>
              </w:rPr>
              <w:t>00</w:t>
            </w:r>
          </w:p>
        </w:tc>
      </w:tr>
      <w:tr w:rsidR="00602C3C" w:rsidRPr="00602C3C" w:rsidTr="00602C3C">
        <w:trPr>
          <w:cantSplit/>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Увеличение стоимости материальных запасов </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0110018</w:t>
            </w:r>
          </w:p>
        </w:tc>
        <w:tc>
          <w:tcPr>
            <w:tcW w:w="720" w:type="dxa"/>
            <w:tcBorders>
              <w:top w:val="nil"/>
              <w:left w:val="nil"/>
              <w:bottom w:val="single" w:sz="8" w:space="0" w:color="auto"/>
              <w:right w:val="nil"/>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340</w:t>
            </w:r>
            <w:r w:rsidRPr="00602C3C">
              <w:rPr>
                <w:rFonts w:ascii="Times New Roman" w:eastAsia="Times New Roman" w:hAnsi="Times New Roman" w:cs="Times New Roman"/>
                <w:sz w:val="24"/>
                <w:szCs w:val="24"/>
                <w:lang w:val="en-US" w:eastAsia="ru-RU"/>
              </w:rPr>
              <w:t>Y</w:t>
            </w:r>
            <w:r w:rsidRPr="00602C3C">
              <w:rPr>
                <w:rFonts w:ascii="Times New Roman" w:eastAsia="Times New Roman" w:hAnsi="Times New Roman" w:cs="Times New Roman"/>
                <w:sz w:val="24"/>
                <w:szCs w:val="24"/>
                <w:lang w:eastAsia="ru-RU"/>
              </w:rPr>
              <w:t>34011</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w:t>
            </w:r>
            <w:r w:rsidRPr="00602C3C">
              <w:rPr>
                <w:rFonts w:ascii="Times New Roman" w:eastAsia="Times New Roman" w:hAnsi="Times New Roman" w:cs="Times New Roman"/>
                <w:sz w:val="24"/>
                <w:szCs w:val="24"/>
                <w:lang w:val="en-US" w:eastAsia="ru-RU"/>
              </w:rPr>
              <w:t>00</w:t>
            </w:r>
            <w:r w:rsidRPr="00602C3C">
              <w:rPr>
                <w:rFonts w:ascii="Times New Roman" w:eastAsia="Times New Roman" w:hAnsi="Times New Roman" w:cs="Times New Roman"/>
                <w:sz w:val="24"/>
                <w:szCs w:val="24"/>
                <w:lang w:eastAsia="ru-RU"/>
              </w:rPr>
              <w:t>,</w:t>
            </w:r>
            <w:r w:rsidRPr="00602C3C">
              <w:rPr>
                <w:rFonts w:ascii="Times New Roman" w:eastAsia="Times New Roman" w:hAnsi="Times New Roman" w:cs="Times New Roman"/>
                <w:sz w:val="24"/>
                <w:szCs w:val="24"/>
                <w:lang w:val="en-US" w:eastAsia="ru-RU"/>
              </w:rPr>
              <w:t>00</w:t>
            </w:r>
          </w:p>
        </w:tc>
      </w:tr>
      <w:tr w:rsidR="00602C3C" w:rsidRPr="00602C3C" w:rsidTr="00602C3C">
        <w:trPr>
          <w:cantSplit/>
        </w:trPr>
        <w:tc>
          <w:tcPr>
            <w:tcW w:w="990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НАЦИОНАЛЬНАЯ  ОБОРОНА</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cantSplit/>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Увеличение стоимости материальных запасов</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9805118</w:t>
            </w:r>
          </w:p>
        </w:tc>
        <w:tc>
          <w:tcPr>
            <w:tcW w:w="720" w:type="dxa"/>
            <w:tcBorders>
              <w:top w:val="nil"/>
              <w:left w:val="nil"/>
              <w:bottom w:val="single" w:sz="8" w:space="0" w:color="auto"/>
              <w:right w:val="nil"/>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340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365</w:t>
            </w:r>
            <w:r w:rsidRPr="00602C3C">
              <w:rPr>
                <w:rFonts w:ascii="Times New Roman" w:eastAsia="Times New Roman" w:hAnsi="Times New Roman" w:cs="Times New Roman"/>
                <w:sz w:val="24"/>
                <w:szCs w:val="24"/>
                <w:lang w:val="en-US" w:eastAsia="ru-RU"/>
              </w:rPr>
              <w:t xml:space="preserve"> 16109#219</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+2 </w:t>
            </w:r>
            <w:r w:rsidRPr="00602C3C">
              <w:rPr>
                <w:rFonts w:ascii="Times New Roman" w:eastAsia="Times New Roman" w:hAnsi="Times New Roman" w:cs="Times New Roman"/>
                <w:sz w:val="24"/>
                <w:szCs w:val="24"/>
                <w:lang w:val="en-US" w:eastAsia="ru-RU"/>
              </w:rPr>
              <w:t>400</w:t>
            </w:r>
            <w:r w:rsidRPr="00602C3C">
              <w:rPr>
                <w:rFonts w:ascii="Times New Roman" w:eastAsia="Times New Roman" w:hAnsi="Times New Roman" w:cs="Times New Roman"/>
                <w:sz w:val="24"/>
                <w:szCs w:val="24"/>
                <w:lang w:eastAsia="ru-RU"/>
              </w:rPr>
              <w:t>,</w:t>
            </w:r>
            <w:r w:rsidRPr="00602C3C">
              <w:rPr>
                <w:rFonts w:ascii="Times New Roman" w:eastAsia="Times New Roman" w:hAnsi="Times New Roman" w:cs="Times New Roman"/>
                <w:sz w:val="24"/>
                <w:szCs w:val="24"/>
                <w:lang w:val="en-US" w:eastAsia="ru-RU"/>
              </w:rPr>
              <w:t>00</w:t>
            </w:r>
          </w:p>
        </w:tc>
      </w:tr>
      <w:tr w:rsidR="00602C3C" w:rsidRPr="00602C3C" w:rsidTr="00602C3C">
        <w:trPr>
          <w:cantSplit/>
        </w:trPr>
        <w:tc>
          <w:tcPr>
            <w:tcW w:w="990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НАЦИОНАЛЬНАЯ  ЭКОНОМИКА</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cantSplit/>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Работы и услуги по содержанию имущества</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04</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09</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0202200</w:t>
            </w:r>
          </w:p>
        </w:tc>
        <w:tc>
          <w:tcPr>
            <w:tcW w:w="720" w:type="dxa"/>
            <w:tcBorders>
              <w:top w:val="nil"/>
              <w:left w:val="nil"/>
              <w:bottom w:val="single" w:sz="8" w:space="0" w:color="auto"/>
              <w:right w:val="nil"/>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225</w:t>
            </w:r>
            <w:r w:rsidRPr="00602C3C">
              <w:rPr>
                <w:rFonts w:ascii="Times New Roman" w:eastAsia="Times New Roman" w:hAnsi="Times New Roman" w:cs="Times New Roman"/>
                <w:sz w:val="24"/>
                <w:szCs w:val="24"/>
                <w:lang w:val="en-US" w:eastAsia="ru-RU"/>
              </w:rPr>
              <w:t>U</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-69945,</w:t>
            </w:r>
            <w:r w:rsidRPr="00602C3C">
              <w:rPr>
                <w:rFonts w:ascii="Times New Roman" w:eastAsia="Times New Roman" w:hAnsi="Times New Roman" w:cs="Times New Roman"/>
                <w:sz w:val="24"/>
                <w:szCs w:val="24"/>
                <w:lang w:val="en-US" w:eastAsia="ru-RU"/>
              </w:rPr>
              <w:t>00</w:t>
            </w:r>
          </w:p>
        </w:tc>
      </w:tr>
      <w:tr w:rsidR="00602C3C" w:rsidRPr="00602C3C" w:rsidTr="00602C3C">
        <w:trPr>
          <w:cantSplit/>
        </w:trPr>
        <w:tc>
          <w:tcPr>
            <w:tcW w:w="990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БЛАГОУСТРОЙСТВО</w:t>
            </w:r>
          </w:p>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rPr>
          <w:cantSplit/>
        </w:trPr>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Уличное освещение</w:t>
            </w:r>
          </w:p>
        </w:tc>
        <w:tc>
          <w:tcPr>
            <w:tcW w:w="72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05</w:t>
            </w:r>
          </w:p>
        </w:tc>
        <w:tc>
          <w:tcPr>
            <w:tcW w:w="90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03</w:t>
            </w:r>
          </w:p>
        </w:tc>
        <w:tc>
          <w:tcPr>
            <w:tcW w:w="126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0102100</w:t>
            </w:r>
          </w:p>
        </w:tc>
        <w:tc>
          <w:tcPr>
            <w:tcW w:w="720" w:type="dxa"/>
            <w:tcBorders>
              <w:top w:val="nil"/>
              <w:left w:val="nil"/>
              <w:bottom w:val="single" w:sz="8" w:space="0" w:color="auto"/>
              <w:right w:val="nil"/>
            </w:tcBorders>
            <w:noWrap/>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244</w:t>
            </w:r>
          </w:p>
        </w:tc>
        <w:tc>
          <w:tcPr>
            <w:tcW w:w="18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223</w:t>
            </w:r>
            <w:r w:rsidRPr="00602C3C">
              <w:rPr>
                <w:rFonts w:ascii="Times New Roman" w:eastAsia="Times New Roman" w:hAnsi="Times New Roman" w:cs="Times New Roman"/>
                <w:sz w:val="24"/>
                <w:szCs w:val="24"/>
                <w:lang w:val="en-US" w:eastAsia="ru-RU"/>
              </w:rPr>
              <w:t>U22306</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w:t>
            </w:r>
            <w:r w:rsidRPr="00602C3C">
              <w:rPr>
                <w:rFonts w:ascii="Times New Roman" w:eastAsia="Times New Roman" w:hAnsi="Times New Roman" w:cs="Times New Roman"/>
                <w:sz w:val="24"/>
                <w:szCs w:val="24"/>
                <w:lang w:val="en-US" w:eastAsia="ru-RU"/>
              </w:rPr>
              <w:t>3722</w:t>
            </w:r>
            <w:r w:rsidRPr="00602C3C">
              <w:rPr>
                <w:rFonts w:ascii="Times New Roman" w:eastAsia="Times New Roman" w:hAnsi="Times New Roman" w:cs="Times New Roman"/>
                <w:sz w:val="24"/>
                <w:szCs w:val="24"/>
                <w:lang w:eastAsia="ru-RU"/>
              </w:rPr>
              <w:t>2,</w:t>
            </w:r>
            <w:r w:rsidRPr="00602C3C">
              <w:rPr>
                <w:rFonts w:ascii="Times New Roman" w:eastAsia="Times New Roman" w:hAnsi="Times New Roman" w:cs="Times New Roman"/>
                <w:sz w:val="24"/>
                <w:szCs w:val="24"/>
                <w:lang w:val="en-US" w:eastAsia="ru-RU"/>
              </w:rPr>
              <w:t>0</w:t>
            </w:r>
          </w:p>
        </w:tc>
      </w:tr>
    </w:tbl>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Глава муниципального образования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Темкинского района Смоленской области                                       Е.С. Филичкина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2 февраля    2015 г.                                                                                                   № 2</w:t>
      </w:r>
    </w:p>
    <w:p w:rsidR="00602C3C" w:rsidRPr="00602C3C" w:rsidRDefault="00602C3C" w:rsidP="00602C3C">
      <w:pPr>
        <w:spacing w:after="0" w:line="240" w:lineRule="auto"/>
        <w:ind w:firstLine="72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2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538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Об      установление     порядка    учета </w:t>
      </w:r>
    </w:p>
    <w:p w:rsidR="00602C3C" w:rsidRPr="00602C3C" w:rsidRDefault="00602C3C" w:rsidP="00602C3C">
      <w:pPr>
        <w:spacing w:after="0" w:line="240" w:lineRule="auto"/>
        <w:ind w:right="538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предложений  и   участия    граждан   в </w:t>
      </w:r>
    </w:p>
    <w:p w:rsidR="00602C3C" w:rsidRPr="00602C3C" w:rsidRDefault="00602C3C" w:rsidP="00602C3C">
      <w:pPr>
        <w:spacing w:after="0" w:line="240" w:lineRule="auto"/>
        <w:ind w:right="538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обсуждение        проекта         решения</w:t>
      </w:r>
    </w:p>
    <w:p w:rsidR="00602C3C" w:rsidRPr="00602C3C" w:rsidRDefault="00602C3C" w:rsidP="00602C3C">
      <w:pPr>
        <w:spacing w:after="0" w:line="240" w:lineRule="auto"/>
        <w:ind w:right="538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Совета       депутатов      «О   внесении </w:t>
      </w:r>
    </w:p>
    <w:p w:rsidR="00602C3C" w:rsidRPr="00602C3C" w:rsidRDefault="00602C3C" w:rsidP="00602C3C">
      <w:pPr>
        <w:spacing w:after="0" w:line="240" w:lineRule="auto"/>
        <w:ind w:right="538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xml:space="preserve">изменений     в    Устав  Селенского  сельского   поселения      Темкинского </w:t>
      </w:r>
    </w:p>
    <w:p w:rsidR="00602C3C" w:rsidRPr="00602C3C" w:rsidRDefault="00602C3C" w:rsidP="00602C3C">
      <w:pPr>
        <w:spacing w:after="0" w:line="240" w:lineRule="auto"/>
        <w:ind w:right="538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района       Смоленской           области»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В соответствии   пункта  4   статьи 44  Федерального  закона    от   06.10.2003  № 131-ФЗ   «Об   общих    принципах     организации   местного   самоуправления  в   Российской  Федерации», Устава Селенского  сельского поселения Темкинского района Смоленской области, решения постоянной комиссии по законности и правопорядку Совет депутатов Селенского сельского поселения Темкинского района Смоленской области   </w:t>
      </w:r>
      <w:r w:rsidRPr="00602C3C">
        <w:rPr>
          <w:rFonts w:ascii="Times New Roman" w:eastAsia="Times New Roman" w:hAnsi="Times New Roman" w:cs="Times New Roman"/>
          <w:b/>
          <w:bCs/>
          <w:sz w:val="28"/>
          <w:szCs w:val="28"/>
          <w:lang w:eastAsia="ru-RU"/>
        </w:rPr>
        <w:t>р е ш и л:</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Установить следующий порядок учета предложений по проекту решения      «О внесении  изменений  в Устав Селенского сельского поселения Темкинского  района Смоленской области» и участия граждан в его обсуждении: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Ознакомление с проектом решения через средства массовой информации (газета «Заря»).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Прием предложений граждан в письменной форме до 17.02.2015                     по адресу: 215340 Смоленская область,  д. Селенки,    ул. Центральная, д.20,  Администрация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Анализ поступивших предложений граждан по проекту решения.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 Публичные слушания по проекту решения Совета депутатов Селенского сельского поселения Темкинского района Смоленской области  «О внесении изменений в Устав Селенского сельского поселения Темкинского  района  Смоленской области» проводятся  25.02.2015 в здании Администрации Селенского сельского поселения в 15.00  часов.</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5. Утверждение решения «О внесении изменений в Устав Селенского сельского поселения Темкинского  района  Смоленской области»  на заседании Совета депутатов Селенского сельского поселения Темкинского района Смоленской области.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  Опубликование решения  Совета депутатов «О внесении изменений                          в Устав Селенского сельского поселения Темкинского  района  Смоленской области»  в  районной  газете  «Заря».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 Настоящее решение вступает в силу после официального опубликования в  районной газете «Заря».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 Контроль  исполнением настоящего решения  возложить на постоянную комиссию по законности и правопорядку  (председатель  Беляева З.В)</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Глава муниципального образования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w:t>
      </w:r>
      <w:r w:rsidRPr="00602C3C">
        <w:rPr>
          <w:rFonts w:ascii="Times New Roman" w:eastAsia="Times New Roman" w:hAnsi="Times New Roman" w:cs="Times New Roman"/>
          <w:b/>
          <w:bCs/>
          <w:sz w:val="28"/>
          <w:szCs w:val="28"/>
          <w:lang w:eastAsia="ru-RU"/>
        </w:rPr>
        <w:t>Е.С. Филичкина</w:t>
      </w:r>
      <w:r w:rsidRPr="00602C3C">
        <w:rPr>
          <w:rFonts w:ascii="Times New Roman" w:eastAsia="Times New Roman" w:hAnsi="Times New Roman" w:cs="Times New Roman"/>
          <w:sz w:val="28"/>
          <w:szCs w:val="28"/>
          <w:lang w:eastAsia="ru-RU"/>
        </w:rPr>
        <w:t xml:space="preserve">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5238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602C3C">
        <w:rPr>
          <w:rFonts w:ascii="Times New Roman" w:eastAsia="Times New Roman" w:hAnsi="Times New Roman" w:cs="Times New Roman"/>
          <w:sz w:val="24"/>
          <w:szCs w:val="24"/>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СОВЕТ ДЕПУТАТОВ  СЕЛЕНСКОГО   </w:t>
      </w:r>
      <w:r w:rsidRPr="00602C3C">
        <w:rPr>
          <w:rFonts w:ascii="Times New Roman" w:eastAsia="Times New Roman" w:hAnsi="Times New Roman" w:cs="Times New Roman"/>
          <w:caps/>
          <w:sz w:val="24"/>
          <w:szCs w:val="24"/>
          <w:lang w:eastAsia="ru-RU"/>
        </w:rPr>
        <w:t xml:space="preserve">сельского </w:t>
      </w:r>
      <w:r w:rsidRPr="00602C3C">
        <w:rPr>
          <w:rFonts w:ascii="Times New Roman" w:eastAsia="Times New Roman" w:hAnsi="Times New Roman" w:cs="Times New Roman"/>
          <w:sz w:val="24"/>
          <w:szCs w:val="24"/>
          <w:lang w:eastAsia="ru-RU"/>
        </w:rPr>
        <w:t>ПОСЕЛЕНИЯ ТЕМКИНСКОГО  Р</w:t>
      </w:r>
      <w:r w:rsidRPr="00602C3C">
        <w:rPr>
          <w:rFonts w:ascii="Times New Roman" w:eastAsia="Times New Roman" w:hAnsi="Times New Roman" w:cs="Times New Roman"/>
          <w:caps/>
          <w:sz w:val="24"/>
          <w:szCs w:val="24"/>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от  2 февраля    2015 г.                                                                                                   № 3</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ind w:right="6653"/>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Об  утверждении положения </w:t>
      </w:r>
    </w:p>
    <w:p w:rsidR="00602C3C" w:rsidRPr="00602C3C" w:rsidRDefault="00602C3C" w:rsidP="00602C3C">
      <w:pPr>
        <w:spacing w:after="0" w:line="240" w:lineRule="auto"/>
        <w:ind w:right="6653"/>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 порядке назначения и проведения опроса граждан в новой редакции</w:t>
      </w:r>
    </w:p>
    <w:p w:rsidR="00602C3C" w:rsidRPr="00602C3C" w:rsidRDefault="00602C3C" w:rsidP="00602C3C">
      <w:pPr>
        <w:spacing w:after="0" w:line="240" w:lineRule="auto"/>
        <w:ind w:right="6653"/>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В соответствии с ст.31 Федеральным законом от 06.10.2003 № 131-ФЗ «Об общих принципах организации местного самоуправления  в  Российской  Федерации»  (с изменениями и дополнениями), ст. 16 Устава Селенского сельского поселения Темкинского района Смоленской области, Совет депутатов Селенского сельского поселения Тёмкинского района Смоленской области  </w:t>
      </w:r>
      <w:r w:rsidRPr="00602C3C">
        <w:rPr>
          <w:rFonts w:ascii="Times New Roman" w:eastAsia="Times New Roman" w:hAnsi="Times New Roman" w:cs="Times New Roman"/>
          <w:b/>
          <w:bCs/>
          <w:sz w:val="24"/>
          <w:szCs w:val="24"/>
          <w:lang w:eastAsia="ru-RU"/>
        </w:rPr>
        <w:t>р е ш и л:</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 Положение о порядке назначения и проведения опроса граждан изложить в новой редакции согласно приложению.</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 Решение Совета депутатов Селенского сельского поселения Темкинского района Смоленской области  от 14 апреля   2006 года       № 20 «Об  утверждении положения о порядке назначения и проведения опроса граждан» признать утратившим силу.</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 Настоящее решение вступает в силу после его официального обнародования.</w:t>
      </w:r>
    </w:p>
    <w:p w:rsidR="00602C3C" w:rsidRPr="00602C3C" w:rsidRDefault="00602C3C" w:rsidP="00602C3C">
      <w:pPr>
        <w:keepNext/>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4.</w:t>
      </w:r>
      <w:r w:rsidRPr="00602C3C">
        <w:rPr>
          <w:rFonts w:ascii="Times New Roman" w:eastAsia="Times New Roman" w:hAnsi="Times New Roman" w:cs="Times New Roman"/>
          <w:b/>
          <w:bCs/>
          <w:sz w:val="24"/>
          <w:szCs w:val="24"/>
          <w:lang w:eastAsia="ru-RU"/>
        </w:rPr>
        <w:t xml:space="preserve"> </w:t>
      </w:r>
      <w:r w:rsidRPr="00602C3C">
        <w:rPr>
          <w:rFonts w:ascii="Times New Roman" w:eastAsia="Times New Roman" w:hAnsi="Times New Roman" w:cs="Times New Roman"/>
          <w:sz w:val="24"/>
          <w:szCs w:val="24"/>
          <w:lang w:eastAsia="ru-RU"/>
        </w:rPr>
        <w:t>Контроль за исполнением настоящего  решения возложить на постоянную комиссию по законности и правопорядку (председатель Беляева З.В.)</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Темкинского района Смоленской области                                            </w:t>
      </w:r>
      <w:r w:rsidRPr="00602C3C">
        <w:rPr>
          <w:rFonts w:ascii="Times New Roman" w:eastAsia="Times New Roman" w:hAnsi="Times New Roman" w:cs="Times New Roman"/>
          <w:b/>
          <w:bCs/>
          <w:sz w:val="24"/>
          <w:szCs w:val="24"/>
          <w:lang w:eastAsia="ru-RU"/>
        </w:rPr>
        <w:t>Е.С. Филичкина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left="5797"/>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left="5797"/>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left="5797"/>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left="5797"/>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left="5797"/>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left="5529"/>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Приложение </w:t>
      </w:r>
    </w:p>
    <w:p w:rsidR="00602C3C" w:rsidRPr="00602C3C" w:rsidRDefault="00602C3C" w:rsidP="00602C3C">
      <w:pPr>
        <w:spacing w:after="0" w:line="240" w:lineRule="auto"/>
        <w:ind w:left="5529"/>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 решению Совета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left="5529"/>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от  02.02.2015г</w:t>
      </w:r>
      <w:r w:rsidRPr="00602C3C">
        <w:rPr>
          <w:rFonts w:ascii="Times New Roman" w:eastAsia="Times New Roman" w:hAnsi="Times New Roman" w:cs="Times New Roman"/>
          <w:sz w:val="28"/>
          <w:szCs w:val="28"/>
          <w:lang w:eastAsia="ru-RU"/>
        </w:rPr>
        <w:t xml:space="preserve">. </w:t>
      </w:r>
      <w:r w:rsidRPr="00602C3C">
        <w:rPr>
          <w:rFonts w:ascii="Times New Roman" w:eastAsia="Times New Roman" w:hAnsi="Times New Roman" w:cs="Times New Roman"/>
          <w:sz w:val="24"/>
          <w:szCs w:val="24"/>
          <w:lang w:eastAsia="ru-RU"/>
        </w:rPr>
        <w:t>№ 3</w:t>
      </w:r>
    </w:p>
    <w:p w:rsidR="00602C3C" w:rsidRPr="00602C3C" w:rsidRDefault="00602C3C" w:rsidP="00602C3C">
      <w:pPr>
        <w:spacing w:before="100" w:beforeAutospacing="1" w:after="100" w:afterAutospacing="1" w:line="240" w:lineRule="auto"/>
        <w:ind w:left="579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8"/>
          <w:szCs w:val="28"/>
          <w:lang w:eastAsia="ru-RU"/>
        </w:rPr>
        <w:t> </w:t>
      </w:r>
      <w:r w:rsidRPr="00602C3C">
        <w:rPr>
          <w:rFonts w:ascii="Times New Roman" w:eastAsia="Times New Roman" w:hAnsi="Times New Roman" w:cs="Times New Roman"/>
          <w:sz w:val="28"/>
          <w:szCs w:val="28"/>
          <w:lang w:eastAsia="ru-RU"/>
        </w:rPr>
        <w:t>Положение</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 порядке назначения и проведения опроса граждан</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ОБЩИЕ ПОЛОЖЕНИЯ</w:t>
      </w:r>
    </w:p>
    <w:p w:rsidR="00602C3C" w:rsidRPr="00602C3C" w:rsidRDefault="00602C3C" w:rsidP="00602C3C">
      <w:pPr>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 Настоящее Положение  в соответствии с Федеральным законом «Об общих принципах организации местного самоуправления в Российской Федерации» устанавливает порядок назначения, подготовки, проведения, установления результатов опроса граждан  (далее – опрос) муниципального образования.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 Опрос является одной из форм участия населения в осуществлении местного самоуправления.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Опрос проводится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 Смоленской области.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1.3. В опросе имеют право участвовать жители муниципального образования, обладающие избирательным правом.</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 Жители муниципального образования участвуют в опросе непосредственно на равных основаниях.</w:t>
      </w:r>
      <w:r w:rsidRPr="00602C3C">
        <w:rPr>
          <w:rFonts w:ascii="Times New Roman" w:eastAsia="Times New Roman" w:hAnsi="Times New Roman" w:cs="Times New Roman"/>
          <w:sz w:val="24"/>
          <w:szCs w:val="24"/>
          <w:lang w:eastAsia="ru-RU"/>
        </w:rPr>
        <w:t xml:space="preserve"> </w:t>
      </w:r>
      <w:r w:rsidRPr="00602C3C">
        <w:rPr>
          <w:rFonts w:ascii="Times New Roman" w:eastAsia="Times New Roman" w:hAnsi="Times New Roman" w:cs="Times New Roman"/>
          <w:sz w:val="28"/>
          <w:szCs w:val="28"/>
          <w:lang w:eastAsia="ru-RU"/>
        </w:rPr>
        <w:t>Каждый житель муниципального образования, участвующий в опросе, имеет только один голос.</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Какие-либо прямые или косвенные ограничения прав граждан на участие в опросе в зависимости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 запрещаются.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Участие в опросе является свободным и добровольным. Во время опроса никто не может быть принужден к выражению своих мнений и убеждений или отказу от них.</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 Подготовка, проведение и установление результатов опроса осуществляется на основе принципов законности, открытости и гласности.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1.6. Органы местного  самоуправления и должностные лица местного самоуправления содействуют населению в реализации права на участие в опросе.</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1.7. Результаты опроса носят рекомендательный характер.</w:t>
      </w:r>
    </w:p>
    <w:p w:rsidR="00602C3C" w:rsidRPr="00602C3C" w:rsidRDefault="00602C3C" w:rsidP="00602C3C">
      <w:pPr>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2. ТЕРРИТОРИЯ И ВИДЫ ОПРОСА. </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ВОПРОСЫ, ВЫНОСИМЫЕ НА ОПРОС</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2.1. Опрос может проводиться на всей территории муниципального образования или на части его территории.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2.2. На опрос могут выноситься: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вопросы местного значения, определенные Федеральным законом «Об общих принципах организации местного самоуправления в Российской Федерации» для данного вида муниципального образования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вопросы изменения целевого назначения земель муниципального образования для объектов регионального и межрегионального значения.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xml:space="preserve">2.3. Вопросы, выносимые на опрос, должны быть сформулированы четко и ясно. Не допускается возможность их множественного толкования.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2.4. Содержание вопроса, выносимого на опрос, не должно противоречить федеральному и областному законодательству, Уставу сельского поселения.</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2.5. Опрос проводится в форме тайного и поименного выявления мнения по месту жительства участников опроса путем сбора подписей в опросном листе и (или) опросном списке.</w:t>
      </w:r>
    </w:p>
    <w:p w:rsidR="00602C3C" w:rsidRPr="00602C3C" w:rsidRDefault="00602C3C" w:rsidP="00602C3C">
      <w:pPr>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3. </w:t>
      </w:r>
      <w:r w:rsidRPr="00602C3C">
        <w:rPr>
          <w:rFonts w:ascii="Times New Roman" w:eastAsia="Times New Roman" w:hAnsi="Times New Roman" w:cs="Times New Roman"/>
          <w:caps/>
          <w:sz w:val="28"/>
          <w:szCs w:val="28"/>
          <w:lang w:eastAsia="ru-RU"/>
        </w:rPr>
        <w:t>Порядок НАЗНАЧЕНИя  и подготовки ПРОВЕДЕНИЯ ОПРОСА</w:t>
      </w:r>
      <w:r w:rsidRPr="00602C3C">
        <w:rPr>
          <w:rFonts w:ascii="Times New Roman" w:eastAsia="Times New Roman" w:hAnsi="Times New Roman" w:cs="Times New Roman"/>
          <w:sz w:val="28"/>
          <w:szCs w:val="28"/>
          <w:lang w:eastAsia="ru-RU"/>
        </w:rPr>
        <w:t xml:space="preserve"> </w:t>
      </w:r>
    </w:p>
    <w:p w:rsidR="00602C3C" w:rsidRPr="00602C3C" w:rsidRDefault="00602C3C" w:rsidP="00602C3C">
      <w:pPr>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3.1. Опрос по вопросам местного значения проводится по инициативе представительного органа муниципального образования (далее – представительный орган) или Главы муниципального образования.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 Опрос по вопросам изменения целевого назначения земель муниципального образования для объектов регионального и межрегионального значения проводится по инициативе органов государственной власти Смоленской области.</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3.3. Предложения инициаторов о проведении опроса подаются в представительный орган.</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Предложения о проведении опроса должны содержать:</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правовые основания проведения опроса;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2) обоснование необходимости проведения опроса; </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территорию проведения опроса;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 дату и срок проведения опроса;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 формулировку вопроса (вопросов), предлагаемого (предлагаемых) при проведении опроса;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 методику проведения опроса;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 форму опросного листа и (или) опросного списка.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8) Ф.И.О. лиц, рекомендуемых в качестве членов комиссии по проведению опроса.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3.4. Решение о назначении опроса граждан принимается представительным органом.</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В решении представительного органа о назначении опроса устанавливаются: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дата и сроки проведения опроса;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формулировка вопроса (вопросов), предлагаемого (предлагаемых) при проведении опроса;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методика проведения опроса;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 форма опросного листа и (или) опросного списка.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  Жители муниципального образования должны быть проинформированы о проведении опроса граждан не менее чем за 10 дней до его проведения.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 В целях организации проведения опроса представительный орган формирует комиссию по проведению опроса (далее - комиссия) в количестве 3-5 человек в зависимости от территории проведения опроса на основе предложений инициаторов проведения опроса.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состав комиссии включаются представители представительного органа, администрации муниципального образования, а также представители общественности.</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Деятельность комиссии осуществляется на основе коллегиальности. Заседание комиссии считается правомочным, если в нем приняли участие не менее половины от установленного числа членов комиссии.</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Комиссия созывается не позднее чем на третий день после официального  опубликования решения о назначении опроса.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Председатель и секретарь комиссии избираются открытым голосованием на первом заседании из числа членов комиссии.</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случае проведения опроса в пунктах опроса комиссия утверждает количество и местонахождение пунктов опроса.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Комиссия в рамках своей компетенции:</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1) организует исполнение настоящего Положения при проведении опроса и обеспечивает его соблюдение;</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осуществляет контроль за соблюдением права жителей муниципального образования на участие в опросе;</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обеспечивает изготовление опросных листов и (или) опросного списка;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 оборудует пункты опроса;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 организует сбор подписей при проведении опроса в порядке, установленном настоящим Положением;</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 составляет списки участников опроса;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 формирует  список лиц, осуществляющих сбор подписей;</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 устанавливает итоги опроса и обнародует их;</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 осуществляет иные полномочия, предусмотренные действующим законодательством и настоящим Положением.</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Комиссия взаимодействует с органами местного самоуправления муниципального образования, общественными объединениями, органами территориального общественного самоуправления, средствами массовой информации.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Комиссия вправе привлекать иных лиц, осуществляющих сбор подписей в опросных листах. К сбору подписей могут быть привлечены представители органов территориального общественного самоуправления, представители общественных объединений, а также лица, привлеченные по гражданско-правовому договору. Список лиц, осуществляющих сбор подписей в опросных листах, составляется комиссией не позднее, чем за 3 дня до даты начала проведения опроса.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Членам комиссии, а также лицам, осуществляющим сбор подписей, может  производиться оплата труда за работу в комиссии по  итогам проведения опроса.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 обеспечивает комиссию необходимыми помещениями, материально-техническими и финансовыми средствами, осуществляет контроль за расходованием выделенных средств.</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Полномочия комиссии прекращаются после официальной передачи результатов опроса представительному органу.</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3.7. Опрос проводится по спискам участников опроса. В список участников опроса включаются жители муниципального образования, обладающие избирательным правом. В списке указываются фамилия, имя, отчество, год рождения (в возрасте 18 лет дополнительно день и месяц), адрес места жительства, номер и серия паспорта</w:t>
      </w:r>
      <w:r w:rsidRPr="00602C3C">
        <w:rPr>
          <w:rFonts w:ascii="Times New Roman" w:eastAsia="Times New Roman" w:hAnsi="Times New Roman" w:cs="Times New Roman"/>
          <w:sz w:val="24"/>
          <w:szCs w:val="24"/>
          <w:lang w:eastAsia="ru-RU"/>
        </w:rPr>
        <w:t xml:space="preserve"> </w:t>
      </w:r>
      <w:r w:rsidRPr="00602C3C">
        <w:rPr>
          <w:rFonts w:ascii="Times New Roman" w:eastAsia="Times New Roman" w:hAnsi="Times New Roman" w:cs="Times New Roman"/>
          <w:sz w:val="28"/>
          <w:szCs w:val="28"/>
          <w:lang w:eastAsia="ru-RU"/>
        </w:rPr>
        <w:t>участника опроса.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качестве списка участников опроса может быть использован список избирателей.</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Список участников опроса составляется в двух экземплярах и подписывается председателем и секретарем комиссии.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Дополнительное включение в список участников опроса допускается в любое время, в том числе и в день проведения опроса.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Список участников опроса составляется не позднее чем за 10 дней до проведения опроса.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случае создания пунктов  проведения опроса список участников опроса составляется по каждому пункту.</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3.8. В опросном листе содержится точно воспроизведенный текст вынесенного на опрос вопроса (вопросов) и указываются варианты волеизъявления участника опроса словами «За» или «Против», под которыми помещаются пустые квадраты (приложение 1).</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При вынесении на опрос нескольких вопросов они включаются в один опросный лист, последовательно нумеруются и отделяются друг от друга горизонтальными линиями. Альтернативные редакции какой-либо статьи или какого-либо пункта проекта нормативного правового акта, вынесенного на опрос, тоже последовательно нумеруются.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Опросный лист содержит разъяснение о порядке его заполнения. Форму опросного листа устанавливает комиссия. В правом верхнем углу листа ставятся подписи двух членов комиссии.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Для проведения поименного опроса применяются опросный лист  и (или) опросный список.</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Опросный лист, применяемый для поименного опроса, должен иметь свободное место для внесения данных об участнике опроса (фамилия, имя, отчество, место жительства, номер и серия паспорта).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Опросный список, применяемый для поименного опроса, содержит список участников опроса с указанием их фамилии, имени, отчества, места жительства, номера и серии паспорта. Справа от списка участников опроса </w:t>
      </w:r>
      <w:r w:rsidRPr="00602C3C">
        <w:rPr>
          <w:rFonts w:ascii="Times New Roman" w:eastAsia="Times New Roman" w:hAnsi="Times New Roman" w:cs="Times New Roman"/>
          <w:sz w:val="28"/>
          <w:szCs w:val="28"/>
          <w:lang w:eastAsia="ru-RU"/>
        </w:rPr>
        <w:lastRenderedPageBreak/>
        <w:t>под точно воспроизведенным текстом вопроса (вопросов) указываются варианты волеизъявления участника опроса «За» и «Против»,</w:t>
      </w:r>
      <w:r w:rsidRPr="00602C3C">
        <w:rPr>
          <w:rFonts w:ascii="Times New Roman" w:eastAsia="Times New Roman" w:hAnsi="Times New Roman" w:cs="Times New Roman"/>
          <w:sz w:val="24"/>
          <w:szCs w:val="24"/>
          <w:lang w:eastAsia="ru-RU"/>
        </w:rPr>
        <w:t xml:space="preserve"> </w:t>
      </w:r>
      <w:r w:rsidRPr="00602C3C">
        <w:rPr>
          <w:rFonts w:ascii="Times New Roman" w:eastAsia="Times New Roman" w:hAnsi="Times New Roman" w:cs="Times New Roman"/>
          <w:sz w:val="28"/>
          <w:szCs w:val="28"/>
          <w:lang w:eastAsia="ru-RU"/>
        </w:rPr>
        <w:t>место для подписи участников опроса и даты проведения опроса (приложение 2).</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Опросный список составляется по участкам опроса и подписывается председателем и секретарем комиссии.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Опрос, проводимый путем тайного выявления мнения, проводится по месту жительства либо в отдельном помещении участка опроса, где должны быть специально оборудованные места для тайного волеизъявления и установлены опечатанные ящики для проведения опроса.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Решение о проведении опроса с применением переносных ящиков комиссия принимает самостоятельно.</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3.9.  Заинтересованным сторонам должно быть предоставлено равное право на изложение своих взглядов по вопросу (вопросам), выносимому на опрос. Способы проведения агитации устанавливаются комиссией по проведению опроса.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3.10. На заседаниях комиссии, а также во время проведения опроса при установлении результатов опроса вправе присутствовать по предъявлении документа, удостоверяющего их полномочия, представители органов местного самоуправления, органов государственной власти Смоленской области, общественных объединений, органов территориального общественного самоуправления, средств массовой информации.</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3.11. Комиссия, инициаторы и иные заинтересованные стороны вправе использовать другие, не противоречащие законодательству, возможности для разъяснения сути вопроса (вопросов).</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период проведения опроса агитация запрещается.</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 ПОРЯДОК ПРОВЕДЕНИЯ ОПРОСА И УСТАНОВЛЕНИЯ</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ЕГО РЕЗУЛЬТАТОВ</w:t>
      </w:r>
    </w:p>
    <w:p w:rsidR="00602C3C" w:rsidRPr="00602C3C" w:rsidRDefault="00602C3C" w:rsidP="00602C3C">
      <w:pPr>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4.1. Опрос проводится согласно решению представительного органа муниципального образования в удобное для жителей время в течение одного или нескольких дней (но не более 15 дней).</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4.2. Опрос проводится по месту жительства участников опроса путем заполнения опросного листа и (или) опросного списка по предъявлении паспорта или другого документа, удостоверяющего его личность и место жительства.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4.3. Опросные листы и (или) опросные списки выдаются лицам, осуществляющим опрос, под роспись председателем комиссии. </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Лицо, осуществляющее опрос, обязано ознакомить участника опроса с вопросом (вопросами), выносимым (выносимыми) на опрос и порядком заполнения опросного листа и (или) опросного списка.</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4.4. При поименном выявлении мнения участник опроса в опросном списке против своей фамилии ставит знак «плюс» или любой другой знак в пустом квадрате под словом «За» или в пустом квадрате под словом «Против» в соответствии со своим волеизъявлением и ставит свою подпись в соответствующей графе опросного списка напротив своей фамилии.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Поименное выявление мнения может проводиться по опросным листам по месту жительства участников опроса либо в пунктах проведения опроса. Участник опроса записывает в опросный лист свою фамилию, имя и отчество, адрес, ставит любой знак в квадрате под словом «За» или «Против» в соответствии со своим волеизъявлением и расписывается.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 просьбе участника опроса эти сведения может внести в опросный лист и (или) опросный список лицо, осуществляющее опрос, но ставит знак в соответствующем квадрате и расписывается сам участник опроса.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4.5. При проведении опроса путем тайного выявления мнения опросный лист выдается участнику опроса членами комиссии по списку участников опроса.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Опросный лист заполняется участником опроса в специально оборудованном месте (кабинах или комнатах), в котором не допускается присутствие иных лиц, и опускается в опечатанный ящик, который должен находиться в поле зрения членов комиссии. Число ящиков для проведения опроса путем тайного выявления мнения определяется комиссией.</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Участник опроса ставит знак «плюс» или любой другой знак в квадрате под словом «За» или «Против» в соответствии со своим волеизъявлением. Члены комиссии обеспечивают тайну голосования.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В случае если участник опроса не имеет возможности самостоятельно расписаться в получении опросного листа, он вправе воспользоваться помощью другого лица, за исключением членов комиссии. Лицо, оказавшее участнику опроса помощь, расписывается в списке участников опроса в </w:t>
      </w:r>
      <w:r w:rsidRPr="00602C3C">
        <w:rPr>
          <w:rFonts w:ascii="Times New Roman" w:eastAsia="Times New Roman" w:hAnsi="Times New Roman" w:cs="Times New Roman"/>
          <w:sz w:val="28"/>
          <w:szCs w:val="28"/>
          <w:lang w:eastAsia="ru-RU"/>
        </w:rPr>
        <w:lastRenderedPageBreak/>
        <w:t>графе «Подпись участника опроса о получении опросного листа» с указанием своей фамилии.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Участник опроса, не имеющий возможности самостоятельно заполнить опросный лист, вправе воспользоваться для этого помощью другого лица, не являющегося членом комиссии. Фамилия этого лица указывается в списке участников опроса рядом с подписью участника опроса о получении опросного листа.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случае,  если участник опроса считает, что при заполнении опросного листа совершил ошибку, он вправе обратиться к члену комиссии, выдававшему опросный лист, с просьбой выдать ему новый опросный лист взамен испорченного. Член комиссии выдает участнику опроса новый опросный лист, делая при этом соответствующую отметку в списке участников опроса против фамилии данного участника. Испорченный опросный лист погашается, о чем составляется акт.</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Если член комиссии нарушает тайну опроса или пытается повлиять на волеизъявление участников опроса, он немедленно отстраняется от участия в ее работе. Решение об этом принимается комиссией.</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4.6. Использование карандаша при заполнении опросного листа и (или) опросного списка не допускается.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4.7. В конце каждого дня в течение всего срока сбора подписей заполненные опросные листы и (или) опросные списки доставляются лицами, осуществляющими сбор подписей, в комиссию.</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4.8. В течение 3 (</w:t>
      </w:r>
      <w:r w:rsidRPr="00602C3C">
        <w:rPr>
          <w:rFonts w:ascii="Times New Roman" w:eastAsia="Times New Roman" w:hAnsi="Times New Roman" w:cs="Times New Roman"/>
          <w:i/>
          <w:iCs/>
          <w:sz w:val="28"/>
          <w:szCs w:val="28"/>
          <w:lang w:eastAsia="ru-RU"/>
        </w:rPr>
        <w:t>5</w:t>
      </w:r>
      <w:r w:rsidRPr="00602C3C">
        <w:rPr>
          <w:rFonts w:ascii="Times New Roman" w:eastAsia="Times New Roman" w:hAnsi="Times New Roman" w:cs="Times New Roman"/>
          <w:sz w:val="28"/>
          <w:szCs w:val="28"/>
          <w:lang w:eastAsia="ru-RU"/>
        </w:rPr>
        <w:t>) дней после даты окончания опроса члены комиссии подсчитывают результаты опроса путем суммирования данных, содержащихся в опросных листах  (или) опросных списках. На основании полученных результатов составляется протокол по форме, установленной настоящим Положением (приложение 3). В протоколе в обязательном порядке указываются: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номер экземпляра протокола;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дата составления протокола;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сроки проведения опроса: дата начала и окончания;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 территория опроса (если опрос проводился на части территории муниципального образования обязательно указываются наименования населенных пунктов, микрорайонов, улиц, номера домов);</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5) формулировка вопроса (вопросов), выносимого  (выносимых) на опрос;</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 число граждан, имеющих право на участие в опросе;</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 число граждан, принявших участие в опросе;</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8) число опросных листов, признанных недействительными; число записей в опросном списке, оказавшихся недействительными;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 одно из следующих решений:</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признание опроса состоявшимся;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признание опроса несостоявшимся;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признание опроса недействительным;</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 число граждан, ответивших положительно на поставленный вопрос;</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 число граждан, ответивших отрицательно на поставленный вопрос;</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 результаты опроса (вопрос считается одобренным, если на него дали положительный ответ более половины участников опроса);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 Ф.И.О., подписи председателя и секретаря комиссии.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4.9. Если опрос проводился по нескольким вопросам, то подсчет результатов опроса и составление протокола по каждому вопросу производится отдельно.</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4.10. Недействительными признаются опросные листы неустановленного образца, не имеющие отметок членов комиссии, не содержащие данных об участнике опроса или его подписи, а также листы, по которым невозможно достоверно установить мнение участников опроса.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Недействительными признаются записи в опросном списке, по которым невозможно достоверно установить мнение участников опроса или не содержащие данных об участнике опроса или его подписи, а также повторяющиеся записи.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4.11. Комиссия признает опрос состоявшимся, если в нем приняло участие более 20% жителей муниципального образования, имеющих право на участие в опросе.</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4.12. Комиссия признает опрос несостоявшимся, если число граждан, принявших участие в опросе, составило  менее 20% от общего числа жителей </w:t>
      </w:r>
      <w:r w:rsidRPr="00602C3C">
        <w:rPr>
          <w:rFonts w:ascii="Times New Roman" w:eastAsia="Times New Roman" w:hAnsi="Times New Roman" w:cs="Times New Roman"/>
          <w:sz w:val="28"/>
          <w:szCs w:val="28"/>
          <w:lang w:eastAsia="ru-RU"/>
        </w:rPr>
        <w:lastRenderedPageBreak/>
        <w:t>муниципального образования, имеющих право на участие в опросе, а также, если количество действительных записей в  опросном листе и (или) опросном списке оказалось менее 20% от числа участников опроса.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4.13. Комиссия признает результаты опроса недействительными, если допущенные при проведении опроса нарушения не позволяют с достоверностью установить его результаты.</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4.14. Результаты опроса доводятся комиссией до населения через средства массовой информации не позднее 10 дней со дня окончания проведения опроса.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4.15. Протокол о результатах опроса составляется в 3 экземплярах и подписывается членами комиссии. Один экземпляр протокола остается в комиссии, второй вместе с опросными списками направляется в представительный орган муниципального образования, третий экземпляр направляется инициатору</w:t>
      </w:r>
      <w:r w:rsidRPr="00602C3C">
        <w:rPr>
          <w:rFonts w:ascii="Times New Roman" w:eastAsia="Times New Roman" w:hAnsi="Times New Roman" w:cs="Times New Roman"/>
          <w:sz w:val="24"/>
          <w:szCs w:val="24"/>
          <w:lang w:eastAsia="ru-RU"/>
        </w:rPr>
        <w:t xml:space="preserve"> </w:t>
      </w:r>
      <w:r w:rsidRPr="00602C3C">
        <w:rPr>
          <w:rFonts w:ascii="Times New Roman" w:eastAsia="Times New Roman" w:hAnsi="Times New Roman" w:cs="Times New Roman"/>
          <w:sz w:val="28"/>
          <w:szCs w:val="28"/>
          <w:lang w:eastAsia="ru-RU"/>
        </w:rPr>
        <w:t xml:space="preserve">проведения опроса. Копии первого экземпляра могут быть представлены средствам массовой информации, общественным объединениям и органам территориального общественного самоуправления.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4.16. Член комиссии, не согласный с протоколом в целом или отдельными его положениями, вправе изложить в письменной форме особое мнение, которое прилагается к протоколу. К первому экземпляру протокола прилагаются поступившие в комиссию письменные жалобы, заявления и принятые по ним решения. Заверенные копии жалоб, заявлений и принятых по ним решений прилагаются ко второму экземпляру протокола.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4.17. Материалы опроса в течение всего срока полномочий депутатов представительного органа хранятся в представительном органе, а затем направляются на хранение в архив муниципального образования.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Срок хранения указанных материалов определяется представительным органом, но не может быть менее 4-х лет.</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4.18. Результаты опроса учитываются при принятии решений представительным органом, Главой муниципального образования, а также органами государственной власти Смоленской области.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случае принятия представительным органом, Главой муниципального образования, а также органами государственной власти Смоленской области решений, противоречащих результатам опроса, указанные органы обязаны в течение 10 дней после принятия решения довести через средства массовой информации до населения причины принятия такого решения.</w:t>
      </w:r>
    </w:p>
    <w:p w:rsidR="00602C3C" w:rsidRPr="00602C3C" w:rsidRDefault="00602C3C" w:rsidP="00602C3C">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Повторное проведение опроса населения по рассмотренному вопросу (вопросам) может состояться не ранее чем через год.</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74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4.19. Финансирование мероприятий, связанных с подготовкой и проведением опроса граждан, осуществляется: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за счет средств местного бюджета - при проведении опроса по инициативе органов местного самоуправления;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2) за счет средств  областного бюджета - при проведении опроса по инициативе органов государственной власти Смоленской области. </w:t>
      </w:r>
    </w:p>
    <w:p w:rsidR="00602C3C" w:rsidRPr="00602C3C" w:rsidRDefault="00602C3C" w:rsidP="00602C3C">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Средствами, выделенными на проведение опроса распоряжается Глава муниципального образования в соответствии со сметой расходов на проведение опроса. Расходы комиссии оплачиваются по счетам, представленным председателем комиссии.</w:t>
      </w:r>
    </w:p>
    <w:p w:rsidR="00602C3C" w:rsidRPr="00602C3C" w:rsidRDefault="00602C3C" w:rsidP="00602C3C">
      <w:pPr>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 Заключительные положения</w:t>
      </w:r>
    </w:p>
    <w:p w:rsidR="00602C3C" w:rsidRPr="00602C3C" w:rsidRDefault="00602C3C" w:rsidP="00602C3C">
      <w:pPr>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Лица, путем насилия, подкупа, угроз, подлога документов или иным способом препятствующие свободному осуществлению гражданином Российской Федерации права на участие в опросе либо работе комиссии или членов комиссии несут ответственность в соответствии с действующим законодательством.</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r w:rsidRPr="00602C3C">
        <w:rPr>
          <w:rFonts w:ascii="Times New Roman" w:eastAsia="Times New Roman" w:hAnsi="Times New Roman" w:cs="Times New Roman"/>
          <w:sz w:val="24"/>
          <w:szCs w:val="24"/>
          <w:lang w:eastAsia="ru-RU"/>
        </w:rPr>
        <w:t>Приложение 1</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к Положению о порядке назначения и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проведения опроса граждан</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в _______________________</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 xml:space="preserve">(указывается наименование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муниципального образования)</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 xml:space="preserve">ОПРОСНЫЙ </w:t>
      </w:r>
      <w:r w:rsidRPr="00602C3C">
        <w:rPr>
          <w:rFonts w:ascii="Times New Roman" w:eastAsia="Times New Roman" w:hAnsi="Times New Roman" w:cs="Times New Roman"/>
          <w:caps/>
          <w:sz w:val="24"/>
          <w:szCs w:val="24"/>
          <w:lang w:eastAsia="ru-RU"/>
        </w:rPr>
        <w:t>лист</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ВОЛЕИЗЪЯВЛЕНИЯ </w:t>
      </w:r>
      <w:r w:rsidRPr="00602C3C">
        <w:rPr>
          <w:rFonts w:ascii="Times New Roman" w:eastAsia="Times New Roman" w:hAnsi="Times New Roman" w:cs="Times New Roman"/>
          <w:caps/>
          <w:sz w:val="24"/>
          <w:szCs w:val="24"/>
          <w:lang w:eastAsia="ru-RU"/>
        </w:rPr>
        <w:t>ЖИТЕЛя  ______________________________________________________________________________</w:t>
      </w:r>
    </w:p>
    <w:p w:rsidR="00602C3C" w:rsidRPr="00602C3C" w:rsidRDefault="00602C3C" w:rsidP="00602C3C">
      <w:pPr>
        <w:spacing w:before="100" w:beforeAutospacing="1" w:after="100" w:afterAutospacing="1" w:line="240" w:lineRule="auto"/>
        <w:ind w:firstLine="54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                                        (указывается наименование муниципального образования)</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Место проведения опроса ___________________________________________________________________________</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(населенный пункт, микрорайон, улица, дом и т.д.)</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Дата проведения опроса: ____________________________________________________________________________</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Лицо, проводящее опрос ____________________________________________________________________________</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                                        (Ф.И.О., данные паспорта или заменяющего  его документа, место жительства)</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Поставьте справа любой знак в квадрате, который соответствует Вашему варианту ответа на вопрос(ы):</w:t>
      </w:r>
    </w:p>
    <w:p w:rsidR="00602C3C" w:rsidRPr="00602C3C" w:rsidRDefault="00602C3C" w:rsidP="00602C3C">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bl>
      <w:tblPr>
        <w:tblW w:w="10290" w:type="dxa"/>
        <w:tblInd w:w="108" w:type="dxa"/>
        <w:tblCellMar>
          <w:left w:w="0" w:type="dxa"/>
          <w:right w:w="0" w:type="dxa"/>
        </w:tblCellMar>
        <w:tblLook w:val="04A0"/>
      </w:tblPr>
      <w:tblGrid>
        <w:gridCol w:w="1242"/>
        <w:gridCol w:w="949"/>
        <w:gridCol w:w="1177"/>
        <w:gridCol w:w="982"/>
        <w:gridCol w:w="773"/>
        <w:gridCol w:w="2052"/>
        <w:gridCol w:w="570"/>
        <w:gridCol w:w="815"/>
        <w:gridCol w:w="795"/>
        <w:gridCol w:w="875"/>
        <w:gridCol w:w="60"/>
      </w:tblGrid>
      <w:tr w:rsidR="00602C3C" w:rsidRPr="00602C3C" w:rsidTr="00602C3C">
        <w:trPr>
          <w:cantSplit/>
          <w:trHeight w:val="240"/>
        </w:trPr>
        <w:tc>
          <w:tcPr>
            <w:tcW w:w="12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before="100" w:beforeAutospacing="1" w:after="100" w:afterAutospacing="1"/>
              <w:ind w:right="-190"/>
              <w:jc w:val="center"/>
              <w:rPr>
                <w:rFonts w:ascii="Calibri" w:eastAsia="Times New Roman" w:hAnsi="Calibri" w:cs="Times New Roman"/>
                <w:lang w:eastAsia="ru-RU"/>
              </w:rPr>
            </w:pPr>
            <w:r w:rsidRPr="00602C3C">
              <w:rPr>
                <w:rFonts w:ascii="Times New Roman" w:eastAsia="Times New Roman" w:hAnsi="Times New Roman" w:cs="Times New Roman"/>
                <w:lang w:eastAsia="ru-RU"/>
              </w:rPr>
              <w:t xml:space="preserve">Фамилия,  </w:t>
            </w:r>
            <w:r w:rsidRPr="00602C3C">
              <w:rPr>
                <w:rFonts w:ascii="Times New Roman" w:eastAsia="Times New Roman" w:hAnsi="Times New Roman" w:cs="Times New Roman"/>
                <w:lang w:eastAsia="ru-RU"/>
              </w:rPr>
              <w:br/>
              <w:t xml:space="preserve">имя,    </w:t>
            </w:r>
            <w:r w:rsidRPr="00602C3C">
              <w:rPr>
                <w:rFonts w:ascii="Times New Roman" w:eastAsia="Times New Roman" w:hAnsi="Times New Roman" w:cs="Times New Roman"/>
                <w:lang w:eastAsia="ru-RU"/>
              </w:rPr>
              <w:br/>
              <w:t xml:space="preserve">отчество  </w:t>
            </w:r>
            <w:r w:rsidRPr="00602C3C">
              <w:rPr>
                <w:rFonts w:ascii="Times New Roman" w:eastAsia="Times New Roman" w:hAnsi="Times New Roman" w:cs="Times New Roman"/>
                <w:lang w:eastAsia="ru-RU"/>
              </w:rPr>
              <w:br/>
              <w:t>(полностью)</w:t>
            </w:r>
          </w:p>
        </w:tc>
        <w:tc>
          <w:tcPr>
            <w:tcW w:w="95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ind w:left="-67" w:right="-129" w:firstLine="67"/>
              <w:jc w:val="center"/>
              <w:rPr>
                <w:rFonts w:ascii="Calibri" w:eastAsia="Times New Roman" w:hAnsi="Calibri" w:cs="Times New Roman"/>
                <w:lang w:eastAsia="ru-RU"/>
              </w:rPr>
            </w:pPr>
            <w:r w:rsidRPr="00602C3C">
              <w:rPr>
                <w:rFonts w:ascii="Times New Roman" w:eastAsia="Times New Roman" w:hAnsi="Times New Roman" w:cs="Times New Roman"/>
                <w:lang w:eastAsia="ru-RU"/>
              </w:rPr>
              <w:t xml:space="preserve">Год  </w:t>
            </w:r>
            <w:r w:rsidRPr="00602C3C">
              <w:rPr>
                <w:rFonts w:ascii="Times New Roman" w:eastAsia="Times New Roman" w:hAnsi="Times New Roman" w:cs="Times New Roman"/>
                <w:lang w:eastAsia="ru-RU"/>
              </w:rPr>
              <w:br/>
              <w:t>рождения</w:t>
            </w:r>
          </w:p>
        </w:tc>
        <w:tc>
          <w:tcPr>
            <w:tcW w:w="95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before="100" w:beforeAutospacing="1" w:after="100" w:afterAutospacing="1"/>
              <w:ind w:right="-108"/>
              <w:jc w:val="center"/>
              <w:rPr>
                <w:rFonts w:ascii="Calibri" w:eastAsia="Times New Roman" w:hAnsi="Calibri" w:cs="Times New Roman"/>
                <w:lang w:eastAsia="ru-RU"/>
              </w:rPr>
            </w:pPr>
            <w:r w:rsidRPr="00602C3C">
              <w:rPr>
                <w:rFonts w:ascii="Times New Roman" w:eastAsia="Times New Roman" w:hAnsi="Times New Roman" w:cs="Times New Roman"/>
                <w:lang w:eastAsia="ru-RU"/>
              </w:rPr>
              <w:t xml:space="preserve">Адрес   </w:t>
            </w:r>
            <w:r w:rsidRPr="00602C3C">
              <w:rPr>
                <w:rFonts w:ascii="Times New Roman" w:eastAsia="Times New Roman" w:hAnsi="Times New Roman" w:cs="Times New Roman"/>
                <w:lang w:eastAsia="ru-RU"/>
              </w:rPr>
              <w:br/>
              <w:t xml:space="preserve">места   </w:t>
            </w:r>
            <w:r w:rsidRPr="00602C3C">
              <w:rPr>
                <w:rFonts w:ascii="Times New Roman" w:eastAsia="Times New Roman" w:hAnsi="Times New Roman" w:cs="Times New Roman"/>
                <w:lang w:eastAsia="ru-RU"/>
              </w:rPr>
              <w:br/>
              <w:t>жительства</w:t>
            </w:r>
          </w:p>
        </w:tc>
        <w:tc>
          <w:tcPr>
            <w:tcW w:w="95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before="100" w:beforeAutospacing="1" w:after="100" w:afterAutospacing="1"/>
              <w:ind w:right="-134"/>
              <w:jc w:val="center"/>
              <w:rPr>
                <w:rFonts w:ascii="Calibri" w:eastAsia="Times New Roman" w:hAnsi="Calibri" w:cs="Times New Roman"/>
                <w:lang w:eastAsia="ru-RU"/>
              </w:rPr>
            </w:pPr>
            <w:r w:rsidRPr="00602C3C">
              <w:rPr>
                <w:rFonts w:ascii="Times New Roman" w:eastAsia="Times New Roman" w:hAnsi="Times New Roman" w:cs="Times New Roman"/>
                <w:lang w:eastAsia="ru-RU"/>
              </w:rPr>
              <w:t xml:space="preserve">Серия, номер  </w:t>
            </w:r>
            <w:r w:rsidRPr="00602C3C">
              <w:rPr>
                <w:rFonts w:ascii="Times New Roman" w:eastAsia="Times New Roman" w:hAnsi="Times New Roman" w:cs="Times New Roman"/>
                <w:lang w:eastAsia="ru-RU"/>
              </w:rPr>
              <w:br/>
              <w:t>паспорта,</w:t>
            </w:r>
            <w:r w:rsidRPr="00602C3C">
              <w:rPr>
                <w:rFonts w:ascii="Times New Roman" w:eastAsia="Times New Roman" w:hAnsi="Times New Roman" w:cs="Times New Roman"/>
                <w:lang w:eastAsia="ru-RU"/>
              </w:rPr>
              <w:br/>
              <w:t xml:space="preserve">кем и когда  </w:t>
            </w:r>
            <w:r w:rsidRPr="00602C3C">
              <w:rPr>
                <w:rFonts w:ascii="Times New Roman" w:eastAsia="Times New Roman" w:hAnsi="Times New Roman" w:cs="Times New Roman"/>
                <w:lang w:eastAsia="ru-RU"/>
              </w:rPr>
              <w:br/>
              <w:t>выдан</w:t>
            </w:r>
          </w:p>
        </w:tc>
        <w:tc>
          <w:tcPr>
            <w:tcW w:w="58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before="100" w:beforeAutospacing="1" w:after="100" w:afterAutospacing="1"/>
              <w:jc w:val="center"/>
              <w:rPr>
                <w:rFonts w:ascii="Calibri" w:eastAsia="Times New Roman" w:hAnsi="Calibri" w:cs="Times New Roman"/>
                <w:lang w:eastAsia="ru-RU"/>
              </w:rPr>
            </w:pPr>
            <w:r w:rsidRPr="00602C3C">
              <w:rPr>
                <w:rFonts w:ascii="Times New Roman" w:eastAsia="Times New Roman" w:hAnsi="Times New Roman" w:cs="Times New Roman"/>
                <w:lang w:eastAsia="ru-RU"/>
              </w:rPr>
              <w:t>№</w:t>
            </w:r>
          </w:p>
          <w:p w:rsidR="00602C3C" w:rsidRPr="00602C3C" w:rsidRDefault="00602C3C" w:rsidP="00602C3C">
            <w:pPr>
              <w:spacing w:after="0"/>
              <w:ind w:left="-82" w:right="-108"/>
              <w:jc w:val="center"/>
              <w:rPr>
                <w:rFonts w:ascii="Calibri" w:eastAsia="Times New Roman" w:hAnsi="Calibri" w:cs="Times New Roman"/>
                <w:lang w:eastAsia="ru-RU"/>
              </w:rPr>
            </w:pPr>
            <w:r w:rsidRPr="00602C3C">
              <w:rPr>
                <w:rFonts w:ascii="Times New Roman" w:eastAsia="Times New Roman" w:hAnsi="Times New Roman" w:cs="Times New Roman"/>
                <w:lang w:eastAsia="ru-RU"/>
              </w:rPr>
              <w:t>вопроса</w:t>
            </w:r>
          </w:p>
        </w:tc>
        <w:tc>
          <w:tcPr>
            <w:tcW w:w="250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ind w:left="-149" w:right="-182"/>
              <w:jc w:val="center"/>
              <w:rPr>
                <w:rFonts w:ascii="Calibri" w:eastAsia="Times New Roman" w:hAnsi="Calibri" w:cs="Times New Roman"/>
                <w:lang w:eastAsia="ru-RU"/>
              </w:rPr>
            </w:pPr>
            <w:r w:rsidRPr="00602C3C">
              <w:rPr>
                <w:rFonts w:ascii="Times New Roman" w:eastAsia="Times New Roman" w:hAnsi="Times New Roman" w:cs="Times New Roman"/>
                <w:lang w:eastAsia="ru-RU"/>
              </w:rPr>
              <w:t>Наименование вопроса(ов)</w:t>
            </w:r>
          </w:p>
        </w:tc>
        <w:tc>
          <w:tcPr>
            <w:tcW w:w="1292" w:type="dxa"/>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before="100" w:beforeAutospacing="1" w:after="100" w:afterAutospacing="1"/>
              <w:jc w:val="center"/>
              <w:rPr>
                <w:rFonts w:ascii="Calibri" w:eastAsia="Times New Roman" w:hAnsi="Calibri" w:cs="Times New Roman"/>
                <w:lang w:eastAsia="ru-RU"/>
              </w:rPr>
            </w:pPr>
            <w:r w:rsidRPr="00602C3C">
              <w:rPr>
                <w:rFonts w:ascii="Times New Roman" w:eastAsia="Times New Roman" w:hAnsi="Times New Roman" w:cs="Times New Roman"/>
                <w:lang w:eastAsia="ru-RU"/>
              </w:rPr>
              <w:t xml:space="preserve">Варианты     </w:t>
            </w:r>
            <w:r w:rsidRPr="00602C3C">
              <w:rPr>
                <w:rFonts w:ascii="Times New Roman" w:eastAsia="Times New Roman" w:hAnsi="Times New Roman" w:cs="Times New Roman"/>
                <w:lang w:eastAsia="ru-RU"/>
              </w:rPr>
              <w:br/>
              <w:t>ответа</w:t>
            </w:r>
          </w:p>
        </w:tc>
        <w:tc>
          <w:tcPr>
            <w:tcW w:w="8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ind w:left="-204" w:right="-108"/>
              <w:jc w:val="center"/>
              <w:rPr>
                <w:rFonts w:ascii="Calibri" w:eastAsia="Times New Roman" w:hAnsi="Calibri" w:cs="Times New Roman"/>
                <w:lang w:eastAsia="ru-RU"/>
              </w:rPr>
            </w:pPr>
            <w:r w:rsidRPr="00602C3C">
              <w:rPr>
                <w:rFonts w:ascii="Times New Roman" w:eastAsia="Times New Roman" w:hAnsi="Times New Roman" w:cs="Times New Roman"/>
                <w:lang w:eastAsia="ru-RU"/>
              </w:rPr>
              <w:t>Подпись</w:t>
            </w:r>
          </w:p>
        </w:tc>
        <w:tc>
          <w:tcPr>
            <w:tcW w:w="93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ind w:left="-191" w:right="-108" w:firstLine="83"/>
              <w:jc w:val="center"/>
              <w:rPr>
                <w:rFonts w:ascii="Calibri" w:eastAsia="Times New Roman" w:hAnsi="Calibri" w:cs="Times New Roman"/>
                <w:lang w:eastAsia="ru-RU"/>
              </w:rPr>
            </w:pPr>
            <w:r w:rsidRPr="00602C3C">
              <w:rPr>
                <w:rFonts w:ascii="Times New Roman" w:eastAsia="Times New Roman" w:hAnsi="Times New Roman" w:cs="Times New Roman"/>
                <w:lang w:eastAsia="ru-RU"/>
              </w:rPr>
              <w:t xml:space="preserve">Дата  </w:t>
            </w:r>
            <w:r w:rsidRPr="00602C3C">
              <w:rPr>
                <w:rFonts w:ascii="Times New Roman" w:eastAsia="Times New Roman" w:hAnsi="Times New Roman" w:cs="Times New Roman"/>
                <w:lang w:eastAsia="ru-RU"/>
              </w:rPr>
              <w:br/>
              <w:t>внесения</w:t>
            </w:r>
            <w:r w:rsidRPr="00602C3C">
              <w:rPr>
                <w:rFonts w:ascii="Times New Roman" w:eastAsia="Times New Roman" w:hAnsi="Times New Roman" w:cs="Times New Roman"/>
                <w:lang w:eastAsia="ru-RU"/>
              </w:rPr>
              <w:br/>
              <w:t>подписи</w:t>
            </w: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gridSpan w:val="2"/>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230"/>
        </w:trPr>
        <w:tc>
          <w:tcPr>
            <w:tcW w:w="0" w:type="auto"/>
            <w:vMerge/>
            <w:tcBorders>
              <w:top w:val="single" w:sz="8" w:space="0" w:color="auto"/>
              <w:left w:val="single" w:sz="8" w:space="0" w:color="auto"/>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gridSpan w:val="2"/>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579"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jc w:val="center"/>
              <w:rPr>
                <w:rFonts w:ascii="Calibri" w:eastAsia="Times New Roman" w:hAnsi="Calibri" w:cs="Times New Roman"/>
                <w:lang w:eastAsia="ru-RU"/>
              </w:rPr>
            </w:pPr>
            <w:r w:rsidRPr="00602C3C">
              <w:rPr>
                <w:rFonts w:ascii="Times New Roman" w:eastAsia="Times New Roman" w:hAnsi="Times New Roman" w:cs="Times New Roman"/>
                <w:lang w:eastAsia="ru-RU"/>
              </w:rPr>
              <w:t>за</w:t>
            </w:r>
          </w:p>
        </w:tc>
        <w:tc>
          <w:tcPr>
            <w:tcW w:w="71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after="0"/>
              <w:ind w:left="-14" w:right="-161"/>
              <w:rPr>
                <w:rFonts w:ascii="Calibri" w:eastAsia="Times New Roman" w:hAnsi="Calibri" w:cs="Times New Roman"/>
                <w:lang w:eastAsia="ru-RU"/>
              </w:rPr>
            </w:pPr>
            <w:r w:rsidRPr="00602C3C">
              <w:rPr>
                <w:rFonts w:ascii="Times New Roman" w:eastAsia="Times New Roman" w:hAnsi="Times New Roman" w:cs="Times New Roman"/>
                <w:lang w:eastAsia="ru-RU"/>
              </w:rPr>
              <w:t>против</w:t>
            </w: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r w:rsidRPr="00602C3C">
              <w:rPr>
                <w:rFonts w:ascii="Calibri" w:eastAsia="Times New Roman" w:hAnsi="Calibri" w:cs="Times New Roman"/>
                <w:lang w:eastAsia="ru-RU"/>
              </w:rPr>
              <w:t> </w:t>
            </w:r>
          </w:p>
        </w:tc>
      </w:tr>
      <w:tr w:rsidR="00602C3C" w:rsidRPr="00602C3C" w:rsidTr="00602C3C">
        <w:trPr>
          <w:cantSplit/>
          <w:trHeight w:val="240"/>
        </w:trPr>
        <w:tc>
          <w:tcPr>
            <w:tcW w:w="1268"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955"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953"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953"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587"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1.</w:t>
            </w:r>
          </w:p>
        </w:tc>
        <w:tc>
          <w:tcPr>
            <w:tcW w:w="250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579"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71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39"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935"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240"/>
        </w:trPr>
        <w:tc>
          <w:tcPr>
            <w:tcW w:w="0" w:type="auto"/>
            <w:vMerge/>
            <w:tcBorders>
              <w:top w:val="nil"/>
              <w:left w:val="single" w:sz="8" w:space="0" w:color="auto"/>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587"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2.</w:t>
            </w:r>
          </w:p>
        </w:tc>
        <w:tc>
          <w:tcPr>
            <w:tcW w:w="250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579"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71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39"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935"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240"/>
        </w:trPr>
        <w:tc>
          <w:tcPr>
            <w:tcW w:w="0" w:type="auto"/>
            <w:vMerge/>
            <w:tcBorders>
              <w:top w:val="nil"/>
              <w:left w:val="single" w:sz="8" w:space="0" w:color="auto"/>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587"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3.</w:t>
            </w:r>
          </w:p>
        </w:tc>
        <w:tc>
          <w:tcPr>
            <w:tcW w:w="250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579"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71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39"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935"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bl>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__________________________________________________________________</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(Подпись и расшифровка подписи лица, проводившего опрос)</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Опросный лист признан действительным/недействительным (подчеркнуть)</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Подпись члена комиссии опроса граждан, принявшего  опросный лист</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_________________          ____________        ________________</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   (подпись)                                (дата)                       (Ф.И.О.)</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Приложение 2</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к Положению о порядке назначения и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проведения опроса граждан</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в _______________________</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 xml:space="preserve">(указывается наименование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муниципального образования)</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                                                                                             ОПРОСНЫЙ </w:t>
      </w:r>
      <w:r w:rsidRPr="00602C3C">
        <w:rPr>
          <w:rFonts w:ascii="Times New Roman" w:eastAsia="Times New Roman" w:hAnsi="Times New Roman" w:cs="Times New Roman"/>
          <w:caps/>
          <w:sz w:val="24"/>
          <w:szCs w:val="24"/>
          <w:lang w:eastAsia="ru-RU"/>
        </w:rPr>
        <w:t xml:space="preserve">список      </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ВОЛЕИЗЪЯВЛЕНИЯ </w:t>
      </w:r>
      <w:r w:rsidRPr="00602C3C">
        <w:rPr>
          <w:rFonts w:ascii="Times New Roman" w:eastAsia="Times New Roman" w:hAnsi="Times New Roman" w:cs="Times New Roman"/>
          <w:caps/>
          <w:sz w:val="24"/>
          <w:szCs w:val="24"/>
          <w:lang w:eastAsia="ru-RU"/>
        </w:rPr>
        <w:t>ЖИТЕЛЕЙ  ______________________________________________________________________________</w:t>
      </w:r>
    </w:p>
    <w:p w:rsidR="00602C3C" w:rsidRPr="00602C3C" w:rsidRDefault="00602C3C" w:rsidP="00602C3C">
      <w:pPr>
        <w:spacing w:before="100" w:beforeAutospacing="1" w:after="100" w:afterAutospacing="1" w:line="240" w:lineRule="auto"/>
        <w:ind w:firstLine="54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                                        (указывается наименование муниципального образования)</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Место проведения опроса ___________________________________________________________________________</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(населенный пункт, микрорайон, улица, дом и т.д.)</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Дата проведения опроса: ____________________________________________________________________________</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Лицо, проводящее опрос ____________________________________________________________________________</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                                        (Ф.И.О., данные паспорта или заменяющего  его документа, место жительства)</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Поставьте справа от Вашей фамилии любой знак в квадрате, который соответствует Вашему варианту ответа на вопрос(ы):</w:t>
      </w:r>
    </w:p>
    <w:p w:rsidR="00602C3C" w:rsidRPr="00602C3C" w:rsidRDefault="00602C3C" w:rsidP="00602C3C">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bl>
      <w:tblPr>
        <w:tblW w:w="10320" w:type="dxa"/>
        <w:tblInd w:w="108" w:type="dxa"/>
        <w:tblCellMar>
          <w:left w:w="0" w:type="dxa"/>
          <w:right w:w="0" w:type="dxa"/>
        </w:tblCellMar>
        <w:tblLook w:val="04A0"/>
      </w:tblPr>
      <w:tblGrid>
        <w:gridCol w:w="341"/>
        <w:gridCol w:w="1471"/>
        <w:gridCol w:w="1135"/>
        <w:gridCol w:w="1177"/>
        <w:gridCol w:w="1120"/>
        <w:gridCol w:w="1769"/>
        <w:gridCol w:w="635"/>
        <w:gridCol w:w="837"/>
        <w:gridCol w:w="923"/>
        <w:gridCol w:w="852"/>
        <w:gridCol w:w="60"/>
      </w:tblGrid>
      <w:tr w:rsidR="00602C3C" w:rsidRPr="00602C3C" w:rsidTr="00602C3C">
        <w:trPr>
          <w:cantSplit/>
          <w:trHeight w:val="240"/>
        </w:trPr>
        <w:tc>
          <w:tcPr>
            <w:tcW w:w="35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ind w:left="-108" w:right="-108"/>
              <w:jc w:val="center"/>
              <w:rPr>
                <w:rFonts w:ascii="Calibri" w:eastAsia="Times New Roman" w:hAnsi="Calibri" w:cs="Times New Roman"/>
                <w:lang w:eastAsia="ru-RU"/>
              </w:rPr>
            </w:pPr>
            <w:r w:rsidRPr="00602C3C">
              <w:rPr>
                <w:rFonts w:ascii="Times New Roman" w:eastAsia="Times New Roman" w:hAnsi="Times New Roman" w:cs="Times New Roman"/>
                <w:lang w:eastAsia="ru-RU"/>
              </w:rPr>
              <w:t>№</w:t>
            </w:r>
            <w:r w:rsidRPr="00602C3C">
              <w:rPr>
                <w:rFonts w:ascii="Times New Roman" w:eastAsia="Times New Roman" w:hAnsi="Times New Roman" w:cs="Times New Roman"/>
                <w:lang w:eastAsia="ru-RU"/>
              </w:rPr>
              <w:br/>
              <w:t>п/п</w:t>
            </w:r>
          </w:p>
        </w:tc>
        <w:tc>
          <w:tcPr>
            <w:tcW w:w="151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before="100" w:beforeAutospacing="1" w:after="100" w:afterAutospacing="1"/>
              <w:jc w:val="center"/>
              <w:rPr>
                <w:rFonts w:ascii="Calibri" w:eastAsia="Times New Roman" w:hAnsi="Calibri" w:cs="Times New Roman"/>
                <w:lang w:eastAsia="ru-RU"/>
              </w:rPr>
            </w:pPr>
            <w:r w:rsidRPr="00602C3C">
              <w:rPr>
                <w:rFonts w:ascii="Times New Roman" w:eastAsia="Times New Roman" w:hAnsi="Times New Roman" w:cs="Times New Roman"/>
                <w:lang w:eastAsia="ru-RU"/>
              </w:rPr>
              <w:t xml:space="preserve">Фамилия,  </w:t>
            </w:r>
            <w:r w:rsidRPr="00602C3C">
              <w:rPr>
                <w:rFonts w:ascii="Times New Roman" w:eastAsia="Times New Roman" w:hAnsi="Times New Roman" w:cs="Times New Roman"/>
                <w:lang w:eastAsia="ru-RU"/>
              </w:rPr>
              <w:br/>
              <w:t xml:space="preserve">имя,    </w:t>
            </w:r>
            <w:r w:rsidRPr="00602C3C">
              <w:rPr>
                <w:rFonts w:ascii="Times New Roman" w:eastAsia="Times New Roman" w:hAnsi="Times New Roman" w:cs="Times New Roman"/>
                <w:lang w:eastAsia="ru-RU"/>
              </w:rPr>
              <w:br/>
            </w:r>
            <w:r w:rsidRPr="00602C3C">
              <w:rPr>
                <w:rFonts w:ascii="Times New Roman" w:eastAsia="Times New Roman" w:hAnsi="Times New Roman" w:cs="Times New Roman"/>
                <w:lang w:eastAsia="ru-RU"/>
              </w:rPr>
              <w:lastRenderedPageBreak/>
              <w:t xml:space="preserve">отчество  </w:t>
            </w:r>
            <w:r w:rsidRPr="00602C3C">
              <w:rPr>
                <w:rFonts w:ascii="Times New Roman" w:eastAsia="Times New Roman" w:hAnsi="Times New Roman" w:cs="Times New Roman"/>
                <w:lang w:eastAsia="ru-RU"/>
              </w:rPr>
              <w:br/>
              <w:t>(полностью)</w:t>
            </w:r>
          </w:p>
        </w:tc>
        <w:tc>
          <w:tcPr>
            <w:tcW w:w="112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before="100" w:beforeAutospacing="1" w:after="100" w:afterAutospacing="1"/>
              <w:jc w:val="center"/>
              <w:rPr>
                <w:rFonts w:ascii="Calibri" w:eastAsia="Times New Roman" w:hAnsi="Calibri" w:cs="Times New Roman"/>
                <w:lang w:eastAsia="ru-RU"/>
              </w:rPr>
            </w:pPr>
            <w:r w:rsidRPr="00602C3C">
              <w:rPr>
                <w:rFonts w:ascii="Times New Roman" w:eastAsia="Times New Roman" w:hAnsi="Times New Roman" w:cs="Times New Roman"/>
                <w:lang w:eastAsia="ru-RU"/>
              </w:rPr>
              <w:lastRenderedPageBreak/>
              <w:t xml:space="preserve">Год  </w:t>
            </w:r>
            <w:r w:rsidRPr="00602C3C">
              <w:rPr>
                <w:rFonts w:ascii="Times New Roman" w:eastAsia="Times New Roman" w:hAnsi="Times New Roman" w:cs="Times New Roman"/>
                <w:lang w:eastAsia="ru-RU"/>
              </w:rPr>
              <w:br/>
              <w:t>рождения</w:t>
            </w:r>
          </w:p>
        </w:tc>
        <w:tc>
          <w:tcPr>
            <w:tcW w:w="112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before="100" w:beforeAutospacing="1" w:after="100" w:afterAutospacing="1"/>
              <w:ind w:right="-108"/>
              <w:jc w:val="center"/>
              <w:rPr>
                <w:rFonts w:ascii="Calibri" w:eastAsia="Times New Roman" w:hAnsi="Calibri" w:cs="Times New Roman"/>
                <w:lang w:eastAsia="ru-RU"/>
              </w:rPr>
            </w:pPr>
            <w:r w:rsidRPr="00602C3C">
              <w:rPr>
                <w:rFonts w:ascii="Times New Roman" w:eastAsia="Times New Roman" w:hAnsi="Times New Roman" w:cs="Times New Roman"/>
                <w:lang w:eastAsia="ru-RU"/>
              </w:rPr>
              <w:t xml:space="preserve">Адрес   </w:t>
            </w:r>
            <w:r w:rsidRPr="00602C3C">
              <w:rPr>
                <w:rFonts w:ascii="Times New Roman" w:eastAsia="Times New Roman" w:hAnsi="Times New Roman" w:cs="Times New Roman"/>
                <w:lang w:eastAsia="ru-RU"/>
              </w:rPr>
              <w:br/>
              <w:t xml:space="preserve">места   </w:t>
            </w:r>
            <w:r w:rsidRPr="00602C3C">
              <w:rPr>
                <w:rFonts w:ascii="Times New Roman" w:eastAsia="Times New Roman" w:hAnsi="Times New Roman" w:cs="Times New Roman"/>
                <w:lang w:eastAsia="ru-RU"/>
              </w:rPr>
              <w:br/>
            </w:r>
            <w:r w:rsidRPr="00602C3C">
              <w:rPr>
                <w:rFonts w:ascii="Times New Roman" w:eastAsia="Times New Roman" w:hAnsi="Times New Roman" w:cs="Times New Roman"/>
                <w:lang w:eastAsia="ru-RU"/>
              </w:rPr>
              <w:lastRenderedPageBreak/>
              <w:t>жительства</w:t>
            </w:r>
          </w:p>
        </w:tc>
        <w:tc>
          <w:tcPr>
            <w:tcW w:w="112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before="100" w:beforeAutospacing="1" w:after="100" w:afterAutospacing="1"/>
              <w:jc w:val="center"/>
              <w:rPr>
                <w:rFonts w:ascii="Calibri" w:eastAsia="Times New Roman" w:hAnsi="Calibri" w:cs="Times New Roman"/>
                <w:lang w:eastAsia="ru-RU"/>
              </w:rPr>
            </w:pPr>
            <w:r w:rsidRPr="00602C3C">
              <w:rPr>
                <w:rFonts w:ascii="Times New Roman" w:eastAsia="Times New Roman" w:hAnsi="Times New Roman" w:cs="Times New Roman"/>
                <w:lang w:eastAsia="ru-RU"/>
              </w:rPr>
              <w:lastRenderedPageBreak/>
              <w:t xml:space="preserve">Серия, номер  </w:t>
            </w:r>
            <w:r w:rsidRPr="00602C3C">
              <w:rPr>
                <w:rFonts w:ascii="Times New Roman" w:eastAsia="Times New Roman" w:hAnsi="Times New Roman" w:cs="Times New Roman"/>
                <w:lang w:eastAsia="ru-RU"/>
              </w:rPr>
              <w:br/>
            </w:r>
            <w:r w:rsidRPr="00602C3C">
              <w:rPr>
                <w:rFonts w:ascii="Times New Roman" w:eastAsia="Times New Roman" w:hAnsi="Times New Roman" w:cs="Times New Roman"/>
                <w:lang w:eastAsia="ru-RU"/>
              </w:rPr>
              <w:lastRenderedPageBreak/>
              <w:t>паспорта,</w:t>
            </w:r>
            <w:r w:rsidRPr="00602C3C">
              <w:rPr>
                <w:rFonts w:ascii="Times New Roman" w:eastAsia="Times New Roman" w:hAnsi="Times New Roman" w:cs="Times New Roman"/>
                <w:lang w:eastAsia="ru-RU"/>
              </w:rPr>
              <w:br/>
              <w:t xml:space="preserve">кем и когда  </w:t>
            </w:r>
            <w:r w:rsidRPr="00602C3C">
              <w:rPr>
                <w:rFonts w:ascii="Times New Roman" w:eastAsia="Times New Roman" w:hAnsi="Times New Roman" w:cs="Times New Roman"/>
                <w:lang w:eastAsia="ru-RU"/>
              </w:rPr>
              <w:br/>
              <w:t>выдан</w:t>
            </w:r>
          </w:p>
        </w:tc>
        <w:tc>
          <w:tcPr>
            <w:tcW w:w="185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before="100" w:beforeAutospacing="1" w:after="100" w:afterAutospacing="1"/>
              <w:jc w:val="center"/>
              <w:rPr>
                <w:rFonts w:ascii="Calibri" w:eastAsia="Times New Roman" w:hAnsi="Calibri" w:cs="Times New Roman"/>
                <w:lang w:eastAsia="ru-RU"/>
              </w:rPr>
            </w:pPr>
            <w:r w:rsidRPr="00602C3C">
              <w:rPr>
                <w:rFonts w:ascii="Times New Roman" w:eastAsia="Times New Roman" w:hAnsi="Times New Roman" w:cs="Times New Roman"/>
                <w:lang w:eastAsia="ru-RU"/>
              </w:rPr>
              <w:lastRenderedPageBreak/>
              <w:t xml:space="preserve">Наименование вопроса </w:t>
            </w:r>
            <w:r w:rsidRPr="00602C3C">
              <w:rPr>
                <w:rFonts w:ascii="Times New Roman" w:eastAsia="Times New Roman" w:hAnsi="Times New Roman" w:cs="Times New Roman"/>
                <w:lang w:eastAsia="ru-RU"/>
              </w:rPr>
              <w:lastRenderedPageBreak/>
              <w:t>(вопросов)</w:t>
            </w:r>
          </w:p>
        </w:tc>
        <w:tc>
          <w:tcPr>
            <w:tcW w:w="1521" w:type="dxa"/>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before="100" w:beforeAutospacing="1" w:after="100" w:afterAutospacing="1"/>
              <w:jc w:val="center"/>
              <w:rPr>
                <w:rFonts w:ascii="Calibri" w:eastAsia="Times New Roman" w:hAnsi="Calibri" w:cs="Times New Roman"/>
                <w:lang w:eastAsia="ru-RU"/>
              </w:rPr>
            </w:pPr>
            <w:r w:rsidRPr="00602C3C">
              <w:rPr>
                <w:rFonts w:ascii="Times New Roman" w:eastAsia="Times New Roman" w:hAnsi="Times New Roman" w:cs="Times New Roman"/>
                <w:lang w:eastAsia="ru-RU"/>
              </w:rPr>
              <w:lastRenderedPageBreak/>
              <w:t xml:space="preserve">Варианты     </w:t>
            </w:r>
            <w:r w:rsidRPr="00602C3C">
              <w:rPr>
                <w:rFonts w:ascii="Times New Roman" w:eastAsia="Times New Roman" w:hAnsi="Times New Roman" w:cs="Times New Roman"/>
                <w:lang w:eastAsia="ru-RU"/>
              </w:rPr>
              <w:br/>
              <w:t>ответа</w:t>
            </w:r>
          </w:p>
        </w:tc>
        <w:tc>
          <w:tcPr>
            <w:tcW w:w="85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before="100" w:beforeAutospacing="1" w:after="100" w:afterAutospacing="1"/>
              <w:ind w:right="-108"/>
              <w:jc w:val="center"/>
              <w:rPr>
                <w:rFonts w:ascii="Calibri" w:eastAsia="Times New Roman" w:hAnsi="Calibri" w:cs="Times New Roman"/>
                <w:lang w:eastAsia="ru-RU"/>
              </w:rPr>
            </w:pPr>
            <w:r w:rsidRPr="00602C3C">
              <w:rPr>
                <w:rFonts w:ascii="Times New Roman" w:eastAsia="Times New Roman" w:hAnsi="Times New Roman" w:cs="Times New Roman"/>
                <w:lang w:eastAsia="ru-RU"/>
              </w:rPr>
              <w:t>Подпись</w:t>
            </w:r>
          </w:p>
        </w:tc>
        <w:tc>
          <w:tcPr>
            <w:tcW w:w="85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ind w:left="-108" w:right="-108"/>
              <w:jc w:val="center"/>
              <w:rPr>
                <w:rFonts w:ascii="Calibri" w:eastAsia="Times New Roman" w:hAnsi="Calibri" w:cs="Times New Roman"/>
                <w:lang w:eastAsia="ru-RU"/>
              </w:rPr>
            </w:pPr>
            <w:r w:rsidRPr="00602C3C">
              <w:rPr>
                <w:rFonts w:ascii="Times New Roman" w:eastAsia="Times New Roman" w:hAnsi="Times New Roman" w:cs="Times New Roman"/>
                <w:lang w:eastAsia="ru-RU"/>
              </w:rPr>
              <w:t xml:space="preserve">Дата  </w:t>
            </w:r>
            <w:r w:rsidRPr="00602C3C">
              <w:rPr>
                <w:rFonts w:ascii="Times New Roman" w:eastAsia="Times New Roman" w:hAnsi="Times New Roman" w:cs="Times New Roman"/>
                <w:lang w:eastAsia="ru-RU"/>
              </w:rPr>
              <w:br/>
              <w:t>внесения</w:t>
            </w:r>
            <w:r w:rsidRPr="00602C3C">
              <w:rPr>
                <w:rFonts w:ascii="Times New Roman" w:eastAsia="Times New Roman" w:hAnsi="Times New Roman" w:cs="Times New Roman"/>
                <w:lang w:eastAsia="ru-RU"/>
              </w:rPr>
              <w:br/>
            </w:r>
            <w:r w:rsidRPr="00602C3C">
              <w:rPr>
                <w:rFonts w:ascii="Times New Roman" w:eastAsia="Times New Roman" w:hAnsi="Times New Roman" w:cs="Times New Roman"/>
                <w:lang w:eastAsia="ru-RU"/>
              </w:rPr>
              <w:lastRenderedPageBreak/>
              <w:t>подписи</w:t>
            </w: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gridSpan w:val="2"/>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230"/>
        </w:trPr>
        <w:tc>
          <w:tcPr>
            <w:tcW w:w="0" w:type="auto"/>
            <w:vMerge/>
            <w:tcBorders>
              <w:top w:val="single" w:sz="8" w:space="0" w:color="auto"/>
              <w:left w:val="single" w:sz="8" w:space="0" w:color="auto"/>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gridSpan w:val="2"/>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360"/>
        </w:trPr>
        <w:tc>
          <w:tcPr>
            <w:tcW w:w="0" w:type="auto"/>
            <w:vMerge/>
            <w:tcBorders>
              <w:top w:val="single" w:sz="8" w:space="0" w:color="auto"/>
              <w:left w:val="single" w:sz="8" w:space="0" w:color="auto"/>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678"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jc w:val="center"/>
              <w:rPr>
                <w:rFonts w:ascii="Calibri" w:eastAsia="Times New Roman" w:hAnsi="Calibri" w:cs="Times New Roman"/>
                <w:lang w:eastAsia="ru-RU"/>
              </w:rPr>
            </w:pPr>
            <w:r w:rsidRPr="00602C3C">
              <w:rPr>
                <w:rFonts w:ascii="Times New Roman" w:eastAsia="Times New Roman" w:hAnsi="Times New Roman" w:cs="Times New Roman"/>
                <w:lang w:eastAsia="ru-RU"/>
              </w:rPr>
              <w:t>за</w:t>
            </w:r>
          </w:p>
        </w:tc>
        <w:tc>
          <w:tcPr>
            <w:tcW w:w="84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jc w:val="center"/>
              <w:rPr>
                <w:rFonts w:ascii="Calibri" w:eastAsia="Times New Roman" w:hAnsi="Calibri" w:cs="Times New Roman"/>
                <w:lang w:eastAsia="ru-RU"/>
              </w:rPr>
            </w:pPr>
            <w:r w:rsidRPr="00602C3C">
              <w:rPr>
                <w:rFonts w:ascii="Times New Roman" w:eastAsia="Times New Roman" w:hAnsi="Times New Roman" w:cs="Times New Roman"/>
                <w:lang w:eastAsia="ru-RU"/>
              </w:rPr>
              <w:t>против</w:t>
            </w: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r w:rsidRPr="00602C3C">
              <w:rPr>
                <w:rFonts w:ascii="Calibri" w:eastAsia="Times New Roman" w:hAnsi="Calibri" w:cs="Times New Roman"/>
                <w:lang w:eastAsia="ru-RU"/>
              </w:rPr>
              <w:t> </w:t>
            </w:r>
          </w:p>
        </w:tc>
      </w:tr>
      <w:tr w:rsidR="00602C3C" w:rsidRPr="00602C3C" w:rsidTr="00602C3C">
        <w:trPr>
          <w:cantSplit/>
          <w:trHeight w:val="240"/>
        </w:trPr>
        <w:tc>
          <w:tcPr>
            <w:tcW w:w="357"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lastRenderedPageBreak/>
              <w:t>1.</w:t>
            </w:r>
          </w:p>
        </w:tc>
        <w:tc>
          <w:tcPr>
            <w:tcW w:w="1511"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1124"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1122"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1122"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185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1.</w:t>
            </w:r>
          </w:p>
        </w:tc>
        <w:tc>
          <w:tcPr>
            <w:tcW w:w="678"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4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240"/>
        </w:trPr>
        <w:tc>
          <w:tcPr>
            <w:tcW w:w="0" w:type="auto"/>
            <w:vMerge/>
            <w:tcBorders>
              <w:top w:val="nil"/>
              <w:left w:val="single" w:sz="8" w:space="0" w:color="auto"/>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185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2.</w:t>
            </w:r>
          </w:p>
        </w:tc>
        <w:tc>
          <w:tcPr>
            <w:tcW w:w="678"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4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240"/>
        </w:trPr>
        <w:tc>
          <w:tcPr>
            <w:tcW w:w="0" w:type="auto"/>
            <w:vMerge/>
            <w:tcBorders>
              <w:top w:val="nil"/>
              <w:left w:val="single" w:sz="8" w:space="0" w:color="auto"/>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185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3.</w:t>
            </w:r>
          </w:p>
        </w:tc>
        <w:tc>
          <w:tcPr>
            <w:tcW w:w="678"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4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240"/>
        </w:trPr>
        <w:tc>
          <w:tcPr>
            <w:tcW w:w="357"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2.</w:t>
            </w:r>
          </w:p>
        </w:tc>
        <w:tc>
          <w:tcPr>
            <w:tcW w:w="1511"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1124"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1122"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1122"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185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1.</w:t>
            </w:r>
          </w:p>
        </w:tc>
        <w:tc>
          <w:tcPr>
            <w:tcW w:w="678"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4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240"/>
        </w:trPr>
        <w:tc>
          <w:tcPr>
            <w:tcW w:w="0" w:type="auto"/>
            <w:vMerge/>
            <w:tcBorders>
              <w:top w:val="nil"/>
              <w:left w:val="single" w:sz="8" w:space="0" w:color="auto"/>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185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2.</w:t>
            </w:r>
          </w:p>
        </w:tc>
        <w:tc>
          <w:tcPr>
            <w:tcW w:w="678"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4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240"/>
        </w:trPr>
        <w:tc>
          <w:tcPr>
            <w:tcW w:w="0" w:type="auto"/>
            <w:vMerge/>
            <w:tcBorders>
              <w:top w:val="nil"/>
              <w:left w:val="single" w:sz="8" w:space="0" w:color="auto"/>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185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3.</w:t>
            </w:r>
          </w:p>
        </w:tc>
        <w:tc>
          <w:tcPr>
            <w:tcW w:w="678"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4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240"/>
        </w:trPr>
        <w:tc>
          <w:tcPr>
            <w:tcW w:w="357"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3.</w:t>
            </w:r>
          </w:p>
        </w:tc>
        <w:tc>
          <w:tcPr>
            <w:tcW w:w="1511"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1124"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1122"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1122" w:type="dxa"/>
            <w:vMerge w:val="restart"/>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185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1.</w:t>
            </w:r>
          </w:p>
        </w:tc>
        <w:tc>
          <w:tcPr>
            <w:tcW w:w="678"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4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240"/>
        </w:trPr>
        <w:tc>
          <w:tcPr>
            <w:tcW w:w="0" w:type="auto"/>
            <w:vMerge/>
            <w:tcBorders>
              <w:top w:val="nil"/>
              <w:left w:val="single" w:sz="8" w:space="0" w:color="auto"/>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185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2.</w:t>
            </w:r>
          </w:p>
        </w:tc>
        <w:tc>
          <w:tcPr>
            <w:tcW w:w="678"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4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240"/>
        </w:trPr>
        <w:tc>
          <w:tcPr>
            <w:tcW w:w="0" w:type="auto"/>
            <w:vMerge/>
            <w:tcBorders>
              <w:top w:val="nil"/>
              <w:left w:val="single" w:sz="8" w:space="0" w:color="auto"/>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0" w:type="auto"/>
            <w:vMerge/>
            <w:tcBorders>
              <w:top w:val="nil"/>
              <w:left w:val="nil"/>
              <w:bottom w:val="single" w:sz="8" w:space="0" w:color="auto"/>
              <w:right w:val="single" w:sz="8" w:space="0" w:color="auto"/>
            </w:tcBorders>
            <w:vAlign w:val="center"/>
            <w:hideMark/>
          </w:tcPr>
          <w:p w:rsidR="00602C3C" w:rsidRPr="00602C3C" w:rsidRDefault="00602C3C" w:rsidP="00602C3C">
            <w:pPr>
              <w:spacing w:after="0" w:line="240" w:lineRule="auto"/>
              <w:rPr>
                <w:rFonts w:ascii="Calibri" w:eastAsia="Times New Roman" w:hAnsi="Calibri" w:cs="Times New Roman"/>
                <w:lang w:eastAsia="ru-RU"/>
              </w:rPr>
            </w:pPr>
          </w:p>
        </w:tc>
        <w:tc>
          <w:tcPr>
            <w:tcW w:w="185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3.</w:t>
            </w:r>
          </w:p>
        </w:tc>
        <w:tc>
          <w:tcPr>
            <w:tcW w:w="678"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4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r w:rsidR="00602C3C" w:rsidRPr="00602C3C" w:rsidTr="00602C3C">
        <w:trPr>
          <w:cantSplit/>
          <w:trHeight w:val="240"/>
        </w:trPr>
        <w:tc>
          <w:tcPr>
            <w:tcW w:w="7089" w:type="dxa"/>
            <w:gridSpan w:val="6"/>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Итого</w:t>
            </w:r>
          </w:p>
        </w:tc>
        <w:tc>
          <w:tcPr>
            <w:tcW w:w="678"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43"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852"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c>
          <w:tcPr>
            <w:tcW w:w="6" w:type="dxa"/>
            <w:tcBorders>
              <w:top w:val="nil"/>
              <w:left w:val="nil"/>
              <w:bottom w:val="nil"/>
              <w:right w:val="nil"/>
            </w:tcBorders>
            <w:vAlign w:val="center"/>
            <w:hideMark/>
          </w:tcPr>
          <w:p w:rsidR="00602C3C" w:rsidRPr="00602C3C" w:rsidRDefault="00602C3C" w:rsidP="00602C3C">
            <w:pPr>
              <w:spacing w:after="0"/>
              <w:rPr>
                <w:rFonts w:ascii="Calibri" w:eastAsia="Times New Roman" w:hAnsi="Calibri" w:cs="Times New Roman"/>
                <w:lang w:eastAsia="ru-RU"/>
              </w:rPr>
            </w:pPr>
          </w:p>
        </w:tc>
      </w:tr>
    </w:tbl>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__________________________________________________________________</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(Подпись и расшифровка подписи лица, проводившего опрос)</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Число граждан, внесенных в опросный список ____________________</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Число граждан, принявших участие в опросе граждан ________________</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Число недействительных подписей граждан ______________________</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Число подписей граждан в графе «за»_____________________</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Число подписей граждан в графе «против»_________________</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Подпись члена комиссии опроса граждан, внесшего итоговые данные</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в опросном списке</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_________________          ____________        ________________</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   (подпись)                                (дата)                       (Ф.И.О.)</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Приложение 3</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к Положению о порядке назначения и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проведения опроса граждан</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в _______________________</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 xml:space="preserve">(указывается наименование </w:t>
      </w:r>
    </w:p>
    <w:p w:rsidR="00602C3C" w:rsidRPr="00602C3C" w:rsidRDefault="00602C3C" w:rsidP="00602C3C">
      <w:pPr>
        <w:spacing w:before="100" w:beforeAutospacing="1" w:after="100" w:afterAutospacing="1"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муниципального образования)</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Экз.____</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ПРОТОКОЛ О РЕЗУЛЬТАТАХ ПРОВЕДЕНИЯ ОПРОСА ГРАЖДАН</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caps/>
          <w:sz w:val="24"/>
          <w:szCs w:val="24"/>
          <w:lang w:eastAsia="ru-RU"/>
        </w:rPr>
        <w:t>______________________________________________________________________________</w:t>
      </w:r>
    </w:p>
    <w:p w:rsidR="00602C3C" w:rsidRPr="00602C3C" w:rsidRDefault="00602C3C" w:rsidP="00602C3C">
      <w:pPr>
        <w:spacing w:before="100" w:beforeAutospacing="1" w:after="100" w:afterAutospacing="1" w:line="240" w:lineRule="auto"/>
        <w:ind w:firstLine="540"/>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                                       (указывается наименование муниципального образования)</w:t>
      </w:r>
    </w:p>
    <w:p w:rsidR="00602C3C" w:rsidRPr="00602C3C" w:rsidRDefault="00602C3C" w:rsidP="00602C3C">
      <w:pPr>
        <w:spacing w:before="100" w:beforeAutospacing="1" w:after="100" w:afterAutospacing="1" w:line="240" w:lineRule="auto"/>
        <w:ind w:firstLine="54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54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«_____» _______________ 200__ </w:t>
      </w:r>
    </w:p>
    <w:p w:rsidR="00602C3C" w:rsidRPr="00602C3C" w:rsidRDefault="00602C3C" w:rsidP="00602C3C">
      <w:pPr>
        <w:spacing w:before="100" w:beforeAutospacing="1" w:after="100" w:afterAutospacing="1" w:line="240" w:lineRule="auto"/>
        <w:ind w:firstLine="54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Сроки проведения опроса (дата начала и окончания)   __________________________________________</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Территория опроса _______________________________________________________________________________</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                                                        (населенные пункты, микрорайоны, улицы, номера домов и т.д.)</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Формулировка вопроса, выносимого на опрос ________________________________________________________</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________________________________________________________________________________________________</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Комиссия по проведению опроса установила:</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bl>
      <w:tblPr>
        <w:tblW w:w="0" w:type="auto"/>
        <w:tblInd w:w="70" w:type="dxa"/>
        <w:tblCellMar>
          <w:left w:w="0" w:type="dxa"/>
          <w:right w:w="0" w:type="dxa"/>
        </w:tblCellMar>
        <w:tblLook w:val="04A0"/>
      </w:tblPr>
      <w:tblGrid>
        <w:gridCol w:w="415"/>
        <w:gridCol w:w="6075"/>
        <w:gridCol w:w="2160"/>
      </w:tblGrid>
      <w:tr w:rsidR="00602C3C" w:rsidRPr="00602C3C" w:rsidTr="00602C3C">
        <w:trPr>
          <w:trHeight w:val="308"/>
        </w:trPr>
        <w:tc>
          <w:tcPr>
            <w:tcW w:w="40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1.</w:t>
            </w:r>
          </w:p>
        </w:tc>
        <w:tc>
          <w:tcPr>
            <w:tcW w:w="6075"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xml:space="preserve">Число граждан, имеющих право на участие в опросе     </w:t>
            </w:r>
          </w:p>
        </w:tc>
        <w:tc>
          <w:tcPr>
            <w:tcW w:w="216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r>
      <w:tr w:rsidR="00602C3C" w:rsidRPr="00602C3C" w:rsidTr="00602C3C">
        <w:trPr>
          <w:trHeight w:val="360"/>
        </w:trPr>
        <w:tc>
          <w:tcPr>
            <w:tcW w:w="40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2.</w:t>
            </w:r>
          </w:p>
        </w:tc>
        <w:tc>
          <w:tcPr>
            <w:tcW w:w="6075"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xml:space="preserve">Число граждан, принявших участие в опросе   </w:t>
            </w:r>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r>
      <w:tr w:rsidR="00602C3C" w:rsidRPr="00602C3C" w:rsidTr="00602C3C">
        <w:trPr>
          <w:trHeight w:val="360"/>
        </w:trPr>
        <w:tc>
          <w:tcPr>
            <w:tcW w:w="40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3.</w:t>
            </w:r>
          </w:p>
        </w:tc>
        <w:tc>
          <w:tcPr>
            <w:tcW w:w="6075"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Число опросных листов, признанных недействительными</w:t>
            </w:r>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r>
      <w:tr w:rsidR="00602C3C" w:rsidRPr="00602C3C" w:rsidTr="00602C3C">
        <w:trPr>
          <w:trHeight w:val="360"/>
        </w:trPr>
        <w:tc>
          <w:tcPr>
            <w:tcW w:w="40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4.</w:t>
            </w:r>
          </w:p>
        </w:tc>
        <w:tc>
          <w:tcPr>
            <w:tcW w:w="6075"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Число записей в опросных списках, оказавшихся недействительными</w:t>
            </w:r>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r>
      <w:tr w:rsidR="00602C3C" w:rsidRPr="00602C3C" w:rsidTr="00602C3C">
        <w:trPr>
          <w:trHeight w:val="360"/>
        </w:trPr>
        <w:tc>
          <w:tcPr>
            <w:tcW w:w="40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5.</w:t>
            </w:r>
          </w:p>
        </w:tc>
        <w:tc>
          <w:tcPr>
            <w:tcW w:w="6075"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Опрос признан состоявшимся</w:t>
            </w:r>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r>
      <w:tr w:rsidR="00602C3C" w:rsidRPr="00602C3C" w:rsidTr="00602C3C">
        <w:trPr>
          <w:trHeight w:val="360"/>
        </w:trPr>
        <w:tc>
          <w:tcPr>
            <w:tcW w:w="40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6.</w:t>
            </w:r>
          </w:p>
        </w:tc>
        <w:tc>
          <w:tcPr>
            <w:tcW w:w="6075"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Опрос признан  несостоявшимся</w:t>
            </w:r>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r>
      <w:tr w:rsidR="00602C3C" w:rsidRPr="00602C3C" w:rsidTr="00602C3C">
        <w:trPr>
          <w:trHeight w:val="360"/>
        </w:trPr>
        <w:tc>
          <w:tcPr>
            <w:tcW w:w="40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7.</w:t>
            </w:r>
          </w:p>
        </w:tc>
        <w:tc>
          <w:tcPr>
            <w:tcW w:w="6075"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Опрос признан недействительным</w:t>
            </w:r>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r>
      <w:tr w:rsidR="00602C3C" w:rsidRPr="00602C3C" w:rsidTr="00602C3C">
        <w:trPr>
          <w:trHeight w:val="360"/>
        </w:trPr>
        <w:tc>
          <w:tcPr>
            <w:tcW w:w="40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8.</w:t>
            </w:r>
          </w:p>
        </w:tc>
        <w:tc>
          <w:tcPr>
            <w:tcW w:w="6075"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xml:space="preserve">Число граждан, ответивших положительно на   </w:t>
            </w:r>
            <w:r w:rsidRPr="00602C3C">
              <w:rPr>
                <w:rFonts w:ascii="Times New Roman" w:eastAsia="Times New Roman" w:hAnsi="Times New Roman" w:cs="Times New Roman"/>
                <w:lang w:eastAsia="ru-RU"/>
              </w:rPr>
              <w:br/>
              <w:t xml:space="preserve">поставленный вопрос                         </w:t>
            </w:r>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r>
      <w:tr w:rsidR="00602C3C" w:rsidRPr="00602C3C" w:rsidTr="00602C3C">
        <w:trPr>
          <w:trHeight w:val="360"/>
        </w:trPr>
        <w:tc>
          <w:tcPr>
            <w:tcW w:w="40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9.</w:t>
            </w:r>
          </w:p>
        </w:tc>
        <w:tc>
          <w:tcPr>
            <w:tcW w:w="6075"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xml:space="preserve">Число граждан, ответивших отрицательно      </w:t>
            </w:r>
            <w:r w:rsidRPr="00602C3C">
              <w:rPr>
                <w:rFonts w:ascii="Times New Roman" w:eastAsia="Times New Roman" w:hAnsi="Times New Roman" w:cs="Times New Roman"/>
                <w:lang w:eastAsia="ru-RU"/>
              </w:rPr>
              <w:br/>
              <w:t xml:space="preserve">на поставленный вопрос                      </w:t>
            </w:r>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r>
      <w:tr w:rsidR="00602C3C" w:rsidRPr="00602C3C" w:rsidTr="00602C3C">
        <w:trPr>
          <w:trHeight w:val="240"/>
        </w:trPr>
        <w:tc>
          <w:tcPr>
            <w:tcW w:w="40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10.</w:t>
            </w:r>
          </w:p>
        </w:tc>
        <w:tc>
          <w:tcPr>
            <w:tcW w:w="6075"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xml:space="preserve">Результаты проведения опроса </w:t>
            </w:r>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lang w:eastAsia="ru-RU"/>
              </w:rPr>
              <w:t> </w:t>
            </w:r>
          </w:p>
        </w:tc>
      </w:tr>
    </w:tbl>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Председатель Комиссии ________________________    _______________</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                                                              подпись                 Инициалы, фамилия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Секретарь Комиссии ___________________________    _______________</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                                                         подпись                      Инициалы, фамилия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2 февраля    2015 г.                                                                                                 № 4</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6101"/>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 назначении опроса граждан Селенского сельского поселения по вопросу реорганизации МБДОУ Селенский детский сад</w:t>
      </w:r>
    </w:p>
    <w:p w:rsidR="00602C3C" w:rsidRPr="00602C3C" w:rsidRDefault="00602C3C" w:rsidP="00602C3C">
      <w:pPr>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2" w:firstLine="68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Селенского  сельского поселения Темкинского района Смоленской области, Совет депутатов Селенского сельского поселения Тёмкинского района Смоленской области  </w:t>
      </w:r>
      <w:r w:rsidRPr="00602C3C">
        <w:rPr>
          <w:rFonts w:ascii="Times New Roman" w:eastAsia="Times New Roman" w:hAnsi="Times New Roman" w:cs="Times New Roman"/>
          <w:b/>
          <w:bCs/>
          <w:sz w:val="28"/>
          <w:szCs w:val="28"/>
          <w:lang w:eastAsia="ru-RU"/>
        </w:rPr>
        <w:t>р е ш и л:</w:t>
      </w:r>
    </w:p>
    <w:p w:rsidR="00602C3C" w:rsidRPr="00602C3C" w:rsidRDefault="00602C3C" w:rsidP="00602C3C">
      <w:pPr>
        <w:spacing w:after="0" w:line="240" w:lineRule="auto"/>
        <w:ind w:right="2" w:firstLine="68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2" w:firstLine="68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Провести опрос граждан  о реорганизации  в форме присоединения МБДОУ Селенский детский сад к МБОУ Селенская МООШ, расположенного на территории Селенского сельского поселения Тёмкинского района Смоленской области.</w:t>
      </w:r>
    </w:p>
    <w:p w:rsidR="00602C3C" w:rsidRPr="00602C3C" w:rsidRDefault="00602C3C" w:rsidP="00602C3C">
      <w:pPr>
        <w:spacing w:after="0" w:line="240" w:lineRule="auto"/>
        <w:ind w:right="2" w:firstLine="68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2.Назначить проведение опроса с 17 февраля 2015г. по 19февраля 2015г. включительно, по месту жительства участников опроса, путем заполнения опросного списка.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3. Настоящее решение вступает в силу после его официального обнародования.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 Контроль  исполнением настоящего решения  возложить на постоянную комиссию по законности и правопорядку  (председатель  Беляева З.В).</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w:t>
      </w:r>
      <w:r w:rsidRPr="00602C3C">
        <w:rPr>
          <w:rFonts w:ascii="Times New Roman" w:eastAsia="Times New Roman" w:hAnsi="Times New Roman" w:cs="Times New Roman"/>
          <w:b/>
          <w:bCs/>
          <w:sz w:val="28"/>
          <w:szCs w:val="28"/>
          <w:lang w:eastAsia="ru-RU"/>
        </w:rPr>
        <w:t>Е.С. Филичкина</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2 февраля    2015 г.                                                                                                   № 5</w:t>
      </w:r>
    </w:p>
    <w:p w:rsidR="00602C3C" w:rsidRPr="00602C3C" w:rsidRDefault="00602C3C" w:rsidP="00602C3C">
      <w:pPr>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Об           утверждении         тарифов на       вывоз     твердых    бытовых отходов      ООО   «Коммунальщик» обслуживающего население Селенского сельского поселения Темкинского    района  Смоленской области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соответствие  Федерального  закона  от 30.12.2004 № 210-ФЗ  «Об основах регулирования тарифов на товары и услуги организаций коммунального комплекса», Федерального  закона  от 06.10.2003 № 131-ФЗ «Об общих принципах организации местного самоуправления в Российской Федерации», статьи 21 Устава Селенского сельского поселения Темкинского района Смоленской области, решения постоянной комиссии по законности и правопорядку, Совет депутатов Селенского   сельского   поселения   Темкинского   района   Смоленской  области    </w:t>
      </w:r>
      <w:r w:rsidRPr="00602C3C">
        <w:rPr>
          <w:rFonts w:ascii="Times New Roman" w:eastAsia="Times New Roman" w:hAnsi="Times New Roman" w:cs="Times New Roman"/>
          <w:b/>
          <w:bCs/>
          <w:sz w:val="28"/>
          <w:szCs w:val="28"/>
          <w:lang w:eastAsia="ru-RU"/>
        </w:rPr>
        <w:t>р е ш и л:</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Утвердить  прилагаемые тарифы на вывоз твердых бытовых отходов ООО «Коммунальщик» обслуживающего население Селенского сельского поселения Темкинского района Смоленской области  (приложение 1).</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Утвердить прилагаемые  нормативы потребления коммунальных  услуг на территории Селенского сельского поселения Темкинского района Смоленской области (приложение 2).</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Утвердить экономически  обоснованный  тариф на вывоз твердых бытовых отходов с одного человека в месяц (приложение 3).</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Настоящее  решение вступает в силу после официального опубликования в  районной газете «Заря» и применяется к правоотношениям, возникшим с    1 января  2015 года.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Контроль исполнения настоящего решения возложить на постоянную комиссию по законности и правопорядку (председатель Беляева З.В.).</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w:t>
      </w:r>
      <w:r w:rsidRPr="00602C3C">
        <w:rPr>
          <w:rFonts w:ascii="Times New Roman" w:eastAsia="Times New Roman" w:hAnsi="Times New Roman" w:cs="Times New Roman"/>
          <w:b/>
          <w:bCs/>
          <w:sz w:val="28"/>
          <w:szCs w:val="28"/>
          <w:lang w:eastAsia="ru-RU"/>
        </w:rPr>
        <w:t>Е.С. Филичкина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Приложение  № 1 </w:t>
      </w:r>
    </w:p>
    <w:p w:rsidR="00602C3C" w:rsidRPr="00602C3C" w:rsidRDefault="00602C3C" w:rsidP="00602C3C">
      <w:pPr>
        <w:spacing w:after="0" w:line="240" w:lineRule="auto"/>
        <w:ind w:left="486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 решению Совета депутатов</w:t>
      </w:r>
    </w:p>
    <w:p w:rsidR="00602C3C" w:rsidRPr="00602C3C" w:rsidRDefault="00602C3C" w:rsidP="00602C3C">
      <w:pPr>
        <w:spacing w:after="0" w:line="240" w:lineRule="auto"/>
        <w:ind w:left="486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 Селенского сельского поселения Темкинского района Смоленской области  </w:t>
      </w:r>
    </w:p>
    <w:p w:rsidR="00602C3C" w:rsidRPr="00602C3C" w:rsidRDefault="00602C3C" w:rsidP="00602C3C">
      <w:pPr>
        <w:spacing w:after="0" w:line="240" w:lineRule="auto"/>
        <w:ind w:left="486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от 02.02.2015г.  № 5</w:t>
      </w:r>
    </w:p>
    <w:p w:rsidR="00602C3C" w:rsidRPr="00602C3C" w:rsidRDefault="00602C3C" w:rsidP="00602C3C">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Тарифы </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на вывоз  твердых бытовых отходов </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на 2015 год   ООО « Коммунальщик»</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tbl>
      <w:tblPr>
        <w:tblW w:w="0" w:type="auto"/>
        <w:tblInd w:w="675" w:type="dxa"/>
        <w:tblCellMar>
          <w:left w:w="0" w:type="dxa"/>
          <w:right w:w="0" w:type="dxa"/>
        </w:tblCellMar>
        <w:tblLook w:val="04A0"/>
      </w:tblPr>
      <w:tblGrid>
        <w:gridCol w:w="1061"/>
        <w:gridCol w:w="4934"/>
        <w:gridCol w:w="2901"/>
      </w:tblGrid>
      <w:tr w:rsidR="00602C3C" w:rsidRPr="00602C3C" w:rsidTr="00602C3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lastRenderedPageBreak/>
              <w:t> </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п/п</w:t>
            </w:r>
          </w:p>
        </w:tc>
        <w:tc>
          <w:tcPr>
            <w:tcW w:w="538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Наименование услуги</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 </w:t>
            </w:r>
          </w:p>
        </w:tc>
        <w:tc>
          <w:tcPr>
            <w:tcW w:w="317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 xml:space="preserve">Тариф в рублях </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за  куб.м.</w:t>
            </w:r>
          </w:p>
        </w:tc>
      </w:tr>
      <w:tr w:rsidR="00602C3C" w:rsidRPr="00602C3C" w:rsidTr="00602C3C">
        <w:tc>
          <w:tcPr>
            <w:tcW w:w="11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1</w:t>
            </w:r>
          </w:p>
        </w:tc>
        <w:tc>
          <w:tcPr>
            <w:tcW w:w="5387" w:type="dxa"/>
            <w:tcBorders>
              <w:top w:val="nil"/>
              <w:left w:val="nil"/>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Вывоз твердых бытовых отходов</w:t>
            </w:r>
          </w:p>
        </w:tc>
        <w:tc>
          <w:tcPr>
            <w:tcW w:w="3179" w:type="dxa"/>
            <w:tcBorders>
              <w:top w:val="nil"/>
              <w:left w:val="nil"/>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643,46</w:t>
            </w:r>
          </w:p>
        </w:tc>
      </w:tr>
    </w:tbl>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Приложение  № 2 </w:t>
      </w:r>
    </w:p>
    <w:p w:rsidR="00602C3C" w:rsidRPr="00602C3C" w:rsidRDefault="00602C3C" w:rsidP="00602C3C">
      <w:pPr>
        <w:spacing w:after="0" w:line="240" w:lineRule="auto"/>
        <w:ind w:left="486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 решению Совета депутатов</w:t>
      </w:r>
    </w:p>
    <w:p w:rsidR="00602C3C" w:rsidRPr="00602C3C" w:rsidRDefault="00602C3C" w:rsidP="00602C3C">
      <w:pPr>
        <w:spacing w:after="0" w:line="240" w:lineRule="auto"/>
        <w:ind w:left="486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 Селенского сельского поселения Темкинского района Смоленской области  </w:t>
      </w:r>
    </w:p>
    <w:p w:rsidR="00602C3C" w:rsidRPr="00602C3C" w:rsidRDefault="00602C3C" w:rsidP="00602C3C">
      <w:pPr>
        <w:spacing w:after="0" w:line="240" w:lineRule="auto"/>
        <w:ind w:left="486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от 02.02.2015г.   № 5</w:t>
      </w:r>
    </w:p>
    <w:p w:rsidR="00602C3C" w:rsidRPr="00602C3C" w:rsidRDefault="00602C3C" w:rsidP="00602C3C">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Норматив потребления коммунальных услуг </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С 01.01.2015    ООО « Коммунальщик»</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tbl>
      <w:tblPr>
        <w:tblW w:w="0" w:type="auto"/>
        <w:tblInd w:w="675" w:type="dxa"/>
        <w:tblCellMar>
          <w:left w:w="0" w:type="dxa"/>
          <w:right w:w="0" w:type="dxa"/>
        </w:tblCellMar>
        <w:tblLook w:val="04A0"/>
      </w:tblPr>
      <w:tblGrid>
        <w:gridCol w:w="1049"/>
        <w:gridCol w:w="3907"/>
        <w:gridCol w:w="1892"/>
        <w:gridCol w:w="2048"/>
      </w:tblGrid>
      <w:tr w:rsidR="00602C3C" w:rsidRPr="00602C3C" w:rsidTr="00602C3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b/>
                <w:bCs/>
                <w:sz w:val="24"/>
                <w:szCs w:val="24"/>
                <w:lang w:eastAsia="ru-RU"/>
              </w:rPr>
              <w:t>№</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b/>
                <w:bCs/>
                <w:sz w:val="24"/>
                <w:szCs w:val="24"/>
                <w:lang w:eastAsia="ru-RU"/>
              </w:rPr>
              <w:t>п/п</w:t>
            </w:r>
          </w:p>
        </w:tc>
        <w:tc>
          <w:tcPr>
            <w:tcW w:w="43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b/>
                <w:bCs/>
                <w:sz w:val="24"/>
                <w:szCs w:val="24"/>
                <w:lang w:eastAsia="ru-RU"/>
              </w:rPr>
              <w:t>Виды услуг</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b/>
                <w:bCs/>
                <w:sz w:val="24"/>
                <w:szCs w:val="24"/>
                <w:lang w:eastAsia="ru-RU"/>
              </w:rPr>
              <w:t> </w:t>
            </w:r>
          </w:p>
        </w:tc>
        <w:tc>
          <w:tcPr>
            <w:tcW w:w="19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rPr>
                <w:rFonts w:ascii="Calibri" w:eastAsia="Times New Roman" w:hAnsi="Calibri" w:cs="Times New Roman"/>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b/>
                <w:bCs/>
                <w:sz w:val="24"/>
                <w:szCs w:val="24"/>
                <w:lang w:eastAsia="ru-RU"/>
              </w:rPr>
              <w:t>Единица</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b/>
                <w:bCs/>
                <w:sz w:val="24"/>
                <w:szCs w:val="24"/>
                <w:lang w:eastAsia="ru-RU"/>
              </w:rPr>
              <w:t>измерения</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b/>
                <w:bCs/>
                <w:sz w:val="24"/>
                <w:szCs w:val="24"/>
                <w:lang w:eastAsia="ru-RU"/>
              </w:rPr>
              <w:t xml:space="preserve">Норма </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b/>
                <w:bCs/>
                <w:sz w:val="24"/>
                <w:szCs w:val="24"/>
                <w:lang w:eastAsia="ru-RU"/>
              </w:rPr>
              <w:t>потребления</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b/>
                <w:bCs/>
                <w:sz w:val="24"/>
                <w:szCs w:val="24"/>
                <w:lang w:eastAsia="ru-RU"/>
              </w:rPr>
              <w:t>в год</w:t>
            </w:r>
          </w:p>
        </w:tc>
      </w:tr>
      <w:tr w:rsidR="00602C3C" w:rsidRPr="00602C3C" w:rsidTr="00602C3C">
        <w:tc>
          <w:tcPr>
            <w:tcW w:w="11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1</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Вывоз твердых бытовых отходов</w:t>
            </w:r>
          </w:p>
        </w:tc>
        <w:tc>
          <w:tcPr>
            <w:tcW w:w="1984" w:type="dxa"/>
            <w:tcBorders>
              <w:top w:val="nil"/>
              <w:left w:val="nil"/>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м</w:t>
            </w:r>
            <w:r w:rsidRPr="00602C3C">
              <w:rPr>
                <w:rFonts w:ascii="Times New Roman" w:eastAsia="Times New Roman" w:hAnsi="Times New Roman" w:cs="Times New Roman"/>
                <w:sz w:val="24"/>
                <w:szCs w:val="24"/>
                <w:vertAlign w:val="superscript"/>
                <w:lang w:eastAsia="ru-RU"/>
              </w:rPr>
              <w:t>3</w:t>
            </w:r>
            <w:r w:rsidRPr="00602C3C">
              <w:rPr>
                <w:rFonts w:ascii="Times New Roman" w:eastAsia="Times New Roman" w:hAnsi="Times New Roman" w:cs="Times New Roman"/>
                <w:sz w:val="24"/>
                <w:szCs w:val="24"/>
                <w:lang w:eastAsia="ru-RU"/>
              </w:rPr>
              <w:t>/чел.</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0,85</w:t>
            </w:r>
          </w:p>
        </w:tc>
      </w:tr>
    </w:tbl>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Приложение  № 3</w:t>
      </w:r>
    </w:p>
    <w:p w:rsidR="00602C3C" w:rsidRPr="00602C3C" w:rsidRDefault="00602C3C" w:rsidP="00602C3C">
      <w:pPr>
        <w:spacing w:after="0" w:line="240" w:lineRule="auto"/>
        <w:ind w:left="486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 решению Совета депутатов</w:t>
      </w:r>
    </w:p>
    <w:p w:rsidR="00602C3C" w:rsidRPr="00602C3C" w:rsidRDefault="00602C3C" w:rsidP="00602C3C">
      <w:pPr>
        <w:spacing w:after="0" w:line="240" w:lineRule="auto"/>
        <w:ind w:left="486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 Селенского сельского поселения Темкинского района Смоленской области  </w:t>
      </w:r>
    </w:p>
    <w:p w:rsidR="00602C3C" w:rsidRPr="00602C3C" w:rsidRDefault="00602C3C" w:rsidP="00602C3C">
      <w:pPr>
        <w:spacing w:after="0" w:line="240" w:lineRule="auto"/>
        <w:ind w:left="486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от 02.02.2015г.   № 5</w:t>
      </w:r>
    </w:p>
    <w:p w:rsidR="00602C3C" w:rsidRPr="00602C3C" w:rsidRDefault="00602C3C" w:rsidP="00602C3C">
      <w:pPr>
        <w:spacing w:after="0" w:line="240" w:lineRule="auto"/>
        <w:ind w:left="486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left="486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Плата </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на вывоз  твердых бытовых отходов </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на 2015 год   ООО « Коммунальщик»</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tbl>
      <w:tblPr>
        <w:tblW w:w="0" w:type="auto"/>
        <w:tblInd w:w="675" w:type="dxa"/>
        <w:tblCellMar>
          <w:left w:w="0" w:type="dxa"/>
          <w:right w:w="0" w:type="dxa"/>
        </w:tblCellMar>
        <w:tblLook w:val="04A0"/>
      </w:tblPr>
      <w:tblGrid>
        <w:gridCol w:w="1061"/>
        <w:gridCol w:w="5431"/>
        <w:gridCol w:w="2404"/>
      </w:tblGrid>
      <w:tr w:rsidR="00602C3C" w:rsidRPr="00602C3C" w:rsidTr="00602C3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п/п</w:t>
            </w:r>
          </w:p>
        </w:tc>
        <w:tc>
          <w:tcPr>
            <w:tcW w:w="595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Наименование услуги</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 </w:t>
            </w:r>
          </w:p>
        </w:tc>
        <w:tc>
          <w:tcPr>
            <w:tcW w:w="261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 xml:space="preserve">Размер платы </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 xml:space="preserve">в рублях </w:t>
            </w:r>
          </w:p>
        </w:tc>
      </w:tr>
      <w:tr w:rsidR="00602C3C" w:rsidRPr="00602C3C" w:rsidTr="00602C3C">
        <w:tc>
          <w:tcPr>
            <w:tcW w:w="11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1</w:t>
            </w:r>
          </w:p>
        </w:tc>
        <w:tc>
          <w:tcPr>
            <w:tcW w:w="5954" w:type="dxa"/>
            <w:tcBorders>
              <w:top w:val="nil"/>
              <w:left w:val="nil"/>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Вывоз твердых бытовых отходов</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с одного человека в месяц</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 </w:t>
            </w:r>
          </w:p>
        </w:tc>
        <w:tc>
          <w:tcPr>
            <w:tcW w:w="2612" w:type="dxa"/>
            <w:tcBorders>
              <w:top w:val="nil"/>
              <w:left w:val="nil"/>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center"/>
              <w:rPr>
                <w:rFonts w:ascii="Calibri" w:eastAsia="Times New Roman" w:hAnsi="Calibri" w:cs="Times New Roman"/>
                <w:lang w:eastAsia="ru-RU"/>
              </w:rPr>
            </w:pPr>
            <w:r w:rsidRPr="00602C3C">
              <w:rPr>
                <w:rFonts w:ascii="Times New Roman" w:eastAsia="Times New Roman" w:hAnsi="Times New Roman" w:cs="Times New Roman"/>
                <w:sz w:val="24"/>
                <w:szCs w:val="24"/>
                <w:lang w:eastAsia="ru-RU"/>
              </w:rPr>
              <w:t>45,58</w:t>
            </w:r>
          </w:p>
        </w:tc>
      </w:tr>
    </w:tbl>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         </w:t>
      </w:r>
      <w:r w:rsidRPr="00602C3C">
        <w:rPr>
          <w:rFonts w:ascii="Times New Roman" w:eastAsia="Times New Roman" w:hAnsi="Times New Roman" w:cs="Times New Roman"/>
          <w:b/>
          <w:bCs/>
          <w:sz w:val="24"/>
          <w:szCs w:val="24"/>
          <w:lang w:eastAsia="ru-RU"/>
        </w:rPr>
        <w:t xml:space="preserve">Примечание:  </w:t>
      </w:r>
      <w:r w:rsidRPr="00602C3C">
        <w:rPr>
          <w:rFonts w:ascii="Times New Roman" w:eastAsia="Times New Roman" w:hAnsi="Times New Roman" w:cs="Times New Roman"/>
          <w:b/>
          <w:bCs/>
          <w:sz w:val="28"/>
          <w:szCs w:val="28"/>
          <w:lang w:eastAsia="ru-RU"/>
        </w:rPr>
        <w:t> </w:t>
      </w:r>
      <w:r w:rsidRPr="00602C3C">
        <w:rPr>
          <w:rFonts w:ascii="Times New Roman" w:eastAsia="Times New Roman" w:hAnsi="Times New Roman" w:cs="Times New Roman"/>
          <w:sz w:val="24"/>
          <w:szCs w:val="24"/>
          <w:lang w:eastAsia="ru-RU"/>
        </w:rPr>
        <w:t>экономически  обоснованный  тариф</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           (643,46*0,85=546,94/12=45,58 рублей в месяц с человека) </w:t>
      </w: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2 февраля   2015 г.                                                                                                    № 6</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right="538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Об утверждении Правил присвоения, изменения и аннулирования адресов на </w:t>
      </w:r>
      <w:r w:rsidRPr="00602C3C">
        <w:rPr>
          <w:rFonts w:ascii="Times New Roman" w:eastAsia="Times New Roman" w:hAnsi="Times New Roman" w:cs="Times New Roman"/>
          <w:sz w:val="28"/>
          <w:szCs w:val="28"/>
          <w:lang w:eastAsia="ru-RU"/>
        </w:rPr>
        <w:lastRenderedPageBreak/>
        <w:t>территории Селенского сельского поселения Темкинского района Смоленской области</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соответствии с Федеральным законом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19.11.2014 № 1221 «Об утверждении правил присвоения, изменения и аннулирования адресов», Уставом Селенского сельского поселения Темкинского района Смоленской области, Совет депутатов Селенского сельского поселения Темкинского района Смоленской области</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 Утвердить прилагаемые </w:t>
      </w:r>
      <w:hyperlink r:id="rId11" w:anchor="Par32" w:history="1">
        <w:r w:rsidRPr="00602C3C">
          <w:rPr>
            <w:rFonts w:ascii="Times New Roman" w:eastAsia="Times New Roman" w:hAnsi="Times New Roman" w:cs="Times New Roman"/>
            <w:sz w:val="28"/>
            <w:lang w:eastAsia="ru-RU"/>
          </w:rPr>
          <w:t>Правила</w:t>
        </w:r>
      </w:hyperlink>
      <w:r w:rsidRPr="00602C3C">
        <w:rPr>
          <w:rFonts w:ascii="Times New Roman" w:eastAsia="Times New Roman" w:hAnsi="Times New Roman" w:cs="Times New Roman"/>
          <w:sz w:val="28"/>
          <w:szCs w:val="28"/>
          <w:lang w:eastAsia="ru-RU"/>
        </w:rPr>
        <w:t xml:space="preserve"> присвоения, изменения и аннулирования адресов на территории Селенского сельского поселения Темкинского района Смоленской области.</w:t>
      </w:r>
      <w:r w:rsidRPr="00602C3C">
        <w:rPr>
          <w:rFonts w:ascii="Times New Roman" w:eastAsia="Times New Roman" w:hAnsi="Times New Roman" w:cs="Times New Roman"/>
          <w:sz w:val="24"/>
          <w:szCs w:val="24"/>
          <w:lang w:eastAsia="ru-RU"/>
        </w:rPr>
        <w:t xml:space="preserve">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Обнародовать настоящее решение путем размещения на сайте Администрации муниципального образования «Темкинский район» Смоленской области.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Контроль за исполнением настоящего решения оставляю за собой.</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w:t>
      </w:r>
      <w:r w:rsidRPr="00602C3C">
        <w:rPr>
          <w:rFonts w:ascii="Times New Roman" w:eastAsia="Times New Roman" w:hAnsi="Times New Roman" w:cs="Times New Roman"/>
          <w:b/>
          <w:bCs/>
          <w:sz w:val="28"/>
          <w:szCs w:val="28"/>
          <w:lang w:eastAsia="ru-RU"/>
        </w:rPr>
        <w:t>Е.С. Филичкина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Утверждены</w:t>
      </w:r>
    </w:p>
    <w:p w:rsidR="00602C3C" w:rsidRPr="00602C3C" w:rsidRDefault="00602C3C" w:rsidP="00602C3C">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 xml:space="preserve">Решением Совета депутатов </w:t>
      </w:r>
    </w:p>
    <w:p w:rsidR="00602C3C" w:rsidRPr="00602C3C" w:rsidRDefault="00602C3C" w:rsidP="00602C3C">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Селенского сельского поселения </w:t>
      </w:r>
    </w:p>
    <w:p w:rsidR="00602C3C" w:rsidRPr="00602C3C" w:rsidRDefault="00602C3C" w:rsidP="00602C3C">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Темкинского района Смоленской области </w:t>
      </w:r>
    </w:p>
    <w:p w:rsidR="00602C3C" w:rsidRPr="00602C3C" w:rsidRDefault="00602C3C" w:rsidP="00602C3C">
      <w:pPr>
        <w:spacing w:before="100" w:beforeAutospacing="1" w:after="100" w:afterAutospacing="1" w:line="240" w:lineRule="auto"/>
        <w:ind w:firstLine="709"/>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от 02.02.2015г.  №  </w:t>
      </w:r>
      <w:r w:rsidRPr="00602C3C">
        <w:rPr>
          <w:rFonts w:ascii="Times New Roman" w:eastAsia="Times New Roman" w:hAnsi="Times New Roman" w:cs="Times New Roman"/>
          <w:sz w:val="24"/>
          <w:szCs w:val="24"/>
          <w:u w:val="single"/>
          <w:lang w:eastAsia="ru-RU"/>
        </w:rPr>
        <w:t>6</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ПРАВИЛА </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присвоения, изменения и аннулирования адресов</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на территории Селенского сельского поселения </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Темкинского района Смоленской области</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I. Общие положения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Настоящие Правила разработаны в соответствии с Федеральным законом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19.11.2014 № 1221 «Об утверждении правил присвоения, изменения и аннулирования адресов» и устанавливают порядок присвоения, изменения и аннулирования адресов на территории Селенского сельского поселения Темкинского района Смоленской области.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2. В настоящих Правилах используются понятия, определенные пунктом 2 Правил присвоения, изменения и аннулирования адресов, утвержденных постановлением Правительства Российской Федерации от 19.11.2014 № 1221 «Об утверждении правил присвоения, изменения и аннулирования адресов» (далее – Правила, утвержденные Постановлением Правительства Российской Федерации      № 1221).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Адрес, присвоенный объекту адресации, должен отвечать требованиям, установленным пунктом 3 Правил, утвержденных Постановлением Правительства Российской Федерации № 1221.</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4. Присвоение, изменение и аннулирование адресов осуществляется без взимания платы.</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 Объектами адресации являются один или несколько объектов недвижимого имущества, в том числе земельные участки, здания, сооружения, помещения и объекты незавершенного строительства, расположенные на территории Селенского сельского поселения Темкинского района Смоленской области.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II. Порядок присвоения объекту адресации адреса, изменения</w:t>
      </w:r>
    </w:p>
    <w:p w:rsidR="00602C3C" w:rsidRPr="00602C3C" w:rsidRDefault="00602C3C" w:rsidP="00602C3C">
      <w:pPr>
        <w:spacing w:before="100" w:beforeAutospacing="1" w:after="100" w:afterAutospacing="1"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и аннулирования такого адреса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 Присвоение объекту адресации адреса, изменение и аннулирование такого адреса в соответствии с Уставом Селенского сельского поселения Темкинского района Смоленской области (далее – Устав) осуществляется Администрацией Селенского сельского поселения Темкинского района Смоленской области (далее – Администрация) с использованием федеральной информационной адресной системы.</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7. Присвоение объектам адресации адресов и аннулирование таких адресов осуществляется Администрацией по собственной инициативе или на основании заявлений физических или юридических лиц, указанных в </w:t>
      </w:r>
      <w:hyperlink r:id="rId12" w:anchor="Par108" w:history="1">
        <w:r w:rsidRPr="00602C3C">
          <w:rPr>
            <w:rFonts w:ascii="Times New Roman" w:eastAsia="Times New Roman" w:hAnsi="Times New Roman" w:cs="Times New Roman"/>
            <w:sz w:val="28"/>
            <w:lang w:eastAsia="ru-RU"/>
          </w:rPr>
          <w:t>пунктах 19</w:t>
        </w:r>
      </w:hyperlink>
      <w:r w:rsidRPr="00602C3C">
        <w:rPr>
          <w:rFonts w:ascii="Times New Roman" w:eastAsia="Times New Roman" w:hAnsi="Times New Roman" w:cs="Times New Roman"/>
          <w:sz w:val="28"/>
          <w:szCs w:val="28"/>
          <w:lang w:eastAsia="ru-RU"/>
        </w:rPr>
        <w:t xml:space="preserve"> и </w:t>
      </w:r>
      <w:hyperlink r:id="rId13" w:anchor="Par114" w:history="1">
        <w:r w:rsidRPr="00602C3C">
          <w:rPr>
            <w:rFonts w:ascii="Times New Roman" w:eastAsia="Times New Roman" w:hAnsi="Times New Roman" w:cs="Times New Roman"/>
            <w:sz w:val="28"/>
            <w:lang w:eastAsia="ru-RU"/>
          </w:rPr>
          <w:t>2</w:t>
        </w:r>
      </w:hyperlink>
      <w:r w:rsidRPr="00602C3C">
        <w:rPr>
          <w:rFonts w:ascii="Times New Roman" w:eastAsia="Times New Roman" w:hAnsi="Times New Roman" w:cs="Times New Roman"/>
          <w:sz w:val="28"/>
          <w:szCs w:val="28"/>
          <w:lang w:eastAsia="ru-RU"/>
        </w:rPr>
        <w:t xml:space="preserve">1 настоящих Правил. Аннулирование адресов объектов адресации осуществляется Администрацией на основании информации органа, осуществляющего кадастровый учет и ведение государственного кадастра недвижимости, о снятии с кадастрового учета объекта недвижимости, а также об отказе в осуществлении кадастрового учета объекта недвижимости по основаниям, указанным в </w:t>
      </w:r>
      <w:hyperlink r:id="rId14" w:history="1">
        <w:r w:rsidRPr="00602C3C">
          <w:rPr>
            <w:rFonts w:ascii="Times New Roman" w:eastAsia="Times New Roman" w:hAnsi="Times New Roman" w:cs="Times New Roman"/>
            <w:sz w:val="28"/>
            <w:lang w:eastAsia="ru-RU"/>
          </w:rPr>
          <w:t>пунктах 1</w:t>
        </w:r>
      </w:hyperlink>
      <w:r w:rsidRPr="00602C3C">
        <w:rPr>
          <w:rFonts w:ascii="Times New Roman" w:eastAsia="Times New Roman" w:hAnsi="Times New Roman" w:cs="Times New Roman"/>
          <w:sz w:val="28"/>
          <w:szCs w:val="28"/>
          <w:lang w:eastAsia="ru-RU"/>
        </w:rPr>
        <w:t xml:space="preserve"> и </w:t>
      </w:r>
      <w:hyperlink r:id="rId15" w:history="1">
        <w:r w:rsidRPr="00602C3C">
          <w:rPr>
            <w:rFonts w:ascii="Times New Roman" w:eastAsia="Times New Roman" w:hAnsi="Times New Roman" w:cs="Times New Roman"/>
            <w:sz w:val="28"/>
            <w:lang w:eastAsia="ru-RU"/>
          </w:rPr>
          <w:t>3 части 2 статьи 27</w:t>
        </w:r>
      </w:hyperlink>
      <w:r w:rsidRPr="00602C3C">
        <w:rPr>
          <w:rFonts w:ascii="Times New Roman" w:eastAsia="Times New Roman" w:hAnsi="Times New Roman" w:cs="Times New Roman"/>
          <w:sz w:val="28"/>
          <w:szCs w:val="28"/>
          <w:lang w:eastAsia="ru-RU"/>
        </w:rPr>
        <w:t xml:space="preserve"> Федерального закона «О государственном кадастре недвижимости», предоставляемой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 Изменение адресов объектов адресации осуществляется Администрацией на основании принятых решений о присвоении адресообразующим элементам наименований, об изменении и аннулировании их наименований.</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 Присвоение объекту адресации адреса осуществляется в случаях и на условиях, определенных пунктами 8 - 12 Правил, утвержденных постановлением Правительства Российской Федерации № 1221.</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9. Изменение адреса объекта адресации в случае изменения наименований и границ субъектов Российской Федерации, муниципальных образований и населенных пунктов осуществляется в порядке, установленном пунктом 13 Правил, утвержденных постановлением Правительства Российской Федерации № 1221.</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 Аннулирование адреса объекта адресации осуществляется в случаях и на условиях, определенных пунктами 14 - 18 Правил, утвержденных постановлением Правительства Российской Федерации № 1221.</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 При присвоении объекту адресации адреса или аннулировании его адреса Администрация обязана: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 определить возможность присвоения объекту адресации адреса или аннулирования его адреса;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 провести осмотр местонахождения объекта адресации (при необходимости);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принять решение о присвоении объекту адресации адреса или его аннулировании в соответствии с требованиями к структуре адреса и порядком, которые установлены Правилами, утвержденными постановлением Правительства Российской Федерации № 1221, или об отказе в присвоении объекту адресации адреса или аннулировании его адреса.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 Присвоение объекту адресации адреса или аннулирование его адреса подтверждается постановлением Администрации о присвоении объекту адресации адреса или аннулировании его адреса.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 Постановление Администрации о присвоении объекту адресации адреса принимается одновременно:</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 с утверждением Администрацией схемы расположения земельного участка, являющегося объектом адресации, на кадастровом плане или кадастровой карте соответствующей территории;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б) с заключением Администрацией соглашения о перераспределении земельных участков, являющихся объектами адресации, в соответствии с Земельным </w:t>
      </w:r>
      <w:hyperlink r:id="rId16" w:history="1">
        <w:r w:rsidRPr="00602C3C">
          <w:rPr>
            <w:rFonts w:ascii="Times New Roman" w:eastAsia="Times New Roman" w:hAnsi="Times New Roman" w:cs="Times New Roman"/>
            <w:sz w:val="28"/>
            <w:lang w:eastAsia="ru-RU"/>
          </w:rPr>
          <w:t>кодексом</w:t>
        </w:r>
      </w:hyperlink>
      <w:r w:rsidRPr="00602C3C">
        <w:rPr>
          <w:rFonts w:ascii="Times New Roman" w:eastAsia="Times New Roman" w:hAnsi="Times New Roman" w:cs="Times New Roman"/>
          <w:sz w:val="28"/>
          <w:szCs w:val="28"/>
          <w:lang w:eastAsia="ru-RU"/>
        </w:rPr>
        <w:t xml:space="preserve"> Российской Федерации;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в) с заключением Администрацией договора о развитии застроенной территории в соответствии с Градостроительным </w:t>
      </w:r>
      <w:hyperlink r:id="rId17" w:history="1">
        <w:r w:rsidRPr="00602C3C">
          <w:rPr>
            <w:rFonts w:ascii="Times New Roman" w:eastAsia="Times New Roman" w:hAnsi="Times New Roman" w:cs="Times New Roman"/>
            <w:sz w:val="28"/>
            <w:lang w:eastAsia="ru-RU"/>
          </w:rPr>
          <w:t>кодексом</w:t>
        </w:r>
      </w:hyperlink>
      <w:r w:rsidRPr="00602C3C">
        <w:rPr>
          <w:rFonts w:ascii="Times New Roman" w:eastAsia="Times New Roman" w:hAnsi="Times New Roman" w:cs="Times New Roman"/>
          <w:sz w:val="28"/>
          <w:szCs w:val="28"/>
          <w:lang w:eastAsia="ru-RU"/>
        </w:rPr>
        <w:t xml:space="preserve"> Российской Федерации;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 с утверждением проекта планировки территории;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д) с принятием решения о строительстве объекта адресации.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 Постановление Администрации о присвоении объекту адресации адреса содержит:</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присвоенный объекту адресации адрес;</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реквизиты и наименования документов, на основании которых принято решение о присвоении адреса;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описание местоположения объекта адресации;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кадастровые номера, адреса и сведения об объектах недвижимости, из которых образуется объект адресации;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bookmarkStart w:id="1" w:name="_ftnref1"/>
      <w:r w:rsidRPr="00602C3C">
        <w:rPr>
          <w:rFonts w:ascii="Times New Roman" w:eastAsia="Times New Roman" w:hAnsi="Times New Roman" w:cs="Times New Roman"/>
          <w:sz w:val="28"/>
          <w:szCs w:val="28"/>
          <w:lang w:eastAsia="ru-RU"/>
        </w:rPr>
        <w:fldChar w:fldCharType="begin"/>
      </w:r>
      <w:r w:rsidRPr="00602C3C">
        <w:rPr>
          <w:rFonts w:ascii="Times New Roman" w:eastAsia="Times New Roman" w:hAnsi="Times New Roman" w:cs="Times New Roman"/>
          <w:sz w:val="28"/>
          <w:szCs w:val="28"/>
          <w:lang w:eastAsia="ru-RU"/>
        </w:rPr>
        <w:instrText xml:space="preserve"> HYPERLINK "file:///C:\\САЙТ\\sel_po\\dokum_vseh_sp\\dokum_sel_sp\\sel_resh_sovdep\\sel_vse_resh_sovdep\\sel_resh_sovdep_2015\\sel_resh_sovdep_2015.htm" \l "_ftn1" \o "" </w:instrText>
      </w:r>
      <w:r w:rsidRPr="00602C3C">
        <w:rPr>
          <w:rFonts w:ascii="Times New Roman" w:eastAsia="Times New Roman" w:hAnsi="Times New Roman" w:cs="Times New Roman"/>
          <w:sz w:val="28"/>
          <w:szCs w:val="28"/>
          <w:lang w:eastAsia="ru-RU"/>
        </w:rPr>
        <w:fldChar w:fldCharType="separate"/>
      </w:r>
      <w:r w:rsidRPr="00602C3C">
        <w:rPr>
          <w:rFonts w:ascii="Times New Roman" w:eastAsia="Times New Roman" w:hAnsi="Times New Roman" w:cs="Times New Roman"/>
          <w:color w:val="0000FF"/>
          <w:sz w:val="28"/>
          <w:u w:val="single"/>
          <w:vertAlign w:val="superscript"/>
          <w:lang w:eastAsia="ru-RU"/>
        </w:rPr>
        <w:t>[1]</w:t>
      </w:r>
      <w:r w:rsidRPr="00602C3C">
        <w:rPr>
          <w:rFonts w:ascii="Times New Roman" w:eastAsia="Times New Roman" w:hAnsi="Times New Roman" w:cs="Times New Roman"/>
          <w:sz w:val="28"/>
          <w:szCs w:val="28"/>
          <w:lang w:eastAsia="ru-RU"/>
        </w:rPr>
        <w:fldChar w:fldCharType="end"/>
      </w:r>
      <w:bookmarkEnd w:id="1"/>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случае присвоения адреса поставленному на государственный кадастровый учет объекту недвижимости в постановлении Администрации о присвоении адреса объекту адресации также указывается кадастровый номер объекта недвижимости, являющегося объектом адресации.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 Постановление Администрации об аннулировании адреса объекта адресации содержит:</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аннулируемый адрес объекта адресации;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уникальный номер аннулируемого адреса объекта адресации в государственном адресном реестре;</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причину аннулирования адреса объекта адресации;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bookmarkStart w:id="2" w:name="_ftnref2"/>
      <w:r w:rsidRPr="00602C3C">
        <w:rPr>
          <w:rFonts w:ascii="Times New Roman" w:eastAsia="Times New Roman" w:hAnsi="Times New Roman" w:cs="Times New Roman"/>
          <w:sz w:val="28"/>
          <w:szCs w:val="28"/>
          <w:lang w:eastAsia="ru-RU"/>
        </w:rPr>
        <w:fldChar w:fldCharType="begin"/>
      </w:r>
      <w:r w:rsidRPr="00602C3C">
        <w:rPr>
          <w:rFonts w:ascii="Times New Roman" w:eastAsia="Times New Roman" w:hAnsi="Times New Roman" w:cs="Times New Roman"/>
          <w:sz w:val="28"/>
          <w:szCs w:val="28"/>
          <w:lang w:eastAsia="ru-RU"/>
        </w:rPr>
        <w:instrText xml:space="preserve"> HYPERLINK "file:///C:\\САЙТ\\sel_po\\dokum_vseh_sp\\dokum_sel_sp\\sel_resh_sovdep\\sel_vse_resh_sovdep\\sel_resh_sovdep_2015\\sel_resh_sovdep_2015.htm" \l "_ftn2" \o "" </w:instrText>
      </w:r>
      <w:r w:rsidRPr="00602C3C">
        <w:rPr>
          <w:rFonts w:ascii="Times New Roman" w:eastAsia="Times New Roman" w:hAnsi="Times New Roman" w:cs="Times New Roman"/>
          <w:sz w:val="28"/>
          <w:szCs w:val="28"/>
          <w:lang w:eastAsia="ru-RU"/>
        </w:rPr>
        <w:fldChar w:fldCharType="separate"/>
      </w:r>
      <w:r w:rsidRPr="00602C3C">
        <w:rPr>
          <w:rFonts w:ascii="Times New Roman" w:eastAsia="Times New Roman" w:hAnsi="Times New Roman" w:cs="Times New Roman"/>
          <w:color w:val="0000FF"/>
          <w:sz w:val="28"/>
          <w:u w:val="single"/>
          <w:vertAlign w:val="superscript"/>
          <w:lang w:eastAsia="ru-RU"/>
        </w:rPr>
        <w:t>[2]</w:t>
      </w:r>
      <w:r w:rsidRPr="00602C3C">
        <w:rPr>
          <w:rFonts w:ascii="Times New Roman" w:eastAsia="Times New Roman" w:hAnsi="Times New Roman" w:cs="Times New Roman"/>
          <w:sz w:val="28"/>
          <w:szCs w:val="28"/>
          <w:lang w:eastAsia="ru-RU"/>
        </w:rPr>
        <w:fldChar w:fldCharType="end"/>
      </w:r>
      <w:bookmarkEnd w:id="2"/>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Постановление Администрации об аннулировании адреса объекта адресации в случае присвоения объекту адресации нового адреса может быть по решению Администрации объединено с решением о присвоении этому объекту адресации нового адреса.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16. Постановления Администрации о присвоении объекту адресации адреса или аннулировании его адреса могут формироваться с использованием федеральной информационной адресной системы.</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17. Постановление Администрации о присвоении объекту адресации адреса или аннулировании его адреса подлежит обязательному внесению Администрацией в государственный адресный реестр в течение 3 рабочих дней со дня принятия такого постановления.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18. Датой присвоения объекту адресации адреса, изменения или аннулирования его адреса признается дата внесения сведений об адресе объекта адресации в государственный адресный реестр.</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19. Заявление о присвоении объекту адресации адреса или об аннулировании его адреса (далее – заявление) подается собственником объекта адресации по собственной инициативе либо лицом, обладающим одним из следующих вещных прав на объект адресации: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 право хозяйственного ведения;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 право оперативного управления;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право пожизненно наследуемого владения;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 право постоянного (бессрочного) пользования.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20. Заявление составляется лицами, указанными в </w:t>
      </w:r>
      <w:hyperlink r:id="rId18" w:anchor="Par105" w:history="1">
        <w:r w:rsidRPr="00602C3C">
          <w:rPr>
            <w:rFonts w:ascii="Times New Roman" w:eastAsia="Times New Roman" w:hAnsi="Times New Roman" w:cs="Times New Roman"/>
            <w:sz w:val="28"/>
            <w:lang w:eastAsia="ru-RU"/>
          </w:rPr>
          <w:t>пункте 19</w:t>
        </w:r>
      </w:hyperlink>
      <w:r w:rsidRPr="00602C3C">
        <w:rPr>
          <w:rFonts w:ascii="Times New Roman" w:eastAsia="Times New Roman" w:hAnsi="Times New Roman" w:cs="Times New Roman"/>
          <w:sz w:val="28"/>
          <w:szCs w:val="28"/>
          <w:lang w:eastAsia="ru-RU"/>
        </w:rPr>
        <w:t xml:space="preserve"> настоящих Правил (далее – заявитель), по форме, устанавливаемой Министерством финансов Российской Федерации.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21. С заявлением вправе обратиться </w:t>
      </w:r>
      <w:hyperlink r:id="rId19" w:history="1">
        <w:r w:rsidRPr="00602C3C">
          <w:rPr>
            <w:rFonts w:ascii="Times New Roman" w:eastAsia="Times New Roman" w:hAnsi="Times New Roman" w:cs="Times New Roman"/>
            <w:sz w:val="28"/>
            <w:lang w:eastAsia="ru-RU"/>
          </w:rPr>
          <w:t>представители</w:t>
        </w:r>
      </w:hyperlink>
      <w:r w:rsidRPr="00602C3C">
        <w:rPr>
          <w:rFonts w:ascii="Times New Roman" w:eastAsia="Times New Roman" w:hAnsi="Times New Roman" w:cs="Times New Roman"/>
          <w:sz w:val="28"/>
          <w:szCs w:val="28"/>
          <w:lang w:eastAsia="ru-RU"/>
        </w:rPr>
        <w:t xml:space="preserve">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распоряжении Администрации (далее – представитель заявителя).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w:t>
      </w:r>
      <w:hyperlink r:id="rId20" w:history="1">
        <w:r w:rsidRPr="00602C3C">
          <w:rPr>
            <w:rFonts w:ascii="Times New Roman" w:eastAsia="Times New Roman" w:hAnsi="Times New Roman" w:cs="Times New Roman"/>
            <w:sz w:val="28"/>
            <w:lang w:eastAsia="ru-RU"/>
          </w:rPr>
          <w:t>законодательством</w:t>
        </w:r>
      </w:hyperlink>
      <w:r w:rsidRPr="00602C3C">
        <w:rPr>
          <w:rFonts w:ascii="Times New Roman" w:eastAsia="Times New Roman" w:hAnsi="Times New Roman" w:cs="Times New Roman"/>
          <w:sz w:val="28"/>
          <w:szCs w:val="28"/>
          <w:lang w:eastAsia="ru-RU"/>
        </w:rPr>
        <w:t xml:space="preserve"> Российской Федерации порядке решением общего собрания указанных собственников.</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w:t>
      </w:r>
      <w:hyperlink r:id="rId21" w:history="1">
        <w:r w:rsidRPr="00602C3C">
          <w:rPr>
            <w:rFonts w:ascii="Times New Roman" w:eastAsia="Times New Roman" w:hAnsi="Times New Roman" w:cs="Times New Roman"/>
            <w:sz w:val="28"/>
            <w:lang w:eastAsia="ru-RU"/>
          </w:rPr>
          <w:t>законодательством</w:t>
        </w:r>
      </w:hyperlink>
      <w:r w:rsidRPr="00602C3C">
        <w:rPr>
          <w:rFonts w:ascii="Times New Roman" w:eastAsia="Times New Roman" w:hAnsi="Times New Roman" w:cs="Times New Roman"/>
          <w:sz w:val="28"/>
          <w:szCs w:val="28"/>
          <w:lang w:eastAsia="ru-RU"/>
        </w:rPr>
        <w:t xml:space="preserve"> Российской Федерации порядке решением общего собрания членов такого некоммерческого объединения.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22. В случае образования 2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23. Заявление направляется заявителем (представителем заявителя) в Администрацию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с использованием информационно-телекоммуникационных сетей общего пользования, в том числе федеральной государственной информационной системы «Единый портал государственных и муниципальных услуг (функций)» (далее – единый портал) или региональных порталов государственных и муниципальных услуг (функций) (далее – региональный портал), портала федеральной информационной адресной системы в информационно-телекоммуникационной сети «Интернет» (далее – портал адресной системы).</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Заявление представляется заявителем (представителем заявителя) в Администрацию или многофункциональный центр предоставления государственных и муниципальных услуг, с которым Администрацией в установленном Правительством Российской Федерации порядке заключено соглашение о взаимодействии.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Перечень многофункциональных центров, с которыми Администрацией в установленном Правительством Российской Федерации </w:t>
      </w:r>
      <w:hyperlink r:id="rId22" w:history="1">
        <w:r w:rsidRPr="00602C3C">
          <w:rPr>
            <w:rFonts w:ascii="Times New Roman" w:eastAsia="Times New Roman" w:hAnsi="Times New Roman" w:cs="Times New Roman"/>
            <w:sz w:val="28"/>
            <w:lang w:eastAsia="ru-RU"/>
          </w:rPr>
          <w:t>порядке</w:t>
        </w:r>
      </w:hyperlink>
      <w:r w:rsidRPr="00602C3C">
        <w:rPr>
          <w:rFonts w:ascii="Times New Roman" w:eastAsia="Times New Roman" w:hAnsi="Times New Roman" w:cs="Times New Roman"/>
          <w:sz w:val="28"/>
          <w:szCs w:val="28"/>
          <w:lang w:eastAsia="ru-RU"/>
        </w:rPr>
        <w:t xml:space="preserve"> заключено соглашение о взаимодействии, публикуется на официальном сайте Администрации в информационно-телекоммуникационной сети «Интернет».</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Заявление представляется в Администрацию или многофункциональный центр по месту нахождения объекта адресации.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24. Заявление подписывается заявителем либо представителем заявителя.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w:t>
      </w:r>
      <w:hyperlink r:id="rId23" w:history="1">
        <w:r w:rsidRPr="00602C3C">
          <w:rPr>
            <w:rFonts w:ascii="Times New Roman" w:eastAsia="Times New Roman" w:hAnsi="Times New Roman" w:cs="Times New Roman"/>
            <w:sz w:val="28"/>
            <w:lang w:eastAsia="ru-RU"/>
          </w:rPr>
          <w:t>законодательством</w:t>
        </w:r>
      </w:hyperlink>
      <w:r w:rsidRPr="00602C3C">
        <w:rPr>
          <w:rFonts w:ascii="Times New Roman" w:eastAsia="Times New Roman" w:hAnsi="Times New Roman" w:cs="Times New Roman"/>
          <w:sz w:val="28"/>
          <w:szCs w:val="28"/>
          <w:lang w:eastAsia="ru-RU"/>
        </w:rPr>
        <w:t xml:space="preserve"> Российской Федерации.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Заявление в форме электронного документа подписывается заявителем либо представителем заявителя с использованием усиленной квалифицированной электронной подписи.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25.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печатью и подписью руководителя этого юридического лица.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26. К заявлению прилагаются следующие документы:</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 правоустанавливающие и (или) правоудостоверяющие документы на объект (объекты) адресации;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 кадастровый паспорт объекта адресации (в случае присвоения адреса объекту адресации, поставленному на кадастровый учет);</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з) кадастровая выписка об объекте недвижимости, который снят с учета (в случае аннулирования адреса объекта адресации по основаниям, указанным в </w:t>
      </w:r>
      <w:hyperlink r:id="rId24" w:anchor="Par71" w:history="1">
        <w:r w:rsidRPr="00602C3C">
          <w:rPr>
            <w:rFonts w:ascii="Times New Roman" w:eastAsia="Times New Roman" w:hAnsi="Times New Roman" w:cs="Times New Roman"/>
            <w:sz w:val="28"/>
            <w:lang w:eastAsia="ru-RU"/>
          </w:rPr>
          <w:t>подпункте «а» пункта 14</w:t>
        </w:r>
      </w:hyperlink>
      <w:r w:rsidRPr="00602C3C">
        <w:rPr>
          <w:rFonts w:ascii="Times New Roman" w:eastAsia="Times New Roman" w:hAnsi="Times New Roman" w:cs="Times New Roman"/>
          <w:sz w:val="28"/>
          <w:szCs w:val="28"/>
          <w:lang w:eastAsia="ru-RU"/>
        </w:rPr>
        <w:t xml:space="preserve"> Правил, утвержденных постановлением Правительства Российской Федерации № 1221);</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и)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w:t>
      </w:r>
      <w:hyperlink r:id="rId25" w:anchor="Par72" w:history="1">
        <w:r w:rsidRPr="00602C3C">
          <w:rPr>
            <w:rFonts w:ascii="Times New Roman" w:eastAsia="Times New Roman" w:hAnsi="Times New Roman" w:cs="Times New Roman"/>
            <w:sz w:val="28"/>
            <w:lang w:eastAsia="ru-RU"/>
          </w:rPr>
          <w:t>подпункте «б» пункта 14</w:t>
        </w:r>
      </w:hyperlink>
      <w:r w:rsidRPr="00602C3C">
        <w:rPr>
          <w:rFonts w:ascii="Times New Roman" w:eastAsia="Times New Roman" w:hAnsi="Times New Roman" w:cs="Times New Roman"/>
          <w:sz w:val="28"/>
          <w:szCs w:val="28"/>
          <w:lang w:eastAsia="ru-RU"/>
        </w:rPr>
        <w:t xml:space="preserve"> Правил, утвержденных постановлением Правительства Российской Федерации № 1221).</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27. Администрация запрашивает документы, указанные в </w:t>
      </w:r>
      <w:hyperlink r:id="rId26" w:anchor="Par128" w:history="1">
        <w:r w:rsidRPr="00602C3C">
          <w:rPr>
            <w:rFonts w:ascii="Times New Roman" w:eastAsia="Times New Roman" w:hAnsi="Times New Roman" w:cs="Times New Roman"/>
            <w:sz w:val="28"/>
            <w:lang w:eastAsia="ru-RU"/>
          </w:rPr>
          <w:t xml:space="preserve">пункте </w:t>
        </w:r>
      </w:hyperlink>
      <w:r w:rsidRPr="00602C3C">
        <w:rPr>
          <w:rFonts w:ascii="Times New Roman" w:eastAsia="Times New Roman" w:hAnsi="Times New Roman" w:cs="Times New Roman"/>
          <w:sz w:val="28"/>
          <w:szCs w:val="28"/>
          <w:lang w:eastAsia="ru-RU"/>
        </w:rPr>
        <w:t>26 настоящих Правил,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Заявители (представители заявителя) при подаче заявления вправе приложить к нему документы, указанные в </w:t>
      </w:r>
      <w:hyperlink r:id="rId27" w:anchor="Par128" w:history="1">
        <w:r w:rsidRPr="00602C3C">
          <w:rPr>
            <w:rFonts w:ascii="Times New Roman" w:eastAsia="Times New Roman" w:hAnsi="Times New Roman" w:cs="Times New Roman"/>
            <w:sz w:val="28"/>
            <w:lang w:eastAsia="ru-RU"/>
          </w:rPr>
          <w:t>пункте 26</w:t>
        </w:r>
      </w:hyperlink>
      <w:r w:rsidRPr="00602C3C">
        <w:rPr>
          <w:rFonts w:ascii="Times New Roman" w:eastAsia="Times New Roman" w:hAnsi="Times New Roman" w:cs="Times New Roman"/>
          <w:sz w:val="28"/>
          <w:szCs w:val="28"/>
          <w:lang w:eastAsia="ru-RU"/>
        </w:rPr>
        <w:t xml:space="preserve"> настоящих Правил,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Документы, указанные в </w:t>
      </w:r>
      <w:hyperlink r:id="rId28" w:anchor="Par128" w:history="1">
        <w:r w:rsidRPr="00602C3C">
          <w:rPr>
            <w:rFonts w:ascii="Times New Roman" w:eastAsia="Times New Roman" w:hAnsi="Times New Roman" w:cs="Times New Roman"/>
            <w:sz w:val="28"/>
            <w:lang w:eastAsia="ru-RU"/>
          </w:rPr>
          <w:t>пункте 26</w:t>
        </w:r>
      </w:hyperlink>
      <w:r w:rsidRPr="00602C3C">
        <w:rPr>
          <w:rFonts w:ascii="Times New Roman" w:eastAsia="Times New Roman" w:hAnsi="Times New Roman" w:cs="Times New Roman"/>
          <w:sz w:val="28"/>
          <w:szCs w:val="28"/>
          <w:lang w:eastAsia="ru-RU"/>
        </w:rPr>
        <w:t xml:space="preserve"> настоящих Правил, представляемые в Администрацию в форме электронных документов, удостоверяются заявителем (представителем заявителя) с использованием усиленной квалифицированной электронной подписи.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28. Если заявление и документы, указанные в </w:t>
      </w:r>
      <w:hyperlink r:id="rId29" w:anchor="Par128" w:history="1">
        <w:r w:rsidRPr="00602C3C">
          <w:rPr>
            <w:rFonts w:ascii="Times New Roman" w:eastAsia="Times New Roman" w:hAnsi="Times New Roman" w:cs="Times New Roman"/>
            <w:sz w:val="28"/>
            <w:lang w:eastAsia="ru-RU"/>
          </w:rPr>
          <w:t>пункте 26</w:t>
        </w:r>
      </w:hyperlink>
      <w:r w:rsidRPr="00602C3C">
        <w:rPr>
          <w:rFonts w:ascii="Times New Roman" w:eastAsia="Times New Roman" w:hAnsi="Times New Roman" w:cs="Times New Roman"/>
          <w:sz w:val="28"/>
          <w:szCs w:val="28"/>
          <w:lang w:eastAsia="ru-RU"/>
        </w:rPr>
        <w:t xml:space="preserve"> настоящих Правил, представляются заявителем (представителем заявителя) в Администрацию лично, Администрация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В случае если заявление и документы, указанные в </w:t>
      </w:r>
      <w:hyperlink r:id="rId30" w:anchor="Par128" w:history="1">
        <w:r w:rsidRPr="00602C3C">
          <w:rPr>
            <w:rFonts w:ascii="Times New Roman" w:eastAsia="Times New Roman" w:hAnsi="Times New Roman" w:cs="Times New Roman"/>
            <w:sz w:val="28"/>
            <w:lang w:eastAsia="ru-RU"/>
          </w:rPr>
          <w:t>пункте 26</w:t>
        </w:r>
      </w:hyperlink>
      <w:r w:rsidRPr="00602C3C">
        <w:rPr>
          <w:rFonts w:ascii="Times New Roman" w:eastAsia="Times New Roman" w:hAnsi="Times New Roman" w:cs="Times New Roman"/>
          <w:sz w:val="28"/>
          <w:szCs w:val="28"/>
          <w:lang w:eastAsia="ru-RU"/>
        </w:rPr>
        <w:t xml:space="preserve"> настоящих Правил, представлены в Администрацию посредством почтового отправления или представлены заявителем (представителем заявителя) лично через многофункциональный центр, расписка в получении таких заявления и документов направляется Администрацией по указанному в заявлении </w:t>
      </w:r>
      <w:r w:rsidRPr="00602C3C">
        <w:rPr>
          <w:rFonts w:ascii="Times New Roman" w:eastAsia="Times New Roman" w:hAnsi="Times New Roman" w:cs="Times New Roman"/>
          <w:sz w:val="28"/>
          <w:szCs w:val="28"/>
          <w:lang w:eastAsia="ru-RU"/>
        </w:rPr>
        <w:lastRenderedPageBreak/>
        <w:t>почтовому адресу в течение рабочего дня, следующего за днем получения Администрацией документов.</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Получение заявления и документов, указанных в </w:t>
      </w:r>
      <w:hyperlink r:id="rId31" w:anchor="Par128" w:history="1">
        <w:r w:rsidRPr="00602C3C">
          <w:rPr>
            <w:rFonts w:ascii="Times New Roman" w:eastAsia="Times New Roman" w:hAnsi="Times New Roman" w:cs="Times New Roman"/>
            <w:sz w:val="28"/>
            <w:lang w:eastAsia="ru-RU"/>
          </w:rPr>
          <w:t>пункте 26</w:t>
        </w:r>
      </w:hyperlink>
      <w:r w:rsidRPr="00602C3C">
        <w:rPr>
          <w:rFonts w:ascii="Times New Roman" w:eastAsia="Times New Roman" w:hAnsi="Times New Roman" w:cs="Times New Roman"/>
          <w:sz w:val="28"/>
          <w:szCs w:val="28"/>
          <w:lang w:eastAsia="ru-RU"/>
        </w:rPr>
        <w:t xml:space="preserve"> настоящих Правил,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Администрацией заявления и документов, а также перечень наименований файлов, представленных в форме электронных документов, с указанием их объема.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Сообщение о получении заявления и документов, указанных в </w:t>
      </w:r>
      <w:hyperlink r:id="rId32" w:anchor="Par128" w:history="1">
        <w:r w:rsidRPr="00602C3C">
          <w:rPr>
            <w:rFonts w:ascii="Times New Roman" w:eastAsia="Times New Roman" w:hAnsi="Times New Roman" w:cs="Times New Roman"/>
            <w:sz w:val="28"/>
            <w:lang w:eastAsia="ru-RU"/>
          </w:rPr>
          <w:t>пункте 26</w:t>
        </w:r>
      </w:hyperlink>
      <w:r w:rsidRPr="00602C3C">
        <w:rPr>
          <w:rFonts w:ascii="Times New Roman" w:eastAsia="Times New Roman" w:hAnsi="Times New Roman" w:cs="Times New Roman"/>
          <w:sz w:val="28"/>
          <w:szCs w:val="28"/>
          <w:lang w:eastAsia="ru-RU"/>
        </w:rPr>
        <w:t xml:space="preserve"> настоящих Правил, направляется по указанному в заявлении адресу электронной почты или в личный кабинет заявителя (представителя заявителя) в едином портале или в федеральной информационной адресной системе в случае представления заявления и документов соответственно через единый портал, региональный портал или портал адресной системы.</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Сообщение о получении заявления и документов, указанных в </w:t>
      </w:r>
      <w:hyperlink r:id="rId33" w:anchor="Par128" w:history="1">
        <w:r w:rsidRPr="00602C3C">
          <w:rPr>
            <w:rFonts w:ascii="Times New Roman" w:eastAsia="Times New Roman" w:hAnsi="Times New Roman" w:cs="Times New Roman"/>
            <w:sz w:val="28"/>
            <w:lang w:eastAsia="ru-RU"/>
          </w:rPr>
          <w:t>пункте 26</w:t>
        </w:r>
      </w:hyperlink>
      <w:r w:rsidRPr="00602C3C">
        <w:rPr>
          <w:rFonts w:ascii="Times New Roman" w:eastAsia="Times New Roman" w:hAnsi="Times New Roman" w:cs="Times New Roman"/>
          <w:sz w:val="28"/>
          <w:szCs w:val="28"/>
          <w:lang w:eastAsia="ru-RU"/>
        </w:rPr>
        <w:t xml:space="preserve"> настоящих Правил, направляется заявителю (представителю заявителя) не позднее рабочего дня, следующего за днем поступления заявления в Администрацию.</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29. Решение о присвоении объекту адресации адреса или аннулировании его адреса, а также решение об отказе в таком присвоении или аннулировании принимаются Администрацией в срок не более чем 18 рабочих дней со дня поступления заявления.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30. В случае представления заявления через многофункциональный центр срок, указанный в </w:t>
      </w:r>
      <w:hyperlink r:id="rId34" w:anchor="Par146" w:history="1">
        <w:r w:rsidRPr="00602C3C">
          <w:rPr>
            <w:rFonts w:ascii="Times New Roman" w:eastAsia="Times New Roman" w:hAnsi="Times New Roman" w:cs="Times New Roman"/>
            <w:sz w:val="28"/>
            <w:lang w:eastAsia="ru-RU"/>
          </w:rPr>
          <w:t>пункте 29</w:t>
        </w:r>
      </w:hyperlink>
      <w:r w:rsidRPr="00602C3C">
        <w:rPr>
          <w:rFonts w:ascii="Times New Roman" w:eastAsia="Times New Roman" w:hAnsi="Times New Roman" w:cs="Times New Roman"/>
          <w:sz w:val="28"/>
          <w:szCs w:val="28"/>
          <w:lang w:eastAsia="ru-RU"/>
        </w:rPr>
        <w:t xml:space="preserve"> настоящих Правил, исчисляется со дня передачи многофункциональным центром заявления и документов, указанных в пункте </w:t>
      </w:r>
      <w:hyperlink r:id="rId35" w:anchor="Par128" w:history="1">
        <w:r w:rsidRPr="00602C3C">
          <w:rPr>
            <w:rFonts w:ascii="Times New Roman" w:eastAsia="Times New Roman" w:hAnsi="Times New Roman" w:cs="Times New Roman"/>
            <w:sz w:val="28"/>
            <w:lang w:eastAsia="ru-RU"/>
          </w:rPr>
          <w:t>26</w:t>
        </w:r>
      </w:hyperlink>
      <w:r w:rsidRPr="00602C3C">
        <w:rPr>
          <w:rFonts w:ascii="Times New Roman" w:eastAsia="Times New Roman" w:hAnsi="Times New Roman" w:cs="Times New Roman"/>
          <w:sz w:val="28"/>
          <w:szCs w:val="28"/>
          <w:lang w:eastAsia="ru-RU"/>
        </w:rPr>
        <w:t xml:space="preserve"> настоящих Правил (при их наличии), в Администрацию.</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31. Решение Администрации о присвоении объекту адресации адреса или аннулировании его адреса, а также решение об отказе в таком присвоении или аннулировании адреса направляются Администрацией заявителю (представителю заявителя) одним из способов, указанным в заявлении: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в форме электронного документа с использованием информационно-телекоммуникационных сетей общего пользования, в том числе единого портала, региональных порталов или портала адресной системы, не позднее одного рабочего дня со дня истечения срока, указанного в </w:t>
      </w:r>
      <w:hyperlink r:id="rId36" w:anchor="Par146" w:history="1">
        <w:r w:rsidRPr="00602C3C">
          <w:rPr>
            <w:rFonts w:ascii="Times New Roman" w:eastAsia="Times New Roman" w:hAnsi="Times New Roman" w:cs="Times New Roman"/>
            <w:sz w:val="28"/>
            <w:lang w:eastAsia="ru-RU"/>
          </w:rPr>
          <w:t xml:space="preserve">пунктах </w:t>
        </w:r>
      </w:hyperlink>
      <w:r w:rsidRPr="00602C3C">
        <w:rPr>
          <w:rFonts w:ascii="Times New Roman" w:eastAsia="Times New Roman" w:hAnsi="Times New Roman" w:cs="Times New Roman"/>
          <w:sz w:val="28"/>
          <w:szCs w:val="28"/>
          <w:lang w:eastAsia="ru-RU"/>
        </w:rPr>
        <w:t>29 и 30 настоящих Правил;</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xml:space="preserve">в форме документа на бумажном носителе посредством выдачи заявителю (представителю заявителя) лично под расписку либо направления документа не позднее рабочего дня, следующего за 10-м рабочим днем со дня истечения установленного </w:t>
      </w:r>
      <w:hyperlink r:id="rId37" w:anchor="Par146" w:history="1">
        <w:r w:rsidRPr="00602C3C">
          <w:rPr>
            <w:rFonts w:ascii="Times New Roman" w:eastAsia="Times New Roman" w:hAnsi="Times New Roman" w:cs="Times New Roman"/>
            <w:sz w:val="28"/>
            <w:lang w:eastAsia="ru-RU"/>
          </w:rPr>
          <w:t xml:space="preserve">пунктами </w:t>
        </w:r>
      </w:hyperlink>
      <w:r w:rsidRPr="00602C3C">
        <w:rPr>
          <w:rFonts w:ascii="Times New Roman" w:eastAsia="Times New Roman" w:hAnsi="Times New Roman" w:cs="Times New Roman"/>
          <w:sz w:val="28"/>
          <w:szCs w:val="28"/>
          <w:lang w:eastAsia="ru-RU"/>
        </w:rPr>
        <w:t>29 и 30 настоящих Правил срока посредством почтового отправления по указанному в заявлении почтовому адресу.</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При наличии в заявлении указания о выдаче решения о присвоении объекту адресации адреса или аннулировании его адреса, решения об отказе в таком присвоении или аннулировании через многофункциональный центр по месту представления заявления уполномоченный орган обеспечивает передачу документа в многофункциональный центр для выдачи заявителю не позднее рабочего дня, следующего за днем истечения срока, установленного </w:t>
      </w:r>
      <w:hyperlink r:id="rId38" w:anchor="Par146" w:history="1">
        <w:r w:rsidRPr="00602C3C">
          <w:rPr>
            <w:rFonts w:ascii="Times New Roman" w:eastAsia="Times New Roman" w:hAnsi="Times New Roman" w:cs="Times New Roman"/>
            <w:sz w:val="28"/>
            <w:lang w:eastAsia="ru-RU"/>
          </w:rPr>
          <w:t xml:space="preserve">пунктами </w:t>
        </w:r>
      </w:hyperlink>
      <w:r w:rsidRPr="00602C3C">
        <w:rPr>
          <w:rFonts w:ascii="Times New Roman" w:eastAsia="Times New Roman" w:hAnsi="Times New Roman" w:cs="Times New Roman"/>
          <w:sz w:val="28"/>
          <w:szCs w:val="28"/>
          <w:lang w:eastAsia="ru-RU"/>
        </w:rPr>
        <w:t>29 и 30 настоящих Правил.</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 В присвоении объекту адресации адреса или аннулировании его адреса может быть отказано в случаях, если: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а) с заявлением о присвоении объекту адресации адреса обратилось лицо, не указанное в </w:t>
      </w:r>
      <w:hyperlink r:id="rId39" w:anchor="Par108" w:history="1">
        <w:r w:rsidRPr="00602C3C">
          <w:rPr>
            <w:rFonts w:ascii="Times New Roman" w:eastAsia="Times New Roman" w:hAnsi="Times New Roman" w:cs="Times New Roman"/>
            <w:sz w:val="28"/>
            <w:lang w:eastAsia="ru-RU"/>
          </w:rPr>
          <w:t xml:space="preserve">пунктах </w:t>
        </w:r>
      </w:hyperlink>
      <w:r w:rsidRPr="00602C3C">
        <w:rPr>
          <w:rFonts w:ascii="Times New Roman" w:eastAsia="Times New Roman" w:hAnsi="Times New Roman" w:cs="Times New Roman"/>
          <w:sz w:val="28"/>
          <w:szCs w:val="28"/>
          <w:lang w:eastAsia="ru-RU"/>
        </w:rPr>
        <w:t>19 и 21 настоящих Правил;</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г) отсутствуют случаи и условия для присвоения объекту адресации адреса или аннулирования его адреса, указанные в </w:t>
      </w:r>
      <w:hyperlink r:id="rId40" w:anchor="Par48" w:history="1">
        <w:r w:rsidRPr="00602C3C">
          <w:rPr>
            <w:rFonts w:ascii="Times New Roman" w:eastAsia="Times New Roman" w:hAnsi="Times New Roman" w:cs="Times New Roman"/>
            <w:sz w:val="28"/>
            <w:lang w:eastAsia="ru-RU"/>
          </w:rPr>
          <w:t>пунктах 5</w:t>
        </w:r>
      </w:hyperlink>
      <w:r w:rsidRPr="00602C3C">
        <w:rPr>
          <w:rFonts w:ascii="Times New Roman" w:eastAsia="Times New Roman" w:hAnsi="Times New Roman" w:cs="Times New Roman"/>
          <w:sz w:val="28"/>
          <w:szCs w:val="28"/>
          <w:lang w:eastAsia="ru-RU"/>
        </w:rPr>
        <w:t xml:space="preserve">, </w:t>
      </w:r>
      <w:hyperlink r:id="rId41" w:anchor="Par55" w:history="1">
        <w:r w:rsidRPr="00602C3C">
          <w:rPr>
            <w:rFonts w:ascii="Times New Roman" w:eastAsia="Times New Roman" w:hAnsi="Times New Roman" w:cs="Times New Roman"/>
            <w:sz w:val="28"/>
            <w:lang w:eastAsia="ru-RU"/>
          </w:rPr>
          <w:t>8</w:t>
        </w:r>
      </w:hyperlink>
      <w:r w:rsidRPr="00602C3C">
        <w:rPr>
          <w:rFonts w:ascii="Times New Roman" w:eastAsia="Times New Roman" w:hAnsi="Times New Roman" w:cs="Times New Roman"/>
          <w:sz w:val="28"/>
          <w:szCs w:val="28"/>
          <w:lang w:eastAsia="ru-RU"/>
        </w:rPr>
        <w:t xml:space="preserve"> - </w:t>
      </w:r>
      <w:hyperlink r:id="rId42" w:anchor="Par67" w:history="1">
        <w:r w:rsidRPr="00602C3C">
          <w:rPr>
            <w:rFonts w:ascii="Times New Roman" w:eastAsia="Times New Roman" w:hAnsi="Times New Roman" w:cs="Times New Roman"/>
            <w:sz w:val="28"/>
            <w:lang w:eastAsia="ru-RU"/>
          </w:rPr>
          <w:t>11</w:t>
        </w:r>
      </w:hyperlink>
      <w:r w:rsidRPr="00602C3C">
        <w:rPr>
          <w:rFonts w:ascii="Times New Roman" w:eastAsia="Times New Roman" w:hAnsi="Times New Roman" w:cs="Times New Roman"/>
          <w:sz w:val="28"/>
          <w:szCs w:val="28"/>
          <w:lang w:eastAsia="ru-RU"/>
        </w:rPr>
        <w:t xml:space="preserve"> и </w:t>
      </w:r>
      <w:hyperlink r:id="rId43" w:anchor="Par70" w:history="1">
        <w:r w:rsidRPr="00602C3C">
          <w:rPr>
            <w:rFonts w:ascii="Times New Roman" w:eastAsia="Times New Roman" w:hAnsi="Times New Roman" w:cs="Times New Roman"/>
            <w:sz w:val="28"/>
            <w:lang w:eastAsia="ru-RU"/>
          </w:rPr>
          <w:t>14</w:t>
        </w:r>
      </w:hyperlink>
      <w:r w:rsidRPr="00602C3C">
        <w:rPr>
          <w:rFonts w:ascii="Times New Roman" w:eastAsia="Times New Roman" w:hAnsi="Times New Roman" w:cs="Times New Roman"/>
          <w:sz w:val="28"/>
          <w:szCs w:val="28"/>
          <w:lang w:eastAsia="ru-RU"/>
        </w:rPr>
        <w:t xml:space="preserve"> - </w:t>
      </w:r>
      <w:hyperlink r:id="rId44" w:anchor="Par77" w:history="1">
        <w:r w:rsidRPr="00602C3C">
          <w:rPr>
            <w:rFonts w:ascii="Times New Roman" w:eastAsia="Times New Roman" w:hAnsi="Times New Roman" w:cs="Times New Roman"/>
            <w:sz w:val="28"/>
            <w:lang w:eastAsia="ru-RU"/>
          </w:rPr>
          <w:t>18</w:t>
        </w:r>
      </w:hyperlink>
      <w:r w:rsidRPr="00602C3C">
        <w:rPr>
          <w:rFonts w:ascii="Times New Roman" w:eastAsia="Times New Roman" w:hAnsi="Times New Roman" w:cs="Times New Roman"/>
          <w:sz w:val="28"/>
          <w:szCs w:val="28"/>
          <w:lang w:eastAsia="ru-RU"/>
        </w:rPr>
        <w:t xml:space="preserve"> Правил, утвержденных постановлением Правительства Российской Федерации № 1221.</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33.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w:t>
      </w:r>
      <w:hyperlink r:id="rId45" w:anchor="Par152" w:history="1">
        <w:r w:rsidRPr="00602C3C">
          <w:rPr>
            <w:rFonts w:ascii="Times New Roman" w:eastAsia="Times New Roman" w:hAnsi="Times New Roman" w:cs="Times New Roman"/>
            <w:sz w:val="28"/>
            <w:lang w:eastAsia="ru-RU"/>
          </w:rPr>
          <w:t>пункта 32</w:t>
        </w:r>
      </w:hyperlink>
      <w:r w:rsidRPr="00602C3C">
        <w:rPr>
          <w:rFonts w:ascii="Times New Roman" w:eastAsia="Times New Roman" w:hAnsi="Times New Roman" w:cs="Times New Roman"/>
          <w:sz w:val="28"/>
          <w:szCs w:val="28"/>
          <w:lang w:eastAsia="ru-RU"/>
        </w:rPr>
        <w:t xml:space="preserve"> настоящих Правил, являющиеся основанием для принятия такого решения.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34. Форма решения об отказе в присвоении объекту адресации адреса или аннулировании его адреса согласно Правилам, утвержденным постановлением Правительства Российской Федерации № 1221, устанавливается Министерством финансов Российской Федерации.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35. Решение об отказе в присвоении объекту адресации адреса или аннулировании его адреса может быть обжаловано в судебном порядке.</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36. Структура адреса и правила написания наименований и нумерации объектов адресации определяются в соответствии с разделами </w:t>
      </w:r>
      <w:r w:rsidRPr="00602C3C">
        <w:rPr>
          <w:rFonts w:ascii="Times New Roman" w:eastAsia="Times New Roman" w:hAnsi="Times New Roman" w:cs="Times New Roman"/>
          <w:sz w:val="28"/>
          <w:szCs w:val="28"/>
          <w:lang w:val="en-US" w:eastAsia="ru-RU"/>
        </w:rPr>
        <w:t>III</w:t>
      </w:r>
      <w:r w:rsidRPr="00602C3C">
        <w:rPr>
          <w:rFonts w:ascii="Times New Roman" w:eastAsia="Times New Roman" w:hAnsi="Times New Roman" w:cs="Times New Roman"/>
          <w:sz w:val="28"/>
          <w:szCs w:val="28"/>
          <w:lang w:eastAsia="ru-RU"/>
        </w:rPr>
        <w:t xml:space="preserve"> и </w:t>
      </w:r>
      <w:r w:rsidRPr="00602C3C">
        <w:rPr>
          <w:rFonts w:ascii="Times New Roman" w:eastAsia="Times New Roman" w:hAnsi="Times New Roman" w:cs="Times New Roman"/>
          <w:sz w:val="28"/>
          <w:szCs w:val="28"/>
          <w:lang w:val="en-US" w:eastAsia="ru-RU"/>
        </w:rPr>
        <w:t xml:space="preserve">IV </w:t>
      </w:r>
      <w:r w:rsidRPr="00602C3C">
        <w:rPr>
          <w:rFonts w:ascii="Times New Roman" w:eastAsia="Times New Roman" w:hAnsi="Times New Roman" w:cs="Times New Roman"/>
          <w:sz w:val="28"/>
          <w:szCs w:val="28"/>
          <w:lang w:eastAsia="ru-RU"/>
        </w:rPr>
        <w:t>Правил, утвержденных постановлением Правительства Российской Федерации № 1221.</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br w:type="textWrapping" w:clear="all"/>
        <w:t xml:space="preserve">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pict>
          <v:rect id="_x0000_i1025" style="width:154.35pt;height:.75pt" o:hrpct="330" o:hrstd="t" o:hr="t" fillcolor="#aca899" stroked="f"/>
        </w:pic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4  марта   2015 г.                                                                                                   № 7</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538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Об определении уполномоченного органа по распоряжению земельными </w:t>
      </w:r>
    </w:p>
    <w:p w:rsidR="00602C3C" w:rsidRPr="00602C3C" w:rsidRDefault="00602C3C" w:rsidP="00602C3C">
      <w:pPr>
        <w:spacing w:after="0" w:line="240" w:lineRule="auto"/>
        <w:ind w:right="538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участками, государственная собственность на которые не разграничена, на территории Селенского сельского поселения Темкинского района Смоленской области</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В целях реализации Земельного кодекса Российской Федерации на территории Селенского сельского поселения Темкинского района </w:t>
      </w:r>
      <w:r w:rsidRPr="00602C3C">
        <w:rPr>
          <w:rFonts w:ascii="Times New Roman" w:eastAsia="Times New Roman" w:hAnsi="Times New Roman" w:cs="Times New Roman"/>
          <w:sz w:val="28"/>
          <w:szCs w:val="28"/>
          <w:lang w:eastAsia="ru-RU"/>
        </w:rPr>
        <w:lastRenderedPageBreak/>
        <w:t>Смоленской области, Совет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Определить Администрацию муниципального образования «Темкинский район»  Смоленской области (далее – Администрация) уполномоченным органом по распоряжению земельными участками, государственная собственность на которые не разграничена, на территории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Предложить Администрации рассмотреть вопросы:</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 передаче Администрации  муниципального образования «Темкинский район» Смоленской области функций по обеспечению полномочий по распоряжению земельными участками, государственная собственность на которые не разграничена, на территории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 наделении Главы  Администрации муниципального образования «Темкинский район» Смоленской области»  Журавлева Р.В.  полномочиями по подписанию правовых актов по распоряжению земельными участками, государственная собственность на которые не разграничена, на территории Селенского сельского поселения Темкинского района Смоленской области на основании  заверенной доверенности.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Настоящее решение вступает в силу после его официального обнародования и распространяется на правоотношения, возникшие с 1 марта 2015 года.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4. Настоящее решение обнародовать на официальном сайте Администрации  муниципального образования «Темкинский район» Смоленской области                           </w:t>
      </w:r>
      <w:hyperlink r:id="rId46" w:history="1">
        <w:r w:rsidRPr="00602C3C">
          <w:rPr>
            <w:rFonts w:ascii="Times New Roman" w:eastAsia="Times New Roman" w:hAnsi="Times New Roman" w:cs="Times New Roman"/>
            <w:color w:val="0000FF"/>
            <w:sz w:val="28"/>
            <w:u w:val="single"/>
            <w:lang w:eastAsia="ru-RU"/>
          </w:rPr>
          <w:t>http://temkino.admin-smolensk.ru/sel_po/slk.htm</w:t>
        </w:r>
      </w:hyperlink>
      <w:r w:rsidRPr="00602C3C">
        <w:rPr>
          <w:rFonts w:ascii="Times New Roman" w:eastAsia="Times New Roman" w:hAnsi="Times New Roman" w:cs="Times New Roman"/>
          <w:sz w:val="28"/>
          <w:szCs w:val="28"/>
          <w:lang w:eastAsia="ru-RU"/>
        </w:rPr>
        <w:t xml:space="preserve"> в сети Интернет.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w:t>
      </w:r>
      <w:r w:rsidRPr="00602C3C">
        <w:rPr>
          <w:rFonts w:ascii="Times New Roman" w:eastAsia="Times New Roman" w:hAnsi="Times New Roman" w:cs="Times New Roman"/>
          <w:b/>
          <w:bCs/>
          <w:sz w:val="28"/>
          <w:szCs w:val="28"/>
          <w:lang w:eastAsia="ru-RU"/>
        </w:rPr>
        <w:t>Е.С. Филичкина</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4  марта   2015 г.                                                                                                   № 8</w:t>
      </w:r>
    </w:p>
    <w:p w:rsidR="00602C3C" w:rsidRPr="00602C3C" w:rsidRDefault="00602C3C" w:rsidP="00602C3C">
      <w:pPr>
        <w:snapToGrid w:val="0"/>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napToGrid w:val="0"/>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napToGrid w:val="0"/>
        <w:spacing w:after="0" w:line="240" w:lineRule="auto"/>
        <w:ind w:left="-3"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Об   установлении ставки   арендной</w:t>
      </w:r>
    </w:p>
    <w:p w:rsidR="00602C3C" w:rsidRPr="00602C3C" w:rsidRDefault="00602C3C" w:rsidP="00602C3C">
      <w:pPr>
        <w:snapToGrid w:val="0"/>
        <w:spacing w:after="0" w:line="240" w:lineRule="auto"/>
        <w:ind w:left="-3"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платы за    использование  земельных     участков, государственная собственность на которые  не разграничена и земельных участков находящихся в муниципальной собственности Селенского сельского поселения Темкинского района Смоленской области</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Рассмотрев информацию  «Об   установлении ставки   арендной платы за  использование  земельных участков, государственная собственность на которые  не разграничена и земельных участков находящихся в муниципальной собственности Селенского сельского поселения Темкинского района Смоленской области», в соответствии с Уставом  Селенского сельского поселения Темкинского района  Смоленской области, на основании Земельного Кодекса Российской Федерации, постановления Правительства Российской Федерации от 16 июля 2009 года №582 «Об основных принципах определения арендной платы при аренде земельных участков находящихся в государственной собственности и о правилах определения размера арендной платы, а также условий и сроков внесения арендной платы за земли находящиеся в собственности Российской Федерации» с изменениями, Совет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1.Установить ставки арендной платы за использование  земельных участков,  государственная собственности  на которые не разграничена и </w:t>
      </w:r>
      <w:r w:rsidRPr="00602C3C">
        <w:rPr>
          <w:rFonts w:ascii="Times New Roman" w:eastAsia="Times New Roman" w:hAnsi="Times New Roman" w:cs="Times New Roman"/>
          <w:sz w:val="28"/>
          <w:szCs w:val="28"/>
          <w:lang w:eastAsia="ru-RU"/>
        </w:rPr>
        <w:lastRenderedPageBreak/>
        <w:t>земельных участков находящихся в муниципальной собственности Селенского сельского поселения Темкинского района Смоленской области в процентах от кадастровой стоимости земельного участка: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bl>
      <w:tblPr>
        <w:tblW w:w="0" w:type="auto"/>
        <w:tblInd w:w="108" w:type="dxa"/>
        <w:tblCellMar>
          <w:left w:w="0" w:type="dxa"/>
          <w:right w:w="0" w:type="dxa"/>
        </w:tblCellMar>
        <w:tblLook w:val="04A0"/>
      </w:tblPr>
      <w:tblGrid>
        <w:gridCol w:w="813"/>
        <w:gridCol w:w="4893"/>
        <w:gridCol w:w="3757"/>
      </w:tblGrid>
      <w:tr w:rsidR="00602C3C" w:rsidRPr="00602C3C" w:rsidTr="00602C3C">
        <w:trPr>
          <w:trHeight w:val="720"/>
        </w:trPr>
        <w:tc>
          <w:tcPr>
            <w:tcW w:w="81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№п/п</w:t>
            </w:r>
          </w:p>
        </w:tc>
        <w:tc>
          <w:tcPr>
            <w:tcW w:w="5281"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Земельные участки государственная собственность на которые не разграничена и земельных</w:t>
            </w:r>
          </w:p>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участков находящихся в муниципальной</w:t>
            </w:r>
          </w:p>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собственности Селенского сельского поселения, по видам разрешенного использования и категориям арендаторов</w:t>
            </w:r>
          </w:p>
        </w:tc>
        <w:tc>
          <w:tcPr>
            <w:tcW w:w="408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Ставка арендной платы за использование  земельных участков,  государственная собственности  на которые не разграничена  и земельных</w:t>
            </w:r>
          </w:p>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участков находящихся в муниципальной собственности Селенского сельского поселения  в процентах от кадастровой стоимости земельного участка</w:t>
            </w:r>
          </w:p>
        </w:tc>
      </w:tr>
      <w:tr w:rsidR="00602C3C" w:rsidRPr="00602C3C" w:rsidTr="00602C3C">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1</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Земельные участки предназначенные для размещения домов жилой застройки индивидуальной</w:t>
            </w:r>
          </w:p>
        </w:tc>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0,6</w:t>
            </w:r>
            <w:r w:rsidRPr="00602C3C">
              <w:rPr>
                <w:rFonts w:ascii="Times New Roman" w:eastAsia="Times New Roman" w:hAnsi="Times New Roman" w:cs="Times New Roman"/>
                <w:sz w:val="26"/>
                <w:szCs w:val="26"/>
                <w:lang w:val="en-US" w:eastAsia="ru-RU"/>
              </w:rPr>
              <w:t>4</w:t>
            </w:r>
          </w:p>
        </w:tc>
      </w:tr>
      <w:tr w:rsidR="00602C3C" w:rsidRPr="00602C3C" w:rsidTr="00602C3C">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xml:space="preserve">Земельные участки предназначенные гражданам для ведения садоводства или огородничества </w:t>
            </w:r>
          </w:p>
        </w:tc>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0,6</w:t>
            </w:r>
            <w:r w:rsidRPr="00602C3C">
              <w:rPr>
                <w:rFonts w:ascii="Times New Roman" w:eastAsia="Times New Roman" w:hAnsi="Times New Roman" w:cs="Times New Roman"/>
                <w:sz w:val="26"/>
                <w:szCs w:val="26"/>
                <w:lang w:val="en-US" w:eastAsia="ru-RU"/>
              </w:rPr>
              <w:t>4</w:t>
            </w:r>
          </w:p>
        </w:tc>
      </w:tr>
      <w:tr w:rsidR="00602C3C" w:rsidRPr="00602C3C" w:rsidTr="00602C3C">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3</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Земельные участки предназначенные для гаражей и автостоянок</w:t>
            </w:r>
          </w:p>
        </w:tc>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0,64</w:t>
            </w:r>
          </w:p>
        </w:tc>
      </w:tr>
      <w:tr w:rsidR="00602C3C" w:rsidRPr="00602C3C" w:rsidTr="00602C3C">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4</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Земельные участки предназначенные  находящиеся в дачных, садоводческих и огороднических объединений</w:t>
            </w:r>
          </w:p>
        </w:tc>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0,6</w:t>
            </w:r>
            <w:r w:rsidRPr="00602C3C">
              <w:rPr>
                <w:rFonts w:ascii="Times New Roman" w:eastAsia="Times New Roman" w:hAnsi="Times New Roman" w:cs="Times New Roman"/>
                <w:sz w:val="26"/>
                <w:szCs w:val="26"/>
                <w:lang w:val="en-US" w:eastAsia="ru-RU"/>
              </w:rPr>
              <w:t>4</w:t>
            </w:r>
          </w:p>
        </w:tc>
      </w:tr>
      <w:tr w:rsidR="00602C3C" w:rsidRPr="00602C3C" w:rsidTr="00602C3C">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5</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Земельные участки предназначенные  для размещения торговли, общественного питания и бытового обслуживания</w:t>
            </w:r>
          </w:p>
        </w:tc>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2,4</w:t>
            </w:r>
          </w:p>
        </w:tc>
      </w:tr>
      <w:tr w:rsidR="00602C3C" w:rsidRPr="00602C3C" w:rsidTr="00602C3C">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6</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xml:space="preserve">Земельные участки предназначенные  для размещения торговых павильонов, киосков, палаток </w:t>
            </w:r>
          </w:p>
        </w:tc>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7,4</w:t>
            </w:r>
          </w:p>
        </w:tc>
      </w:tr>
      <w:tr w:rsidR="00602C3C" w:rsidRPr="00602C3C" w:rsidTr="00602C3C">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7</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Земельные участки предназначенные  для рыболовства и рыбоводства</w:t>
            </w:r>
          </w:p>
        </w:tc>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3,2</w:t>
            </w:r>
          </w:p>
        </w:tc>
      </w:tr>
      <w:tr w:rsidR="00602C3C" w:rsidRPr="00602C3C" w:rsidTr="00602C3C">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8</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Земельные участки предназначенные  для размещения и обслуживания сотовой связи  (вышки)</w:t>
            </w:r>
          </w:p>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административный центр д.Селенки</w:t>
            </w:r>
          </w:p>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иные населенные пункты</w:t>
            </w:r>
          </w:p>
        </w:tc>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165</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663</w:t>
            </w:r>
          </w:p>
        </w:tc>
      </w:tr>
      <w:tr w:rsidR="00602C3C" w:rsidRPr="00602C3C" w:rsidTr="00602C3C">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9</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xml:space="preserve">Земельные участки предназначенные  для размещения административных и офисных зданий, объектов образования, </w:t>
            </w:r>
            <w:r w:rsidRPr="00602C3C">
              <w:rPr>
                <w:rFonts w:ascii="Times New Roman" w:eastAsia="Times New Roman" w:hAnsi="Times New Roman" w:cs="Times New Roman"/>
                <w:sz w:val="26"/>
                <w:szCs w:val="26"/>
                <w:lang w:eastAsia="ru-RU"/>
              </w:rPr>
              <w:lastRenderedPageBreak/>
              <w:t>науки, здравоохранения и социального обеспечения, физической культуры и спорта, искусства, религии</w:t>
            </w:r>
          </w:p>
        </w:tc>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lastRenderedPageBreak/>
              <w:t>0,17</w:t>
            </w:r>
          </w:p>
        </w:tc>
      </w:tr>
      <w:tr w:rsidR="00602C3C" w:rsidRPr="00602C3C" w:rsidTr="00602C3C">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lastRenderedPageBreak/>
              <w:t>10</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Земельные участки предназначенные  для размещения производственных и административных зданий, строений, сооружений промышленности, коммунального хозяйства, материально-технического, продовольственного снабжения, сбыта и заготовок</w:t>
            </w:r>
          </w:p>
        </w:tc>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17,7</w:t>
            </w:r>
          </w:p>
        </w:tc>
      </w:tr>
      <w:tr w:rsidR="00602C3C" w:rsidRPr="00602C3C" w:rsidTr="00602C3C">
        <w:trPr>
          <w:trHeight w:val="694"/>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11</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Земельные участки предназначенные  для размещения автомобильных дорог, полос отвода железных и автомобильных дорог, трубопроводов, кабельных и воздушных линий связи, радиофикации, линий электропередач, объектов необходимых эксплантации, содержания, строительства, реконструкции,  ремонта, развития наземных и подземных объектов , сооружений, устройства транспорта, энергетики и связи.</w:t>
            </w:r>
          </w:p>
        </w:tc>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4,42</w:t>
            </w:r>
          </w:p>
        </w:tc>
      </w:tr>
      <w:tr w:rsidR="00602C3C" w:rsidRPr="00602C3C" w:rsidTr="00602C3C">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12</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Земельные участки предназначенные  для размещения объектов рекреационного и лечебно-оздоровительного назначения</w:t>
            </w:r>
          </w:p>
        </w:tc>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1,04</w:t>
            </w:r>
          </w:p>
        </w:tc>
      </w:tr>
      <w:tr w:rsidR="00602C3C" w:rsidRPr="00602C3C" w:rsidTr="00602C3C">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13</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xml:space="preserve">Земельные участки предоставленные физическим лицам  для ведения крестьянского (фермерского) хозяйства </w:t>
            </w:r>
          </w:p>
        </w:tc>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0,64</w:t>
            </w:r>
          </w:p>
        </w:tc>
      </w:tr>
      <w:tr w:rsidR="00602C3C" w:rsidRPr="00602C3C" w:rsidTr="00602C3C">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14</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xml:space="preserve">Земельный участки, отнесенные к землям сельскохозяйственного  назначения или к землям в составе зон сельскохозяйственного использования на землях населенных пунктов и предоставленные для сельскохозяйственного производства, размещения сельскохозяйственной продукции, для размещения зданий, строений, сооружений, используемых для производства, хранения и первичной переработки сельскохозяйственной продукции       </w:t>
            </w:r>
          </w:p>
        </w:tc>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0,32</w:t>
            </w:r>
          </w:p>
        </w:tc>
      </w:tr>
      <w:tr w:rsidR="00602C3C" w:rsidRPr="00602C3C" w:rsidTr="00602C3C">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15</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xml:space="preserve">Земельные участки предназначенные для </w:t>
            </w:r>
            <w:r w:rsidRPr="00602C3C">
              <w:rPr>
                <w:rFonts w:ascii="Times New Roman" w:eastAsia="Times New Roman" w:hAnsi="Times New Roman" w:cs="Times New Roman"/>
                <w:sz w:val="26"/>
                <w:szCs w:val="26"/>
                <w:lang w:eastAsia="ru-RU"/>
              </w:rPr>
              <w:lastRenderedPageBreak/>
              <w:t>разработки и добычи песочно-гравийной смеси</w:t>
            </w:r>
          </w:p>
        </w:tc>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 </w:t>
            </w:r>
          </w:p>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2,0</w:t>
            </w:r>
          </w:p>
        </w:tc>
      </w:tr>
      <w:tr w:rsidR="00602C3C" w:rsidRPr="00602C3C" w:rsidTr="00602C3C">
        <w:trPr>
          <w:trHeight w:val="345"/>
        </w:trPr>
        <w:tc>
          <w:tcPr>
            <w:tcW w:w="815"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16</w:t>
            </w:r>
          </w:p>
        </w:tc>
        <w:tc>
          <w:tcPr>
            <w:tcW w:w="5281" w:type="dxa"/>
            <w:tcBorders>
              <w:top w:val="nil"/>
              <w:left w:val="single" w:sz="8" w:space="0" w:color="000000"/>
              <w:bottom w:val="single" w:sz="8" w:space="0" w:color="000000"/>
              <w:right w:val="nil"/>
            </w:tcBorders>
            <w:tcMar>
              <w:top w:w="0" w:type="dxa"/>
              <w:left w:w="108" w:type="dxa"/>
              <w:bottom w:w="0" w:type="dxa"/>
              <w:right w:w="108" w:type="dxa"/>
            </w:tcMar>
            <w:hideMark/>
          </w:tcPr>
          <w:p w:rsidR="00602C3C" w:rsidRPr="00602C3C" w:rsidRDefault="00602C3C" w:rsidP="00602C3C">
            <w:pPr>
              <w:snapToGrid w:val="0"/>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Земельные участки предназначенные для прочих нужд (иных целей)</w:t>
            </w:r>
          </w:p>
        </w:tc>
        <w:tc>
          <w:tcPr>
            <w:tcW w:w="408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602C3C" w:rsidRPr="00602C3C" w:rsidRDefault="00602C3C" w:rsidP="00602C3C">
            <w:pPr>
              <w:snapToGrid w:val="0"/>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4,24</w:t>
            </w:r>
          </w:p>
        </w:tc>
      </w:tr>
    </w:tbl>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Настоящее решение вступает в силу после его официального обнародования и распространяется на правоотношения, возникшие с 1 марта 2015 года.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3. Настоящее решение обнародовать на официальном сайте Администрации  муниципального образования «Темкинский район» Смоленской области                           </w:t>
      </w:r>
      <w:hyperlink r:id="rId47" w:history="1">
        <w:r w:rsidRPr="00602C3C">
          <w:rPr>
            <w:rFonts w:ascii="Times New Roman" w:eastAsia="Times New Roman" w:hAnsi="Times New Roman" w:cs="Times New Roman"/>
            <w:color w:val="0000FF"/>
            <w:sz w:val="28"/>
            <w:u w:val="single"/>
            <w:lang w:eastAsia="ru-RU"/>
          </w:rPr>
          <w:t>http://temkino.admin-smolensk.ru/sel_po/slk.htm</w:t>
        </w:r>
      </w:hyperlink>
      <w:r w:rsidRPr="00602C3C">
        <w:rPr>
          <w:rFonts w:ascii="Times New Roman" w:eastAsia="Times New Roman" w:hAnsi="Times New Roman" w:cs="Times New Roman"/>
          <w:sz w:val="28"/>
          <w:szCs w:val="28"/>
          <w:lang w:eastAsia="ru-RU"/>
        </w:rPr>
        <w:t xml:space="preserve"> в сети Интернет.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4. Контроль за исполнением настоящего решения возложить на постоянную комиссию по законности и правопорядку  (председатель З.В. Беляева).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w:t>
      </w:r>
      <w:r w:rsidRPr="00602C3C">
        <w:rPr>
          <w:rFonts w:ascii="Times New Roman" w:eastAsia="Times New Roman" w:hAnsi="Times New Roman" w:cs="Times New Roman"/>
          <w:b/>
          <w:bCs/>
          <w:sz w:val="28"/>
          <w:szCs w:val="28"/>
          <w:lang w:eastAsia="ru-RU"/>
        </w:rPr>
        <w:t>Е.С. Филичкина</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srcRect/>
                    <a:stretch>
                      <a:fillRect/>
                    </a:stretch>
                  </pic:blipFill>
                  <pic:spPr bwMode="auto">
                    <a:xfrm>
                      <a:off x="0" y="0"/>
                      <a:ext cx="476250" cy="542925"/>
                    </a:xfrm>
                    <a:prstGeom prst="rect">
                      <a:avLst/>
                    </a:prstGeom>
                    <a:noFill/>
                    <a:ln w="9525">
                      <a:noFill/>
                      <a:miter lim="800000"/>
                      <a:headEnd/>
                      <a:tailEnd/>
                    </a:ln>
                  </pic:spPr>
                </pic:pic>
              </a:graphicData>
            </a:graphic>
          </wp:inline>
        </w:drawing>
      </w: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СЕЛЬСКОГО ПОСЕЛЕНИЯ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18  марта   2015 г.                                                                                                   № 9</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right="5705"/>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 принятии  исполнения местного бюджета Селенского сельского поселения Темкинского района Смоленской области за 2014год</w:t>
      </w:r>
    </w:p>
    <w:p w:rsidR="00602C3C" w:rsidRPr="00602C3C" w:rsidRDefault="00602C3C" w:rsidP="00602C3C">
      <w:pPr>
        <w:spacing w:after="0" w:line="240" w:lineRule="auto"/>
        <w:ind w:right="5656"/>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5656"/>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Заслушав информацию администрации Селенского сельского поселения Темкинского района Смоленской области, «Об исполнении местного бюджета за 2014 год», рассмотрев решение постоянной комиссии по бюджету, в соответствии Бюджетного Кодекса Российской Федерации, </w:t>
      </w:r>
      <w:r w:rsidRPr="00602C3C">
        <w:rPr>
          <w:rFonts w:ascii="Times New Roman" w:eastAsia="Times New Roman" w:hAnsi="Times New Roman" w:cs="Times New Roman"/>
          <w:sz w:val="28"/>
          <w:szCs w:val="28"/>
          <w:lang w:eastAsia="ru-RU"/>
        </w:rPr>
        <w:lastRenderedPageBreak/>
        <w:t>Устава Селенского сельского поселения Темкинского района Смоленской    области   (в редакции решения Совета депутатов Селенского сельского поселения Темкинского района Смоленской области от 04.04.2006 №15,от 10.10.2006 №39, от 16.03.2007 №10, от 14.09.2007 №25, от 23.05.2008 №25, от 21.04.2009 №13, от 05.10.2009 №29, от 05.07.2010 №19,  от 07.12.2011 № 36, от 25.04.2012 №14, от 04.06. 2013 № 10, от 20.12.2013 № 39,</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08.04.2014 № 10, от 25.08.2014 № 23),  Совет депутатов Селенского сельского поселения Темкинского района Смоленской области</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1.Утвердить отчет об  исполнение местного бюджета за 2014 год:</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 Доходы местного бюджета составили:                                         (тыс.руб)</w:t>
      </w:r>
    </w:p>
    <w:p w:rsidR="00602C3C" w:rsidRPr="00602C3C" w:rsidRDefault="00602C3C" w:rsidP="00602C3C">
      <w:pPr>
        <w:spacing w:after="0" w:line="240" w:lineRule="auto"/>
        <w:ind w:firstLine="708"/>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bl>
      <w:tblPr>
        <w:tblW w:w="0" w:type="auto"/>
        <w:tblCellMar>
          <w:left w:w="0" w:type="dxa"/>
          <w:right w:w="0" w:type="dxa"/>
        </w:tblCellMar>
        <w:tblLook w:val="04A0"/>
      </w:tblPr>
      <w:tblGrid>
        <w:gridCol w:w="4844"/>
        <w:gridCol w:w="4727"/>
      </w:tblGrid>
      <w:tr w:rsidR="00602C3C" w:rsidRPr="00602C3C" w:rsidTr="00602C3C">
        <w:tc>
          <w:tcPr>
            <w:tcW w:w="5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Наименование доходов</w:t>
            </w:r>
          </w:p>
        </w:tc>
        <w:tc>
          <w:tcPr>
            <w:tcW w:w="52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Сумма</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Налог на доходы физ.лиц</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66,7</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Налог на имущество физ.лиц</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17,2</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Земельный налог</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171,1</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Акцизы</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352,0</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Аренда</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3,3</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Итого собственные доходы</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610,3</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Дотации, субвенции, субсидии</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2227,3</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ВСЕГО доходов</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2837,6</w:t>
            </w:r>
          </w:p>
        </w:tc>
      </w:tr>
    </w:tbl>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1.2.Расходы местного  бюджета  составили: </w:t>
      </w:r>
      <w:r w:rsidRPr="00602C3C">
        <w:rPr>
          <w:rFonts w:ascii="Times New Roman" w:eastAsia="Times New Roman" w:hAnsi="Times New Roman" w:cs="Times New Roman"/>
          <w:b/>
          <w:bCs/>
          <w:sz w:val="28"/>
          <w:szCs w:val="28"/>
          <w:lang w:eastAsia="ru-RU"/>
        </w:rPr>
        <w:t>                                     </w:t>
      </w:r>
      <w:r w:rsidRPr="00602C3C">
        <w:rPr>
          <w:rFonts w:ascii="Times New Roman" w:eastAsia="Times New Roman" w:hAnsi="Times New Roman" w:cs="Times New Roman"/>
          <w:sz w:val="28"/>
          <w:szCs w:val="28"/>
          <w:lang w:eastAsia="ru-RU"/>
        </w:rPr>
        <w:t>(тыс.руб)</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bl>
      <w:tblPr>
        <w:tblW w:w="0" w:type="auto"/>
        <w:tblCellMar>
          <w:left w:w="0" w:type="dxa"/>
          <w:right w:w="0" w:type="dxa"/>
        </w:tblCellMar>
        <w:tblLook w:val="04A0"/>
      </w:tblPr>
      <w:tblGrid>
        <w:gridCol w:w="4658"/>
        <w:gridCol w:w="4913"/>
      </w:tblGrid>
      <w:tr w:rsidR="00602C3C" w:rsidRPr="00602C3C" w:rsidTr="00602C3C">
        <w:tc>
          <w:tcPr>
            <w:tcW w:w="47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Наименование расходов</w:t>
            </w:r>
          </w:p>
        </w:tc>
        <w:tc>
          <w:tcPr>
            <w:tcW w:w="56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Сумма</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Администрация                                  всего</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8"/>
                <w:szCs w:val="28"/>
                <w:lang w:eastAsia="ru-RU"/>
              </w:rPr>
              <w:t>1483,6</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ФОТ</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1063,9</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Депутатские</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52,0</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Услуги связи</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15,8</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Коммунальные услуги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6,4</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Командировочные расходы</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1,0</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Работы и услуги по содержанию имущества</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67,6</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Прочие работы и услуги</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56,8</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Членские взносы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1,5</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КРК</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11,6</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Налог на имущество, транспортный налог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141,2</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Хозяйственные расходы, ГСМ, Запчасти</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65,8</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xml:space="preserve">Воинский учет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21,7</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Содержание и ремонт дорог</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340,9</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xml:space="preserve">ЖКХ  всего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64,3</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Тех обслуживании, страховка газопровода</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59,8</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Ремонт водопровода</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4,5</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Благоустройство                                всего</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300,1</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в т.ч. уличное освещение</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268,3</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Мусорные контейнеры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21,5</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Вывоз ТБО</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3,9</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Пробы воды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6,4</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Расходы на культуру</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8"/>
                <w:szCs w:val="28"/>
                <w:lang w:eastAsia="ru-RU"/>
              </w:rPr>
              <w:t>642,9</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ВСЕГО  расходов</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2853,5</w:t>
            </w:r>
          </w:p>
        </w:tc>
      </w:tr>
    </w:tbl>
    <w:p w:rsidR="00602C3C" w:rsidRPr="00602C3C" w:rsidRDefault="00602C3C" w:rsidP="00602C3C">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left="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1.3. Дефицит местного бюджета составляет – 15,9 т.руб.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Настоящее решение вступает в силу после его официального обнародования.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3. Настоящее решение обнародовать на официальном сайте Администрации  муниципального образования «Темкинский район» Смоленской области                           </w:t>
      </w:r>
      <w:hyperlink r:id="rId48" w:history="1">
        <w:r w:rsidRPr="00602C3C">
          <w:rPr>
            <w:rFonts w:ascii="Times New Roman" w:eastAsia="Times New Roman" w:hAnsi="Times New Roman" w:cs="Times New Roman"/>
            <w:color w:val="0000FF"/>
            <w:sz w:val="28"/>
            <w:u w:val="single"/>
            <w:lang w:eastAsia="ru-RU"/>
          </w:rPr>
          <w:t>http://temkino.admin-smolensk.ru/sel_po/slk.htm</w:t>
        </w:r>
      </w:hyperlink>
      <w:r w:rsidRPr="00602C3C">
        <w:rPr>
          <w:rFonts w:ascii="Times New Roman" w:eastAsia="Times New Roman" w:hAnsi="Times New Roman" w:cs="Times New Roman"/>
          <w:sz w:val="28"/>
          <w:szCs w:val="28"/>
          <w:lang w:eastAsia="ru-RU"/>
        </w:rPr>
        <w:t xml:space="preserve"> в сети Интернет.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 Контроль за исполнение настоящего решения возложить на постоянную комиссию по бюджету, финансовой и налоговой политике (председатель Пахоменкова Л.С.).</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Е.С. Филичкина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от 18 марта 2015 г.                                                                                                     № 10</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    внесении    изменений    в  Устав </w:t>
      </w:r>
    </w:p>
    <w:p w:rsidR="00602C3C" w:rsidRPr="00602C3C" w:rsidRDefault="00602C3C" w:rsidP="00602C3C">
      <w:pPr>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Селенского    сельского    поселения </w:t>
      </w:r>
    </w:p>
    <w:p w:rsidR="00602C3C" w:rsidRPr="00602C3C" w:rsidRDefault="00602C3C" w:rsidP="00602C3C">
      <w:pPr>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Темкинского    района   Смоленской </w:t>
      </w:r>
    </w:p>
    <w:p w:rsidR="00602C3C" w:rsidRPr="00602C3C" w:rsidRDefault="00602C3C" w:rsidP="00602C3C">
      <w:pPr>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области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Принято Советом депутатов  Селенского    сельского    поселения </w:t>
      </w:r>
    </w:p>
    <w:p w:rsidR="00602C3C" w:rsidRPr="00602C3C" w:rsidRDefault="00602C3C" w:rsidP="00602C3C">
      <w:pPr>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Темкинского    района   Смоленской </w:t>
      </w:r>
    </w:p>
    <w:p w:rsidR="00602C3C" w:rsidRPr="00602C3C" w:rsidRDefault="00602C3C" w:rsidP="00602C3C">
      <w:pPr>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области  18 марта 2015года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В целях приведения Устава Селенского сельского поселения Темкинского района Смоленской области в соответствии с Федеральным законом от 06.10.2003 № 131-ФЗ «Об общих принципах организации местного самоуправления  в  Российской  Федерации»  (с изменениями и дополнениями), с Федеральным законом от 21.07.2014 № 234-ФЗ «О внесении изменений в отдельные  законодательные акты Российской Федерации», с Федеральным законом от  21.07.2014 № 256-ФЗ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   Федеральным   законом   от 17.01.1992  № 2302-1  «О прокуратуре» (с изменениями)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сельского поселения Темкинского района Смоленской области   </w:t>
      </w:r>
      <w:r w:rsidRPr="00602C3C">
        <w:rPr>
          <w:rFonts w:ascii="Times New Roman" w:eastAsia="Times New Roman" w:hAnsi="Times New Roman" w:cs="Times New Roman"/>
          <w:b/>
          <w:bCs/>
          <w:sz w:val="28"/>
          <w:szCs w:val="28"/>
          <w:lang w:eastAsia="ru-RU"/>
        </w:rPr>
        <w:t>р е ш и л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Внести в Устав Селенского сельского поселения Темкинского района Смоленской области ((в редакции решения Совета депутатов Селенского сельского поселения Темкинского района Смоленской области от  04.04. 2006 № 15, от  10.10.2006 № 39,от 16.03. 2007 № 10, от 14.09. 2007 № 25,от  23.05.2008 № 25, от 21.04.  2009  № 13,от 05.10.2009 № 29, от 05.07.2010 № 19, от 07.12.2011 № 36, от 25.04.2012 № 14,от 04.06. 2013 № 10, от 20.12.2013 № 39,от 08.04.2014 № 10, от 25.08.2014 № 23) следующие изменения: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 </w:t>
      </w:r>
      <w:r w:rsidRPr="00602C3C">
        <w:rPr>
          <w:rFonts w:ascii="Times New Roman" w:eastAsia="Times New Roman" w:hAnsi="Times New Roman" w:cs="Times New Roman"/>
          <w:color w:val="000000"/>
          <w:sz w:val="28"/>
          <w:lang w:eastAsia="ru-RU"/>
        </w:rPr>
        <w:t> ч</w:t>
      </w:r>
      <w:r w:rsidRPr="00602C3C">
        <w:rPr>
          <w:rFonts w:ascii="Times New Roman" w:eastAsia="Times New Roman" w:hAnsi="Times New Roman" w:cs="Times New Roman"/>
          <w:sz w:val="28"/>
          <w:szCs w:val="28"/>
          <w:lang w:eastAsia="ru-RU"/>
        </w:rPr>
        <w:t>асть  5  статьи  5 изложить  в следующей редакции</w:t>
      </w:r>
      <w:r w:rsidRPr="00602C3C">
        <w:rPr>
          <w:rFonts w:ascii="Times New Roman" w:eastAsia="Times New Roman" w:hAnsi="Times New Roman" w:cs="Times New Roman"/>
          <w:color w:val="000000"/>
          <w:sz w:val="28"/>
          <w:szCs w:val="28"/>
          <w:lang w:eastAsia="ru-RU"/>
        </w:rPr>
        <w:t>:</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w:t>
      </w:r>
      <w:r w:rsidRPr="00602C3C">
        <w:rPr>
          <w:rFonts w:ascii="Times New Roman" w:eastAsia="Times New Roman" w:hAnsi="Times New Roman" w:cs="Times New Roman"/>
          <w:sz w:val="28"/>
          <w:lang w:eastAsia="ru-RU"/>
        </w:rPr>
        <w:t xml:space="preserve">. Преобразованием сельского поселения является объединение сельского поселения с другими муниципальными образованиями, разделение сельского поселения, изменение статуса сельского поселения в связи с наделением его статусом городского поселения, присоединение сельского </w:t>
      </w:r>
      <w:r w:rsidRPr="00602C3C">
        <w:rPr>
          <w:rFonts w:ascii="Times New Roman" w:eastAsia="Times New Roman" w:hAnsi="Times New Roman" w:cs="Times New Roman"/>
          <w:sz w:val="28"/>
          <w:lang w:eastAsia="ru-RU"/>
        </w:rPr>
        <w:lastRenderedPageBreak/>
        <w:t>поселения                             к городскому округу с внутригородским делением</w:t>
      </w:r>
      <w:r w:rsidRPr="00602C3C">
        <w:rPr>
          <w:rFonts w:ascii="Times New Roman" w:eastAsia="Times New Roman" w:hAnsi="Times New Roman" w:cs="Times New Roman"/>
          <w:b/>
          <w:bCs/>
          <w:sz w:val="28"/>
          <w:lang w:eastAsia="ru-RU"/>
        </w:rPr>
        <w:t>.</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Присоединение сельского поселения к городскому округу   с внутригородским делением осуществляется с согласия населения сельского поселения и городского        округа с внутригородским делением в соответствии  с их уставами, а также с учетом мнения населения муниципального района, из состава которого исключается сельское поселение, выраженного представительными органами указанных муниципальных образований.</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Сельское поселение, присоединяемое к городскому округу                                         с внутригородским делением, наделяется областным законом статусом внутригородского района.</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bookmarkStart w:id="3" w:name="sub_13072"/>
      <w:r w:rsidRPr="00602C3C">
        <w:rPr>
          <w:rFonts w:ascii="Times New Roman" w:eastAsia="Times New Roman" w:hAnsi="Times New Roman" w:cs="Times New Roman"/>
          <w:sz w:val="28"/>
          <w:szCs w:val="28"/>
          <w:lang w:eastAsia="ru-RU"/>
        </w:rPr>
        <w:t>         Изменение статуса сельского поселения в связи с наделением его статусом городского поселения осуществляются областным законом с согласия населения сельского поселения, выраженного путем голосования, предусмотренного частью 3 статьи 24 Федерального закона</w:t>
      </w:r>
      <w:r w:rsidRPr="00602C3C">
        <w:rPr>
          <w:rFonts w:ascii="Times New Roman" w:eastAsia="Times New Roman" w:hAnsi="Times New Roman" w:cs="Times New Roman"/>
          <w:sz w:val="28"/>
          <w:lang w:eastAsia="ru-RU"/>
        </w:rPr>
        <w:t>  </w:t>
      </w:r>
      <w:r w:rsidRPr="00602C3C">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bookmarkEnd w:id="3"/>
      <w:r w:rsidRPr="00602C3C">
        <w:rPr>
          <w:rFonts w:ascii="Times New Roman" w:eastAsia="Times New Roman" w:hAnsi="Times New Roman" w:cs="Times New Roman"/>
          <w:sz w:val="28"/>
          <w:szCs w:val="28"/>
          <w:lang w:eastAsia="ru-RU"/>
        </w:rPr>
        <w:t xml:space="preserve">;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в части 1 статьи 6:</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  пункт 1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составление и рассмотрение проекта бюджета сельского поселения, утверждение и исполнение бюджета  сельского поселения, осуществление контроля за его исполнением, составление и утверждение отчета об исполнении бюджета сельского поселения;»;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б)  в пункте 21 слова  «осуществление  муниципального земельного контроля  за использованием земель сельского поселения»  заменить словами «осуществление муниципального земельного контроля в границах сельского поселения,»;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статью 6.1 дополнить пунктом 16 следующего содержания: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«16)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 пункт 4 части 2 статьи 6.3 признать утратившим силу;</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 в статье 21:</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  пункт 2 части 2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рассмотрение проекта бюджета сельского поселения, утверждение бюджета сельского  поселения и утверждение отчета об исполнении бюджета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 пункт 13 части 3 признать утратившим силу;</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абзац  1  части 4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 Полномочия Совета депутатов могут быть прекращены досрочно в случае его роспуска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 в статье  25:</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а)  пункт 21  части 6 признать утратившим силу;</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 пункты 32 и 33  части 6 признать утратившими силу;</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дополнить частями 8.1 и 8.2 следующего содержания: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«8.1. В случае, если избранный на муниципальных выборах Глава муниципального образования, полномочия которого прекращены досрочно на основании решения Совета депутатов об удалении его в отставку, обжалует в судебном порядке указанное решение, досрочные выборы Главы муниципального образования не могут быть назначены до вступления решения суда в законную силу.</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8.2. В случае, если избранный из состава Совета депутатов Глава муниципального образования, полномочия которого прекращены досрочно на основании решения Совета депутатов об удалении его в отставку, обжалует в судебном порядке указанное решение,  Совет депутатов не вправе принимать решение об избрании из своего состава Главы муниципального образования         до вступления в силу решения суда в законную силу.»;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 дополнить часть 12 следующего содержания: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 Глава муниципального образования, в отношении которого Советом депутатов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Суд должен рассмотреть заявление и принять решение не позднее чем через 10 дней со дня подачи заявления.»;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 пункт 3 части 1 статьи 26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«3) Главе муниципального образования гарантируется предоставление на основании заявления на период осуществления полномочий не подлежащего приватизации служебного жилого помещения для проживания с членами семьи в случае, если Глава муниципального образования не обеспечен жилым помещением в населенном пункте, где расположен орган местного самоуправления сельского поселения, в котором указанное лицо замещает муниципальную должность.»;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 в части 7 статьи 27:</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  пункт 2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составление и исполнение бюджета сельского поселения, осуществление контроля за его исполнением, составление отчета об исполнении бюджета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  пункт 6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 разработка и утверждение программ комплексного развития коммунальной инфраструктуры сельского поселения, программ комплексного развития транспортной инфраструктуры сельского поселения, программ комплексного развития социальной инфраструктуры сельского поселения, требования к которым устанавливаются Правительством Российской Федерации.»;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в) в пункте  37 слова «осуществление  муниципального земельного контроля за использованием земель сельского поселения» заменить словами </w:t>
      </w:r>
      <w:r w:rsidRPr="00602C3C">
        <w:rPr>
          <w:rFonts w:ascii="Times New Roman" w:eastAsia="Times New Roman" w:hAnsi="Times New Roman" w:cs="Times New Roman"/>
          <w:sz w:val="28"/>
          <w:szCs w:val="28"/>
          <w:lang w:eastAsia="ru-RU"/>
        </w:rPr>
        <w:lastRenderedPageBreak/>
        <w:t>«осуществление муниципального земельного контроля в границах сельского поселения,»;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  пункт 49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«49)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 в статье 28:</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а) в части 2 слова «муниципальными правовыми актами» заменить словами «муниципальными нормативными правовыми актами.»;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 часть 6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 Полномочия, состав и порядок деятельности Контрольно-ревизионной комиссии устанавливаются нормативным правовым актом Совета депутатов                    в соответствии с Федеральным законом от 07.02.2011 № 6-ФЗ «Об общих принципах организации и деятельности контрольных органов субъектов Российской Федерации  и  муниципальных образований.»;</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  в статье 30:</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  часть  6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 Председатель избирательной  комиссии сельского поселения избирается тайным голосованием на ее первом заседании из числа членов этой комиссии             с правом решающего голоса на основе предложения избирательной комиссии муниципального  района, а если избирательная комиссия муниципального района не образована, - на основе предложения территориальной комиссии. В случае отсутствия такого предложения председатель избирательной комиссии сельского поселения избирается на основе предложения членов избирательной комиссии сельского поселения с правом решающего голоса.»;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 абзац 1 части 9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 Избирательная комиссия муниципального  образования осуществляет свои полномочия   не только в соответствии с Федеральным законом «Об основных гарантиях избирательных прав и права на участие в референдуме граждан Российской Федерации», областными законами, Уставом Селенского сельского поселения Темкинского района Смоленской области, но и иными федеральными законами.»;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 абзац 1 части 9  статьи 34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 часть 1 статьи 38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Органы местного самоуправления сельского поселения от имени сельского поселения самостоятельно владеют, пользуются и распоряжаются муниципальным   имуществом.»;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 абзац 1 статьи 49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«Ответственность органов местного самоуправления и должностных лиц местного самоуправления перед государством наступает также на </w:t>
      </w:r>
      <w:r w:rsidRPr="00602C3C">
        <w:rPr>
          <w:rFonts w:ascii="Times New Roman" w:eastAsia="Times New Roman" w:hAnsi="Times New Roman" w:cs="Times New Roman"/>
          <w:sz w:val="28"/>
          <w:szCs w:val="28"/>
          <w:lang w:eastAsia="ru-RU"/>
        </w:rPr>
        <w:lastRenderedPageBreak/>
        <w:t>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(Устава), областных законов Смоленской области, Устава муниципального образования, а так же в случае ненадлежащего осуществления указанными органами и должностными лицами переданных им отдельных государственных полномочий.»;</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 статью 50 изложить в следующей редакции: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«Ответственность органов местного самоуправления и должностных лиц местного самоуправления сельского поселения перед физическими                               и юридическими лицами  наступает в порядке, предусмотренном федеральными законами.».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 статью 55 признать утратившей силу.</w:t>
      </w:r>
    </w:p>
    <w:p w:rsidR="00602C3C" w:rsidRPr="00602C3C" w:rsidRDefault="00602C3C" w:rsidP="00602C3C">
      <w:pPr>
        <w:spacing w:after="0" w:line="240" w:lineRule="auto"/>
        <w:ind w:firstLine="45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2.  Настоящее решение вступает в силу со дня официального опубликования в газете «Заря» после его государственной регистрации в Управлении Министерства юстиции Российской Федерации по Смоленской области.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Глава       муниципального     образования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Селенского    сельского       поселения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w:t>
      </w:r>
      <w:r w:rsidRPr="00602C3C">
        <w:rPr>
          <w:rFonts w:ascii="Times New Roman" w:eastAsia="Times New Roman" w:hAnsi="Times New Roman" w:cs="Times New Roman"/>
          <w:b/>
          <w:bCs/>
          <w:sz w:val="28"/>
          <w:szCs w:val="28"/>
          <w:lang w:eastAsia="ru-RU"/>
        </w:rPr>
        <w:t>Е.С. Филичкина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color w:val="000000"/>
          <w:sz w:val="28"/>
          <w:szCs w:val="28"/>
          <w:lang w:eastAsia="ru-RU"/>
        </w:rPr>
        <w:br w:type="page"/>
      </w:r>
      <w:r w:rsidRPr="00602C3C">
        <w:rPr>
          <w:rFonts w:ascii="Times New Roman" w:eastAsia="Times New Roman" w:hAnsi="Times New Roman" w:cs="Times New Roman"/>
          <w:color w:val="000000"/>
          <w:sz w:val="28"/>
          <w:szCs w:val="28"/>
          <w:lang w:eastAsia="ru-RU"/>
        </w:rPr>
        <w:lastRenderedPageBreak/>
        <w:t> </w:t>
      </w:r>
      <w:r w:rsidRPr="00602C3C">
        <w:rPr>
          <w:rFonts w:ascii="Times New Roman" w:eastAsia="Times New Roman" w:hAnsi="Times New Roman" w:cs="Times New Roman"/>
          <w:sz w:val="24"/>
          <w:szCs w:val="24"/>
          <w:lang w:eastAsia="ru-RU"/>
        </w:rPr>
        <w:t xml:space="preserve">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30 марта 2015 г.                                                                                                    № 11</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bl>
      <w:tblPr>
        <w:tblW w:w="0" w:type="auto"/>
        <w:tblCellMar>
          <w:left w:w="0" w:type="dxa"/>
          <w:right w:w="0" w:type="dxa"/>
        </w:tblCellMar>
        <w:tblLook w:val="04A0"/>
      </w:tblPr>
      <w:tblGrid>
        <w:gridCol w:w="4361"/>
      </w:tblGrid>
      <w:tr w:rsidR="00602C3C" w:rsidRPr="00602C3C" w:rsidTr="00602C3C">
        <w:tc>
          <w:tcPr>
            <w:tcW w:w="4361" w:type="dxa"/>
            <w:tcMar>
              <w:top w:w="0" w:type="dxa"/>
              <w:left w:w="108" w:type="dxa"/>
              <w:bottom w:w="0" w:type="dxa"/>
              <w:right w:w="108" w:type="dxa"/>
            </w:tcMar>
            <w:hideMark/>
          </w:tcPr>
          <w:p w:rsidR="00602C3C" w:rsidRPr="00602C3C" w:rsidRDefault="00602C3C" w:rsidP="00602C3C">
            <w:pPr>
              <w:spacing w:before="100" w:beforeAutospacing="1" w:after="100" w:afterAutospacing="1"/>
              <w:jc w:val="both"/>
              <w:rPr>
                <w:rFonts w:ascii="Calibri" w:eastAsia="Times New Roman" w:hAnsi="Calibri" w:cs="Times New Roman"/>
                <w:lang w:eastAsia="ru-RU"/>
              </w:rPr>
            </w:pPr>
            <w:r w:rsidRPr="00602C3C">
              <w:rPr>
                <w:rFonts w:ascii="Times New Roman" w:eastAsia="Times New Roman" w:hAnsi="Times New Roman" w:cs="Times New Roman"/>
                <w:sz w:val="28"/>
                <w:szCs w:val="28"/>
                <w:lang w:eastAsia="ru-RU"/>
              </w:rPr>
              <w:t>Об утверждении схемы семимандатного избирательного округа № 1 по выборам депутатов Совета депутатов Селенского сельского поселения Темкинского района Смоленской области</w:t>
            </w:r>
          </w:p>
          <w:p w:rsidR="00602C3C" w:rsidRPr="00602C3C" w:rsidRDefault="00602C3C" w:rsidP="00602C3C">
            <w:pPr>
              <w:spacing w:before="100" w:beforeAutospacing="1" w:after="100" w:afterAutospacing="1"/>
              <w:rPr>
                <w:rFonts w:ascii="Calibri" w:eastAsia="Times New Roman" w:hAnsi="Calibri" w:cs="Times New Roman"/>
                <w:lang w:eastAsia="ru-RU"/>
              </w:rPr>
            </w:pPr>
            <w:r w:rsidRPr="00602C3C">
              <w:rPr>
                <w:rFonts w:ascii="Times New Roman" w:eastAsia="Times New Roman" w:hAnsi="Times New Roman" w:cs="Times New Roman"/>
                <w:sz w:val="28"/>
                <w:szCs w:val="28"/>
                <w:lang w:eastAsia="ru-RU"/>
              </w:rPr>
              <w:t> </w:t>
            </w:r>
          </w:p>
        </w:tc>
      </w:tr>
    </w:tbl>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соответствии с частью 2 статьи 18 Федерального закона от 12.06.2002 года № 67-ФЗ «Об основных гарантиях избирательных прав и права на участие в референдуме граждан Российской Федерации», частью 2 статьи 10 областного закона от 03.07.2003 года № 41-з «О выборах органов местного самоуправления в Смоленской области», статьей 8 Устава Селенского сельского поселения Темкинского района Смоленской области, Совет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p>
    <w:p w:rsidR="00602C3C" w:rsidRPr="00602C3C" w:rsidRDefault="00602C3C" w:rsidP="00602C3C">
      <w:pPr>
        <w:spacing w:before="100" w:beforeAutospacing="1" w:after="100" w:afterAutospacing="1" w:line="240" w:lineRule="auto"/>
        <w:ind w:firstLine="73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Утвердить схему семимандатного избирательного округа № 1 для проведения выборов депутатов Совета депутатов Селенского  сельского поселения Темкинского района Смоленской области, включая ее графическое изображение, согласно приложения № 1.</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Опубликовать настоящее решение в районной газете «Заря».</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Контроль  исполнением настоящего решения  возложить на постоянную комиссию по законности и правопорядку  (председатель  Беляева З.В).</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Е.С. Филичкина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br w:type="page"/>
      </w:r>
      <w:r w:rsidRPr="00602C3C">
        <w:rPr>
          <w:rFonts w:ascii="Times New Roman" w:eastAsia="Times New Roman" w:hAnsi="Times New Roman" w:cs="Times New Roman"/>
          <w:sz w:val="28"/>
          <w:szCs w:val="28"/>
          <w:lang w:eastAsia="ru-RU"/>
        </w:rPr>
        <w:lastRenderedPageBreak/>
        <w:t> </w:t>
      </w:r>
      <w:r w:rsidRPr="00602C3C">
        <w:rPr>
          <w:rFonts w:ascii="Times New Roman" w:eastAsia="Times New Roman" w:hAnsi="Times New Roman" w:cs="Times New Roman"/>
          <w:sz w:val="24"/>
          <w:szCs w:val="24"/>
          <w:lang w:eastAsia="ru-RU"/>
        </w:rPr>
        <w:t xml:space="preserve">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Приложение 1</w:t>
      </w:r>
    </w:p>
    <w:p w:rsidR="00602C3C" w:rsidRPr="00602C3C" w:rsidRDefault="00602C3C" w:rsidP="00602C3C">
      <w:pPr>
        <w:spacing w:after="0" w:line="240" w:lineRule="auto"/>
        <w:ind w:firstLine="9639"/>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к решению Совета    депутатов </w:t>
      </w:r>
    </w:p>
    <w:p w:rsidR="00602C3C" w:rsidRPr="00602C3C" w:rsidRDefault="00602C3C" w:rsidP="00602C3C">
      <w:pPr>
        <w:spacing w:after="0" w:line="240" w:lineRule="auto"/>
        <w:ind w:firstLine="9639"/>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Селенского сельского поселения  от 30.03.2015 №11  </w:t>
      </w:r>
    </w:p>
    <w:p w:rsidR="00602C3C" w:rsidRPr="00602C3C" w:rsidRDefault="00602C3C" w:rsidP="00602C3C">
      <w:pPr>
        <w:spacing w:after="0" w:line="240" w:lineRule="auto"/>
        <w:ind w:firstLine="62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СХЕМА</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семимандатного избирательного округа по выборам депутатов Совета депутатов Селенского сельского поселения  Темкинского района  Смоленской области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3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Численность избирателей на 1 июля 2014 года – 242 человека</w:t>
      </w:r>
    </w:p>
    <w:p w:rsidR="00602C3C" w:rsidRPr="00602C3C" w:rsidRDefault="00602C3C" w:rsidP="00602C3C">
      <w:pPr>
        <w:spacing w:after="0" w:line="240" w:lineRule="auto"/>
        <w:ind w:firstLine="73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tbl>
      <w:tblPr>
        <w:tblW w:w="15330" w:type="dxa"/>
        <w:tblCellMar>
          <w:left w:w="0" w:type="dxa"/>
          <w:right w:w="0" w:type="dxa"/>
        </w:tblCellMar>
        <w:tblLook w:val="04A0"/>
      </w:tblPr>
      <w:tblGrid>
        <w:gridCol w:w="1275"/>
        <w:gridCol w:w="2183"/>
        <w:gridCol w:w="5655"/>
        <w:gridCol w:w="4523"/>
        <w:gridCol w:w="1694"/>
      </w:tblGrid>
      <w:tr w:rsidR="00602C3C" w:rsidRPr="00602C3C" w:rsidTr="00602C3C">
        <w:trPr>
          <w:trHeight w:val="316"/>
        </w:trPr>
        <w:tc>
          <w:tcPr>
            <w:tcW w:w="12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Номер избира-тельного округа</w:t>
            </w:r>
          </w:p>
        </w:tc>
        <w:tc>
          <w:tcPr>
            <w:tcW w:w="19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Наименование избирательного округа</w:t>
            </w:r>
          </w:p>
        </w:tc>
        <w:tc>
          <w:tcPr>
            <w:tcW w:w="58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Место нахождения окружной избирательной комиссии или избирательной комиссии, на которую возложены полномочия окружной избирательной комиссии</w:t>
            </w:r>
          </w:p>
        </w:tc>
        <w:tc>
          <w:tcPr>
            <w:tcW w:w="46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Описание избирательного округа</w:t>
            </w:r>
          </w:p>
        </w:tc>
        <w:tc>
          <w:tcPr>
            <w:tcW w:w="1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Число избирателей</w:t>
            </w:r>
          </w:p>
        </w:tc>
      </w:tr>
      <w:tr w:rsidR="00602C3C" w:rsidRPr="00602C3C" w:rsidTr="00602C3C">
        <w:trPr>
          <w:trHeight w:val="331"/>
        </w:trPr>
        <w:tc>
          <w:tcPr>
            <w:tcW w:w="12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w:t>
            </w:r>
          </w:p>
        </w:tc>
        <w:tc>
          <w:tcPr>
            <w:tcW w:w="198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Семимандатный избирательный округ № 1</w:t>
            </w:r>
          </w:p>
        </w:tc>
        <w:tc>
          <w:tcPr>
            <w:tcW w:w="58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keepNext/>
              <w:spacing w:before="240" w:after="6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Полномочия избирательной комиссии муниципального образования Селенского сельского поселения Темкинского района Смоленской области выполняет участковая избирательная комиссия избирательного участка № 682</w:t>
            </w:r>
          </w:p>
        </w:tc>
        <w:tc>
          <w:tcPr>
            <w:tcW w:w="461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Территория Селенского сельского поселения (административный центр – деревня Селенки):  д. Селенки, д. Головкино</w:t>
            </w:r>
            <w:r w:rsidRPr="00602C3C">
              <w:rPr>
                <w:rFonts w:ascii="Times New Roman" w:eastAsia="Times New Roman" w:hAnsi="Times New Roman" w:cs="Times New Roman"/>
                <w:b/>
                <w:bCs/>
                <w:sz w:val="28"/>
                <w:szCs w:val="28"/>
                <w:lang w:eastAsia="ru-RU"/>
              </w:rPr>
              <w:t xml:space="preserve">, </w:t>
            </w:r>
            <w:r w:rsidRPr="00602C3C">
              <w:rPr>
                <w:rFonts w:ascii="Times New Roman" w:eastAsia="Times New Roman" w:hAnsi="Times New Roman" w:cs="Times New Roman"/>
                <w:sz w:val="28"/>
                <w:szCs w:val="28"/>
                <w:lang w:eastAsia="ru-RU"/>
              </w:rPr>
              <w:t>д. Еськово</w:t>
            </w:r>
            <w:r w:rsidRPr="00602C3C">
              <w:rPr>
                <w:rFonts w:ascii="Times New Roman" w:eastAsia="Times New Roman" w:hAnsi="Times New Roman" w:cs="Times New Roman"/>
                <w:b/>
                <w:bCs/>
                <w:sz w:val="28"/>
                <w:szCs w:val="28"/>
                <w:lang w:eastAsia="ru-RU"/>
              </w:rPr>
              <w:t xml:space="preserve">, </w:t>
            </w:r>
            <w:r w:rsidRPr="00602C3C">
              <w:rPr>
                <w:rFonts w:ascii="Times New Roman" w:eastAsia="Times New Roman" w:hAnsi="Times New Roman" w:cs="Times New Roman"/>
                <w:sz w:val="28"/>
                <w:szCs w:val="28"/>
                <w:lang w:eastAsia="ru-RU"/>
              </w:rPr>
              <w:t>д. Засецкое</w:t>
            </w:r>
            <w:r w:rsidRPr="00602C3C">
              <w:rPr>
                <w:rFonts w:ascii="Times New Roman" w:eastAsia="Times New Roman" w:hAnsi="Times New Roman" w:cs="Times New Roman"/>
                <w:b/>
                <w:bCs/>
                <w:sz w:val="28"/>
                <w:szCs w:val="28"/>
                <w:lang w:eastAsia="ru-RU"/>
              </w:rPr>
              <w:t xml:space="preserve">, </w:t>
            </w:r>
            <w:r w:rsidRPr="00602C3C">
              <w:rPr>
                <w:rFonts w:ascii="Times New Roman" w:eastAsia="Times New Roman" w:hAnsi="Times New Roman" w:cs="Times New Roman"/>
                <w:sz w:val="28"/>
                <w:szCs w:val="28"/>
                <w:lang w:eastAsia="ru-RU"/>
              </w:rPr>
              <w:t>д.</w:t>
            </w:r>
            <w:r w:rsidRPr="00602C3C">
              <w:rPr>
                <w:rFonts w:ascii="Times New Roman" w:eastAsia="Times New Roman" w:hAnsi="Times New Roman" w:cs="Times New Roman"/>
                <w:b/>
                <w:bCs/>
                <w:sz w:val="28"/>
                <w:szCs w:val="28"/>
                <w:lang w:eastAsia="ru-RU"/>
              </w:rPr>
              <w:t xml:space="preserve"> </w:t>
            </w:r>
            <w:r w:rsidRPr="00602C3C">
              <w:rPr>
                <w:rFonts w:ascii="Times New Roman" w:eastAsia="Times New Roman" w:hAnsi="Times New Roman" w:cs="Times New Roman"/>
                <w:sz w:val="28"/>
                <w:szCs w:val="28"/>
                <w:lang w:eastAsia="ru-RU"/>
              </w:rPr>
              <w:t>Колчужино  д. Мотовилово, д. Перетес, д. Рамоны, д. Степаники, д.Федюково, д. Шубкино, д. Якшино.</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242</w:t>
            </w:r>
          </w:p>
        </w:tc>
      </w:tr>
    </w:tbl>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br w:type="page"/>
      </w:r>
      <w:r w:rsidRPr="00602C3C">
        <w:rPr>
          <w:rFonts w:ascii="Times New Roman" w:eastAsia="Times New Roman" w:hAnsi="Times New Roman" w:cs="Times New Roman"/>
          <w:sz w:val="28"/>
          <w:szCs w:val="28"/>
          <w:lang w:eastAsia="ru-RU"/>
        </w:rPr>
        <w:lastRenderedPageBreak/>
        <w:t> </w:t>
      </w:r>
      <w:r w:rsidRPr="00602C3C">
        <w:rPr>
          <w:rFonts w:ascii="Times New Roman" w:eastAsia="Times New Roman" w:hAnsi="Times New Roman" w:cs="Times New Roman"/>
          <w:sz w:val="24"/>
          <w:szCs w:val="24"/>
          <w:lang w:eastAsia="ru-RU"/>
        </w:rPr>
        <w:t xml:space="preserve">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5934075" cy="8048625"/>
            <wp:effectExtent l="19050" t="0" r="9525" b="0"/>
            <wp:docPr id="22" name="Рисунок 22" descr="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ХЕМА.png"/>
                    <pic:cNvPicPr>
                      <a:picLocks noChangeAspect="1" noChangeArrowheads="1"/>
                    </pic:cNvPicPr>
                  </pic:nvPicPr>
                  <pic:blipFill>
                    <a:blip r:embed="rId49"/>
                    <a:srcRect/>
                    <a:stretch>
                      <a:fillRect/>
                    </a:stretch>
                  </pic:blipFill>
                  <pic:spPr bwMode="auto">
                    <a:xfrm>
                      <a:off x="0" y="0"/>
                      <a:ext cx="5934075" cy="8048625"/>
                    </a:xfrm>
                    <a:prstGeom prst="rect">
                      <a:avLst/>
                    </a:prstGeom>
                    <a:noFill/>
                    <a:ln w="9525">
                      <a:noFill/>
                      <a:miter lim="800000"/>
                      <a:headEnd/>
                      <a:tailEnd/>
                    </a:ln>
                  </pic:spPr>
                </pic:pic>
              </a:graphicData>
            </a:graphic>
          </wp:inline>
        </w:drawing>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30  марта  2015 г.                                                                                                    № 12</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552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Об утверждении </w:t>
      </w:r>
      <w:hyperlink r:id="rId50" w:anchor="Par33" w:history="1">
        <w:r w:rsidRPr="00602C3C">
          <w:rPr>
            <w:rFonts w:ascii="Times New Roman" w:eastAsia="Times New Roman" w:hAnsi="Times New Roman" w:cs="Times New Roman"/>
            <w:color w:val="0000FF"/>
            <w:sz w:val="28"/>
            <w:u w:val="single"/>
            <w:lang w:eastAsia="ru-RU"/>
          </w:rPr>
          <w:t>Порядка</w:t>
        </w:r>
      </w:hyperlink>
      <w:r w:rsidRPr="00602C3C">
        <w:rPr>
          <w:rFonts w:ascii="Times New Roman" w:eastAsia="Times New Roman" w:hAnsi="Times New Roman" w:cs="Times New Roman"/>
          <w:sz w:val="28"/>
          <w:szCs w:val="28"/>
          <w:lang w:eastAsia="ru-RU"/>
        </w:rPr>
        <w:t xml:space="preserve">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Селенского сельского поселения Темкинского района Смоленской области  </w:t>
      </w:r>
    </w:p>
    <w:p w:rsidR="00602C3C" w:rsidRPr="00602C3C" w:rsidRDefault="00602C3C" w:rsidP="00602C3C">
      <w:pPr>
        <w:spacing w:after="0" w:line="240" w:lineRule="auto"/>
        <w:ind w:right="-1"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соответствии с подпунктом 3 пункта 5 статьи 39</w:t>
      </w:r>
      <w:r w:rsidRPr="00602C3C">
        <w:rPr>
          <w:rFonts w:ascii="Times New Roman" w:eastAsia="Times New Roman" w:hAnsi="Times New Roman" w:cs="Times New Roman"/>
          <w:sz w:val="28"/>
          <w:szCs w:val="28"/>
          <w:vertAlign w:val="superscript"/>
          <w:lang w:eastAsia="ru-RU"/>
        </w:rPr>
        <w:t>28</w:t>
      </w:r>
      <w:r w:rsidRPr="00602C3C">
        <w:rPr>
          <w:rFonts w:ascii="Times New Roman" w:eastAsia="Times New Roman" w:hAnsi="Times New Roman" w:cs="Times New Roman"/>
          <w:sz w:val="28"/>
          <w:szCs w:val="28"/>
          <w:lang w:eastAsia="ru-RU"/>
        </w:rPr>
        <w:t xml:space="preserve"> Земельного </w:t>
      </w:r>
      <w:hyperlink r:id="rId51" w:history="1">
        <w:r w:rsidRPr="00602C3C">
          <w:rPr>
            <w:rFonts w:ascii="Times New Roman" w:eastAsia="Times New Roman" w:hAnsi="Times New Roman" w:cs="Times New Roman"/>
            <w:color w:val="0000FF"/>
            <w:sz w:val="28"/>
            <w:u w:val="single"/>
            <w:lang w:eastAsia="ru-RU"/>
          </w:rPr>
          <w:t>кодекса</w:t>
        </w:r>
      </w:hyperlink>
      <w:r w:rsidRPr="00602C3C">
        <w:rPr>
          <w:rFonts w:ascii="Times New Roman" w:eastAsia="Times New Roman" w:hAnsi="Times New Roman" w:cs="Times New Roman"/>
          <w:sz w:val="28"/>
          <w:szCs w:val="28"/>
          <w:lang w:eastAsia="ru-RU"/>
        </w:rPr>
        <w:t xml:space="preserve"> Российской Федерации   Совет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 Утвердить прилагаемый </w:t>
      </w:r>
      <w:hyperlink r:id="rId52" w:anchor="Par33" w:history="1">
        <w:r w:rsidRPr="00602C3C">
          <w:rPr>
            <w:rFonts w:ascii="Times New Roman" w:eastAsia="Times New Roman" w:hAnsi="Times New Roman" w:cs="Times New Roman"/>
            <w:color w:val="0000FF"/>
            <w:sz w:val="28"/>
            <w:u w:val="single"/>
            <w:lang w:eastAsia="ru-RU"/>
          </w:rPr>
          <w:t>Порядок</w:t>
        </w:r>
      </w:hyperlink>
      <w:r w:rsidRPr="00602C3C">
        <w:rPr>
          <w:rFonts w:ascii="Times New Roman" w:eastAsia="Times New Roman" w:hAnsi="Times New Roman" w:cs="Times New Roman"/>
          <w:sz w:val="28"/>
          <w:szCs w:val="28"/>
          <w:lang w:eastAsia="ru-RU"/>
        </w:rPr>
        <w:t xml:space="preserve">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Настоящее решение вступает в силу после его официального обнародования и распространяется на правоотношения, возникшие с 1 марта 2015 года.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3. Настоящее решение обнародовать на официальном сайте Администрации  муниципального образования «Темкинский район» Смоленской области                           </w:t>
      </w:r>
      <w:hyperlink r:id="rId53" w:history="1">
        <w:r w:rsidRPr="00602C3C">
          <w:rPr>
            <w:rFonts w:ascii="Times New Roman" w:eastAsia="Times New Roman" w:hAnsi="Times New Roman" w:cs="Times New Roman"/>
            <w:sz w:val="28"/>
            <w:u w:val="single"/>
            <w:lang w:eastAsia="ru-RU"/>
          </w:rPr>
          <w:t>http://temkino.admin-smolensk.ru/sel_po/slk.htm</w:t>
        </w:r>
      </w:hyperlink>
      <w:r w:rsidRPr="00602C3C">
        <w:rPr>
          <w:rFonts w:ascii="Times New Roman" w:eastAsia="Times New Roman" w:hAnsi="Times New Roman" w:cs="Times New Roman"/>
          <w:sz w:val="28"/>
          <w:szCs w:val="28"/>
          <w:lang w:eastAsia="ru-RU"/>
        </w:rPr>
        <w:t xml:space="preserve"> в сети Интернет.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4. Контроль за исполнением настоящего решения возложить на постоянную комиссию по законности и правопорядку  (председатель З.В. Беляева).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xml:space="preserve">Темкинского района Смоленской области                                           </w:t>
      </w:r>
      <w:r w:rsidRPr="00602C3C">
        <w:rPr>
          <w:rFonts w:ascii="Times New Roman" w:eastAsia="Times New Roman" w:hAnsi="Times New Roman" w:cs="Times New Roman"/>
          <w:b/>
          <w:bCs/>
          <w:sz w:val="28"/>
          <w:szCs w:val="28"/>
          <w:lang w:eastAsia="ru-RU"/>
        </w:rPr>
        <w:t>Е.С. Филичкина</w:t>
      </w:r>
    </w:p>
    <w:p w:rsidR="00602C3C" w:rsidRPr="00602C3C" w:rsidRDefault="00602C3C" w:rsidP="00602C3C">
      <w:pPr>
        <w:spacing w:after="0" w:line="240" w:lineRule="auto"/>
        <w:ind w:firstLine="567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УТВЕРЖДЕН</w:t>
      </w:r>
    </w:p>
    <w:p w:rsidR="00602C3C" w:rsidRPr="00602C3C" w:rsidRDefault="00602C3C" w:rsidP="00602C3C">
      <w:pPr>
        <w:spacing w:after="0" w:line="240" w:lineRule="auto"/>
        <w:ind w:firstLine="567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решением  Совета депутатов </w:t>
      </w:r>
    </w:p>
    <w:p w:rsidR="00602C3C" w:rsidRPr="00602C3C" w:rsidRDefault="00602C3C" w:rsidP="00602C3C">
      <w:pPr>
        <w:spacing w:after="0" w:line="240" w:lineRule="auto"/>
        <w:ind w:firstLine="567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Селенского сельского поселения </w:t>
      </w:r>
    </w:p>
    <w:p w:rsidR="00602C3C" w:rsidRPr="00602C3C" w:rsidRDefault="00602C3C" w:rsidP="00602C3C">
      <w:pPr>
        <w:spacing w:after="0" w:line="240" w:lineRule="auto"/>
        <w:ind w:firstLine="567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Темкинского района Смоленской области</w:t>
      </w:r>
    </w:p>
    <w:p w:rsidR="00602C3C" w:rsidRPr="00602C3C" w:rsidRDefault="00602C3C" w:rsidP="00602C3C">
      <w:pPr>
        <w:spacing w:after="0" w:line="240" w:lineRule="auto"/>
        <w:ind w:firstLine="567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от 30.03.2015г.  № 12</w:t>
      </w:r>
    </w:p>
    <w:p w:rsidR="00602C3C" w:rsidRPr="00602C3C" w:rsidRDefault="00602C3C" w:rsidP="00602C3C">
      <w:pPr>
        <w:spacing w:after="0" w:line="240" w:lineRule="auto"/>
        <w:ind w:firstLine="6521"/>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6521"/>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ПОРЯДОК</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Селенского сельского поселения Темкинского района Смоленской области</w:t>
      </w:r>
    </w:p>
    <w:p w:rsidR="00602C3C" w:rsidRPr="00602C3C" w:rsidRDefault="00602C3C" w:rsidP="00602C3C">
      <w:pPr>
        <w:spacing w:after="0" w:line="240" w:lineRule="auto"/>
        <w:ind w:firstLine="54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54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Настоящий Порядок устанавливает правила определения размера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2. Размер платы за увеличение площади земельных участков, находящихся в частной собственности, в результате перераспределения таких земельных участков и земельных участков, находящихся в муниципальной собственности Селенского сельского поселения Темкинского района Смоленской области определяется как разница между </w:t>
      </w:r>
      <w:r w:rsidRPr="00602C3C">
        <w:rPr>
          <w:rFonts w:ascii="Times New Roman" w:eastAsia="Times New Roman" w:hAnsi="Times New Roman" w:cs="Times New Roman"/>
          <w:i/>
          <w:iCs/>
          <w:sz w:val="28"/>
          <w:szCs w:val="28"/>
          <w:lang w:eastAsia="ru-RU"/>
        </w:rPr>
        <w:t>кадастровой  стоимостью образованного земельного участка</w:t>
      </w:r>
      <w:r w:rsidRPr="00602C3C">
        <w:rPr>
          <w:rFonts w:ascii="Times New Roman" w:eastAsia="Times New Roman" w:hAnsi="Times New Roman" w:cs="Times New Roman"/>
          <w:sz w:val="28"/>
          <w:szCs w:val="28"/>
          <w:lang w:eastAsia="ru-RU"/>
        </w:rPr>
        <w:t xml:space="preserve">, площадь которого увеличилась в результате перераспределения земельных участков, и </w:t>
      </w:r>
      <w:r w:rsidRPr="00602C3C">
        <w:rPr>
          <w:rFonts w:ascii="Times New Roman" w:eastAsia="Times New Roman" w:hAnsi="Times New Roman" w:cs="Times New Roman"/>
          <w:i/>
          <w:iCs/>
          <w:sz w:val="28"/>
          <w:szCs w:val="28"/>
          <w:lang w:eastAsia="ru-RU"/>
        </w:rPr>
        <w:t>кадастровой  стоимостью земельного участка</w:t>
      </w:r>
      <w:r w:rsidRPr="00602C3C">
        <w:rPr>
          <w:rFonts w:ascii="Times New Roman" w:eastAsia="Times New Roman" w:hAnsi="Times New Roman" w:cs="Times New Roman"/>
          <w:sz w:val="28"/>
          <w:szCs w:val="28"/>
          <w:lang w:eastAsia="ru-RU"/>
        </w:rPr>
        <w:t xml:space="preserve">, находящегося в частной собственности, </w:t>
      </w:r>
      <w:r w:rsidRPr="00602C3C">
        <w:rPr>
          <w:rFonts w:ascii="Times New Roman" w:eastAsia="Times New Roman" w:hAnsi="Times New Roman" w:cs="Times New Roman"/>
          <w:i/>
          <w:iCs/>
          <w:sz w:val="28"/>
          <w:szCs w:val="28"/>
          <w:lang w:eastAsia="ru-RU"/>
        </w:rPr>
        <w:t>до перераспределения земельных участков</w:t>
      </w:r>
      <w:r w:rsidRPr="00602C3C">
        <w:rPr>
          <w:rFonts w:ascii="Times New Roman" w:eastAsia="Times New Roman" w:hAnsi="Times New Roman" w:cs="Times New Roman"/>
          <w:sz w:val="28"/>
          <w:szCs w:val="28"/>
          <w:lang w:eastAsia="ru-RU"/>
        </w:rPr>
        <w:t>.</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54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3.  Кадастровая стоимость земельного участка определяется на основании сведений о кадастровой стоимости земельного участка, выдаваемых уполномоченным федеральным органом исполнительной власти в области государственной регистрации прав на недвижимое имущество и сделок с ним, кадастрового учета и ведения государственного кадастра недвижимости.</w:t>
      </w:r>
    </w:p>
    <w:p w:rsidR="00602C3C" w:rsidRPr="00602C3C" w:rsidRDefault="00602C3C" w:rsidP="00602C3C">
      <w:pPr>
        <w:spacing w:after="0" w:line="240" w:lineRule="auto"/>
        <w:ind w:firstLine="54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54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lastRenderedPageBreak/>
        <w:drawing>
          <wp:inline distT="0" distB="0" distL="0" distR="0">
            <wp:extent cx="447675" cy="52387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30  марта  2015 г.                                                                                                    № 13</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right="595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 порядке определения цены земельных участков, находящихся в муниципальной собственности Селенского сельского поселения Темкинского района Смоленской области, при заключении договоров купли-продажи таких земельных участков без проведения торгов</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соответствии с Федеральным законом от 6 октября 2003 года № 131-ФЗ «Об общих принципах организации местного самоуправления в Российской Федерации», Уставом Селенского сельского поселения Темкинского района Смоленской области,     пунктом 2 статьи 39.4 Земельного кодекса Российской Федерации Совет депутатов Селенского сельского поселения Темкинского района Смоленской области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 В соответствии с федеральным законодательством установить, что цена земельных участков, находящихся в муниципальной собственности Селенского сельского поселения Темкинского района Смоленской области, при заключении договоров купли-продажи таких земельных участков без проведения торгов определяется  как   произведение  кадастровой  стоимости </w:t>
      </w:r>
      <w:r w:rsidRPr="00602C3C">
        <w:rPr>
          <w:rFonts w:ascii="Times New Roman" w:eastAsia="Times New Roman" w:hAnsi="Times New Roman" w:cs="Times New Roman"/>
          <w:sz w:val="28"/>
          <w:szCs w:val="28"/>
          <w:lang w:eastAsia="ru-RU"/>
        </w:rPr>
        <w:lastRenderedPageBreak/>
        <w:t> земельного  участка  на  1 января текущего года и процентной ставки кадастровой стоимости земельного участка, установленной нормативным правовым актом Администрации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Кадастровая стоимость земельного участка определяется на основании сведений о кадастровой стоимости земельного участка, выдаваемых уполномоченным федеральным органом исполнительной власти в области государственной регистрации прав на недвижимое имущество и сделок с ним, кадастрового учета и ведения государственного кадастра недвижимости.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Настоящее решение вступает в силу после его официального обнародования и распространяется на правоотношения, возникшие с 1 марта 2015 года.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4. Настоящее решение обнародовать на официальном сайте Администрации  муниципального образования «Темкинский район» Смоленской области                           </w:t>
      </w:r>
      <w:hyperlink r:id="rId54" w:history="1">
        <w:r w:rsidRPr="00602C3C">
          <w:rPr>
            <w:rFonts w:ascii="Times New Roman" w:eastAsia="Times New Roman" w:hAnsi="Times New Roman" w:cs="Times New Roman"/>
            <w:sz w:val="28"/>
            <w:u w:val="single"/>
            <w:lang w:eastAsia="ru-RU"/>
          </w:rPr>
          <w:t>http://temkino.admin-smolensk.ru/sel_po/slk.htm</w:t>
        </w:r>
      </w:hyperlink>
      <w:r w:rsidRPr="00602C3C">
        <w:rPr>
          <w:rFonts w:ascii="Times New Roman" w:eastAsia="Times New Roman" w:hAnsi="Times New Roman" w:cs="Times New Roman"/>
          <w:sz w:val="28"/>
          <w:szCs w:val="28"/>
          <w:lang w:eastAsia="ru-RU"/>
        </w:rPr>
        <w:t xml:space="preserve"> в сети Интернет.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5. Контроль за исполнением настоящего решения возложить на постоянную комиссию по законности и правопорядку  (председатель З.В. Беляева).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Темкинского района Смоленской области                                           </w:t>
      </w:r>
      <w:r w:rsidRPr="00602C3C">
        <w:rPr>
          <w:rFonts w:ascii="Times New Roman" w:eastAsia="Times New Roman" w:hAnsi="Times New Roman" w:cs="Times New Roman"/>
          <w:b/>
          <w:bCs/>
          <w:sz w:val="28"/>
          <w:szCs w:val="28"/>
          <w:lang w:eastAsia="ru-RU"/>
        </w:rPr>
        <w:t>Е.С. Филичкина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30  апреля  2015 г.                                                                                                 № 15</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right="567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 соглашении о взаимодействии при распоряжении земельными участкам,  государственная собственность на которые не </w:t>
      </w:r>
      <w:r w:rsidRPr="00602C3C">
        <w:rPr>
          <w:rFonts w:ascii="Times New Roman" w:eastAsia="Times New Roman" w:hAnsi="Times New Roman" w:cs="Times New Roman"/>
          <w:sz w:val="28"/>
          <w:szCs w:val="28"/>
          <w:lang w:eastAsia="ru-RU"/>
        </w:rPr>
        <w:lastRenderedPageBreak/>
        <w:t>разграничена, расположенными на территории Селенского сельского поселения Темкинского района Смоленской области</w:t>
      </w:r>
    </w:p>
    <w:p w:rsidR="00602C3C" w:rsidRPr="00602C3C" w:rsidRDefault="00602C3C" w:rsidP="00602C3C">
      <w:pPr>
        <w:spacing w:before="100" w:beforeAutospacing="1" w:after="100" w:afterAutospacing="1" w:line="240" w:lineRule="auto"/>
        <w:ind w:right="567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соответствии с Федеральным законом от 6 октября 2003 года № 131-ФЗ «Об общих принципах организации местного самоуправления в Российской Федерации», Уставом Селенского сельского поселения Темкинского района Смоленской области, Совет депутатов Селенского сельского поселения Темкинского района Смоленской области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Одобрить прилагаемое Соглашение о взаимодействии при распоряжении земельными участками, государственная собственность на которые не разграничена, расположенными на территории Селенского сельского поселения Темкинского района Смоленской области.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2. Рекомендовать Администрации Селенского сельского поселения Темкинского района Смоленской области заключить по согласованию с Администрацией </w:t>
      </w:r>
      <w:r w:rsidRPr="00602C3C">
        <w:rPr>
          <w:rFonts w:ascii="Times New Roman" w:eastAsia="Times New Roman" w:hAnsi="Times New Roman" w:cs="Times New Roman"/>
          <w:sz w:val="26"/>
          <w:szCs w:val="26"/>
          <w:lang w:eastAsia="ru-RU"/>
        </w:rPr>
        <w:t>муниципального образования «Темкинский район» Смоленской области,</w:t>
      </w:r>
      <w:r w:rsidRPr="00602C3C">
        <w:rPr>
          <w:rFonts w:ascii="Times New Roman" w:eastAsia="Times New Roman" w:hAnsi="Times New Roman" w:cs="Times New Roman"/>
          <w:sz w:val="28"/>
          <w:szCs w:val="28"/>
          <w:lang w:eastAsia="ru-RU"/>
        </w:rPr>
        <w:t xml:space="preserve"> Соглашение о взаимодействии при распоряжении земельными участками, государственная собственность на которые не разграничена, расположенными на территории Селенского сельского поселения Темкинского района Смоленской области.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Решение Совета депутатов Селенского сельского поселения Темкинского района Смоленской области от 4 марта 2015г. № 7 «Об определении уполномоченного органа по распоряжению земельными участками, государственная собственность на которые не разграничена, на территории Селенского сельского поселения Темкинского района Смоленской области» считать утратившим силу.</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4. Настоящее решение обнародовать на официальном сайте Администрации  муниципального образования «Темкинский район» </w:t>
      </w:r>
      <w:r w:rsidRPr="00602C3C">
        <w:rPr>
          <w:rFonts w:ascii="Times New Roman" w:eastAsia="Times New Roman" w:hAnsi="Times New Roman" w:cs="Times New Roman"/>
          <w:sz w:val="28"/>
          <w:szCs w:val="28"/>
          <w:lang w:eastAsia="ru-RU"/>
        </w:rPr>
        <w:lastRenderedPageBreak/>
        <w:t xml:space="preserve">Смоленской области                           </w:t>
      </w:r>
      <w:hyperlink r:id="rId55" w:history="1">
        <w:r w:rsidRPr="00602C3C">
          <w:rPr>
            <w:rFonts w:ascii="Times New Roman" w:eastAsia="Times New Roman" w:hAnsi="Times New Roman" w:cs="Times New Roman"/>
            <w:color w:val="0000FF"/>
            <w:sz w:val="28"/>
            <w:u w:val="single"/>
            <w:lang w:eastAsia="ru-RU"/>
          </w:rPr>
          <w:t>http://temkino.admin-smolensk.ru/sel_po/slk.htm</w:t>
        </w:r>
      </w:hyperlink>
      <w:r w:rsidRPr="00602C3C">
        <w:rPr>
          <w:rFonts w:ascii="Times New Roman" w:eastAsia="Times New Roman" w:hAnsi="Times New Roman" w:cs="Times New Roman"/>
          <w:sz w:val="28"/>
          <w:szCs w:val="28"/>
          <w:lang w:eastAsia="ru-RU"/>
        </w:rPr>
        <w:t xml:space="preserve"> в сети Интернет.</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 Настоящее решение вступает в силу после его подписания.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 Контроль за исполнением настоящего решения оставляю за собой.</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w:t>
      </w:r>
      <w:r w:rsidRPr="00602C3C">
        <w:rPr>
          <w:rFonts w:ascii="Times New Roman" w:eastAsia="Times New Roman" w:hAnsi="Times New Roman" w:cs="Times New Roman"/>
          <w:b/>
          <w:bCs/>
          <w:sz w:val="28"/>
          <w:szCs w:val="28"/>
          <w:lang w:eastAsia="ru-RU"/>
        </w:rPr>
        <w:t>Е.С. Филичкина</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lastRenderedPageBreak/>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Одобрено решением Совета депутатов</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xml:space="preserve">Селенского сельского поселения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Темкинского района Смоленской области</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от ______________№________</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xml:space="preserve">Одобрено решением Темкинского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районного  Совета депутатов</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от ______________№________</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6"/>
          <w:szCs w:val="26"/>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hyperlink r:id="rId56" w:history="1">
        <w:r w:rsidRPr="00602C3C">
          <w:rPr>
            <w:rFonts w:ascii="Times New Roman" w:eastAsia="Times New Roman" w:hAnsi="Times New Roman" w:cs="Times New Roman"/>
            <w:b/>
            <w:bCs/>
            <w:sz w:val="26"/>
            <w:lang w:eastAsia="ru-RU"/>
          </w:rPr>
          <w:t>СОГЛАШЕНИЕ</w:t>
        </w:r>
      </w:hyperlink>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6"/>
          <w:szCs w:val="26"/>
          <w:lang w:eastAsia="ru-RU"/>
        </w:rPr>
        <w:t xml:space="preserve">между муниципальным образованием «Темкинский район»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6"/>
          <w:szCs w:val="26"/>
          <w:lang w:eastAsia="ru-RU"/>
        </w:rPr>
        <w:t>Смоленской области и Селенским сельским поселением Темкинского района Смоленской области о взаимодействии при распоряжении земельными участками, государственная собственность  на которые не разграничена</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с.Темкино                                                                                           «___» _______ 2015 года</w:t>
      </w:r>
    </w:p>
    <w:p w:rsidR="00602C3C" w:rsidRPr="00602C3C" w:rsidRDefault="00602C3C" w:rsidP="00602C3C">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before="100" w:beforeAutospacing="1" w:after="100" w:afterAutospacing="1" w:line="240" w:lineRule="auto"/>
        <w:ind w:firstLine="54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Администрация муниципального образования «Темкинский район» Смоленской области, именуемая в дальнейшем «Сторона 1», в лице Главы Администрации Журавлева Р.В.,  действующего на основании Устава, с одной стороны, и Администрация Селенского сельского поселения Темкинского района Смоленской области, именуемая  в дальнейшем «Сторона 2», в лице Главы муниципального образования Селенского сельского поселения Темкинского района Смоленской области Филичкиной Е.С. действующей на основании Устава, с другой стороны, в дальнейшем именуемые «Стороны» заключили настоящее Соглашение о нижеследующем:</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before="100" w:beforeAutospacing="1" w:after="100" w:afterAutospacing="1" w:line="240" w:lineRule="auto"/>
        <w:ind w:left="927" w:hanging="36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6"/>
          <w:szCs w:val="26"/>
          <w:lang w:eastAsia="ru-RU"/>
        </w:rPr>
        <w:t>1.</w:t>
      </w:r>
      <w:r w:rsidRPr="00602C3C">
        <w:rPr>
          <w:rFonts w:ascii="Times New Roman" w:eastAsia="Times New Roman" w:hAnsi="Times New Roman" w:cs="Times New Roman"/>
          <w:b/>
          <w:bCs/>
          <w:sz w:val="14"/>
          <w:szCs w:val="14"/>
          <w:lang w:eastAsia="ru-RU"/>
        </w:rPr>
        <w:t xml:space="preserve">      </w:t>
      </w:r>
      <w:r w:rsidRPr="00602C3C">
        <w:rPr>
          <w:rFonts w:ascii="Times New Roman" w:eastAsia="Times New Roman" w:hAnsi="Times New Roman" w:cs="Times New Roman"/>
          <w:b/>
          <w:bCs/>
          <w:sz w:val="26"/>
          <w:szCs w:val="26"/>
          <w:lang w:eastAsia="ru-RU"/>
        </w:rPr>
        <w:t>Предмет соглашения</w:t>
      </w:r>
    </w:p>
    <w:p w:rsidR="00602C3C" w:rsidRPr="00602C3C" w:rsidRDefault="00602C3C" w:rsidP="00602C3C">
      <w:pPr>
        <w:spacing w:after="0" w:line="240" w:lineRule="auto"/>
        <w:ind w:left="92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Предметом настоящего Соглашения является консультационная, методическая, правовая помощь и взаимодействие Сторон при осуществлении Стороной 2 полномочий по распоряжению земельными участками, государственная собственность на которые не разграничена.</w:t>
      </w:r>
    </w:p>
    <w:p w:rsidR="00602C3C" w:rsidRPr="00602C3C" w:rsidRDefault="00602C3C" w:rsidP="00602C3C">
      <w:pPr>
        <w:spacing w:before="100" w:beforeAutospacing="1" w:after="100" w:afterAutospacing="1" w:line="240" w:lineRule="auto"/>
        <w:ind w:left="927" w:hanging="36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6"/>
          <w:szCs w:val="26"/>
          <w:lang w:eastAsia="ru-RU"/>
        </w:rPr>
        <w:lastRenderedPageBreak/>
        <w:t>2.</w:t>
      </w:r>
      <w:r w:rsidRPr="00602C3C">
        <w:rPr>
          <w:rFonts w:ascii="Times New Roman" w:eastAsia="Times New Roman" w:hAnsi="Times New Roman" w:cs="Times New Roman"/>
          <w:b/>
          <w:bCs/>
          <w:sz w:val="14"/>
          <w:szCs w:val="14"/>
          <w:lang w:eastAsia="ru-RU"/>
        </w:rPr>
        <w:t xml:space="preserve">      </w:t>
      </w:r>
      <w:r w:rsidRPr="00602C3C">
        <w:rPr>
          <w:rFonts w:ascii="Times New Roman" w:eastAsia="Times New Roman" w:hAnsi="Times New Roman" w:cs="Times New Roman"/>
          <w:b/>
          <w:bCs/>
          <w:sz w:val="26"/>
          <w:szCs w:val="26"/>
          <w:lang w:eastAsia="ru-RU"/>
        </w:rPr>
        <w:t>Порядок оказания консультационной, методической, правовой помощи и взаимодействия</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В целях реализации настоящего Соглашения Стороны на системной основе взаимодействуют в следующем порядке:</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 Сторона 1 осуществляет консультационную, методическую, правовую помощь Стороне 2 по следующим вопросам:</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2.1.1. Подготовка проекта правового акта об утверждении схемы расположения земельного участка на кадастровом плане соответствующей территории.</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2.1.2. Формирование земельных участков.</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2.1.3. Подготовка документов и проведение аукционов по продаже земельных участков или аукционов на право аренды земельных участков.</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2.1.4. Подготовка проектов правовых актов о предоставлении земельных участков в собственность бесплатно, в том числе гражданам, имеющим трех и более детей.</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2.1.5. Подготовка проектов правовых актов о предоставлении земельных участков на праве постоянного (бессрочного) пользования.</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2.1.6. Подготовка проектов договоров аренды, безвозмездного пользования, мены и купли-продажи земельных участков.</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2.1.7. Подготовка проектов дополнительных соглашений к договорам аренды и безвозмездного пользования земельных участков.</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2.1.8. Подготовка проектов соглашений о расторжении договоров аренды и безвозмездного пользования земельных участков.</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2.1.9. Подготовка проектов правовых актов о предварительном согласовании предоставления земельных участков в собственность, аренду или безвозмездное пользование.</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2.1.10. Подготовка проектов согласий на залог права аренды земельных участков.</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2.1.11. Подготовка проектов согласий на уступку прав и обязанностей по договору аренды земельных участков.</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2.1.12. Подготовка проектов правовых актов о прекращении права постоянного (бессрочного) пользования или права пожизненного наследуемого владения земельных участков.</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lastRenderedPageBreak/>
        <w:t>2.1.13. Подготовка проектов правовых актов об изменении вида разрешённого использования земельных участков.</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2.1.14. Подготовка проекта информационного сообщения о предоставлении земельных участков.</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2.1.15. Подготовка проекта соглашения об установлении сервитута.</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2.1.16. Подготовка проекта соглашения о перераспределении земельных участков.</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2.1.17. Подготовка проекта правового акта о выдаче разрешения на использование земель или земельных участков.</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2.1.18. Подготовка претензий должникам по плате за землю.</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2.1.19. Представление интересов в арбитражных судах и судах общей юрисдикции в интересах Стороны 2  по доверенности.</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xml:space="preserve">2.1.20. Работа со службой судебных приставов в рамках исполнительного производства. </w:t>
      </w:r>
    </w:p>
    <w:p w:rsidR="00602C3C" w:rsidRPr="00602C3C" w:rsidRDefault="00602C3C" w:rsidP="00602C3C">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2.1.21. Подготовка прогнозов и отчётов об их выполнении.</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2.1.22. Учет действующих договоров аренды земельных участков и вновь заключаемых договоров аренды земельных участков, ведение реестра указанных договоров.</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2.1.23. Начисление, учет и контроль за  правильностью исчисления, полнотой и своевременностью перечисления в бюджет текущих платежей, пеней и штрафов по договорам аренды земельных участков.</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xml:space="preserve">2.1.24. Доведение до сведения арендаторов и покупателей земельных участков необходимых реквизитов для перечисления сумм арендной платы, выкупной цены и других платежей за пользование земельными участками.  </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2.1.25.  Организация работы  с арендаторами, имеющими задолженность по арендной плате за землю.</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2.2.  В целях обеспечения выполнения Стороной 2 полномочий по распоряжению земельными участками, государственная собственность на которые не разграничена, в порядке и сроки, установленные действующим законодательством, Сторона 1:</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2.2.1. Передает по описи Стороне 2  сведения и материалы, подготовленные ею в связи с выполнением  пункта 2.1 настоящего Соглашения, в согласованные сторонами сроки.</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2.2.2. Формирует и представляет в Департамент прогноз поступления доходов на очередной финансовый год с учетом сведений, предоставляемых Стороной 2.</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2.2.3. Формирует и представляет в Департамент аналитические материалы (ежеквартальные отчеты) по исполнению консолидированного бюджета муниципального района в части доходов бюджетов соответствующих муниципального района и поселения в установленные Департамент сроки с учетом сведений, предоставляемых Стороной 2.</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lastRenderedPageBreak/>
        <w:t>2.2.4. Подготавливает и представляет в Департамент информацию по запросам Департамента в сфере земельных отношений, в том числе по обращениям граждан, поступившим в Администрацию Смоленской области и Департамент с учетом сведений, предоставляемых Стороной 2.</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2.2.5. Ведет базу договоров аренды земельных участков, государственная собственность на которые не разграничена.</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2.2.6. Обеспечивает визирование Главой Администрации муниципального образования «Темкинский район» Смоленской области (Далее – Администрации), начальником отдела экономики, имущественных и земельных отношений Администрации, специалистом отдела экономики, имущественных и земельных отношений Администрации, ведущим специалистом (юристом) Администрации  документов, подготовленных в целях исполнения пункта 2.1 настоящего Соглашения.</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xml:space="preserve">2.2.7. Оказывает иную консультационную, методическую, правовую помощь Стороне 2 в рамках реализации полномочий по распоряжению земельными участками, государственная собственность на которые не разграничена. </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2.3. Сторона 2 обязуется:</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2.3.1. В _________ срок с даты заключения настоящего Соглашения передать Стороне 1 копии правовых актов, принятых Стороной 2, по вопросам распоряжения земельными участками, государственная собственность на которые не разграничена.</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2.3.2. Передавать по описи Стороне 1 документы (заявления о предоставлении земельных участков,  заключения о возможности предоставления земельного участка, схемы расположения земельного участка на кадастровом плане  или кадастровой карте территории, межевые планы и т.д.), необходимые для выполнения действий, указанных в пункте 2.1 настоящего Соглашения, не позднее ____ рабочих дней с момента их поступления к Стороне 2.</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2.3.3. Передавать по описи Стороне 1 документы, необходимые для выполнения действий, указанных в пункте 2.2 настоящего Соглашения, не позднее ______ рабочих дней с момента _______.</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2.3.4. Выдавать доверенности лицам, указанным Стороной 1, на представление интересов Стороны 2 в судах, иных органах и организациях в целях выполнения настоящего Соглашения.</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2.3.5. Предоставлять Стороне 1 сведения, необходимые для исполнения Стороной 1 обязательств согласно подпунктам 2.2.2-2.2.4  пункта 2.2 настоящего Соглашения.</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2.3.6. Проводит инвентаризацию земельных участков.</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before="100" w:beforeAutospacing="1" w:after="100" w:afterAutospacing="1" w:line="240" w:lineRule="auto"/>
        <w:ind w:firstLine="567"/>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6"/>
          <w:szCs w:val="26"/>
          <w:lang w:eastAsia="ru-RU"/>
        </w:rPr>
        <w:t>3.</w:t>
      </w:r>
      <w:r w:rsidRPr="00602C3C">
        <w:rPr>
          <w:rFonts w:ascii="Times New Roman" w:eastAsia="Times New Roman" w:hAnsi="Times New Roman" w:cs="Times New Roman"/>
          <w:b/>
          <w:bCs/>
          <w:sz w:val="14"/>
          <w:szCs w:val="14"/>
          <w:lang w:eastAsia="ru-RU"/>
        </w:rPr>
        <w:t xml:space="preserve">                      </w:t>
      </w:r>
      <w:r w:rsidRPr="00602C3C">
        <w:rPr>
          <w:rFonts w:ascii="Times New Roman" w:eastAsia="Times New Roman" w:hAnsi="Times New Roman" w:cs="Times New Roman"/>
          <w:b/>
          <w:bCs/>
          <w:sz w:val="26"/>
          <w:szCs w:val="26"/>
          <w:lang w:eastAsia="ru-RU"/>
        </w:rPr>
        <w:t>Заключительные положения</w:t>
      </w:r>
    </w:p>
    <w:p w:rsidR="00602C3C" w:rsidRPr="00602C3C" w:rsidRDefault="00602C3C" w:rsidP="00602C3C">
      <w:pPr>
        <w:spacing w:before="100" w:beforeAutospacing="1" w:after="100" w:afterAutospacing="1" w:line="240" w:lineRule="auto"/>
        <w:ind w:firstLine="567"/>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6"/>
          <w:szCs w:val="26"/>
          <w:lang w:eastAsia="ru-RU"/>
        </w:rPr>
        <w:t> </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3.1.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6"/>
          <w:szCs w:val="26"/>
          <w:lang w:eastAsia="ru-RU"/>
        </w:rPr>
        <w:t>Настоящее Соглашение вступает в силу со дня его подписания и действует до 31 декабря 2015 года. В дальнейшем Соглашение пролонгируется на каждый последующий год при условии, что ни одна из Сторон заблаговременно, но не позднее чем за 1 месяц до истечения срока его действия, не заявит в письменной форме другой Стороне о своем намерении расторгнуть настоящее Соглашение.</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lastRenderedPageBreak/>
        <w:t>3.2.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6"/>
          <w:szCs w:val="26"/>
          <w:lang w:eastAsia="ru-RU"/>
        </w:rPr>
        <w:t>Соглашение может быть расторгнуто в любое время в период его действия по взаимной договоренности Сторон, выраженной в письменной форме. Соглашение будет считаться расторгнутым по истечении 1 месяца после письменного уведомления одной из Сторон о его расторжении другой Стороны.</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3.3.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6"/>
          <w:szCs w:val="26"/>
          <w:lang w:eastAsia="ru-RU"/>
        </w:rPr>
        <w:t>Настоящее Соглашение может быть дополнено или изменено по взаимному согласию Сторон. Все изменения и дополнения к настоящему Соглашению принимаются по взаимному согласию и оформляются дополнительными соглашениями, которые становятся его неотъемлемой частью.</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3.4.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6"/>
          <w:szCs w:val="26"/>
          <w:lang w:eastAsia="ru-RU"/>
        </w:rPr>
        <w:t>Соглашение заключено в двух экземплярах на русском языке, имеющих одинаковую юридическую силу, по одному экземпляру для каждой из Сторон.</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ind w:firstLine="567"/>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6"/>
          <w:szCs w:val="26"/>
          <w:lang w:eastAsia="ru-RU"/>
        </w:rPr>
        <w:t>4. Адреса и реквизиты Сторон</w:t>
      </w:r>
    </w:p>
    <w:p w:rsidR="00602C3C" w:rsidRPr="00602C3C" w:rsidRDefault="00602C3C" w:rsidP="00602C3C">
      <w:pPr>
        <w:spacing w:after="0" w:line="240" w:lineRule="auto"/>
        <w:ind w:firstLine="567"/>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6"/>
          <w:szCs w:val="26"/>
          <w:lang w:eastAsia="ru-RU"/>
        </w:rPr>
        <w:t> </w:t>
      </w:r>
    </w:p>
    <w:p w:rsidR="00602C3C" w:rsidRPr="00602C3C" w:rsidRDefault="00602C3C" w:rsidP="00602C3C">
      <w:pPr>
        <w:spacing w:after="0" w:line="240" w:lineRule="auto"/>
        <w:ind w:firstLine="567"/>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6"/>
          <w:szCs w:val="26"/>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Сторона 1:                                                                Сторона 2:</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tbl>
      <w:tblPr>
        <w:tblW w:w="0" w:type="auto"/>
        <w:tblCellMar>
          <w:left w:w="0" w:type="dxa"/>
          <w:right w:w="0" w:type="dxa"/>
        </w:tblCellMar>
        <w:tblLook w:val="04A0"/>
      </w:tblPr>
      <w:tblGrid>
        <w:gridCol w:w="4785"/>
        <w:gridCol w:w="4786"/>
      </w:tblGrid>
      <w:tr w:rsidR="00602C3C" w:rsidRPr="00602C3C" w:rsidTr="00602C3C">
        <w:tc>
          <w:tcPr>
            <w:tcW w:w="5068" w:type="dxa"/>
            <w:tcMar>
              <w:top w:w="0" w:type="dxa"/>
              <w:left w:w="108" w:type="dxa"/>
              <w:bottom w:w="0" w:type="dxa"/>
              <w:right w:w="108" w:type="dxa"/>
            </w:tcMar>
            <w:hideMark/>
          </w:tcPr>
          <w:p w:rsidR="00602C3C" w:rsidRPr="00602C3C" w:rsidRDefault="00602C3C" w:rsidP="00602C3C">
            <w:pPr>
              <w:spacing w:after="0" w:line="240" w:lineRule="auto"/>
              <w:ind w:right="352"/>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Администрация муниципального</w:t>
            </w:r>
          </w:p>
          <w:p w:rsidR="00602C3C" w:rsidRPr="00602C3C" w:rsidRDefault="00602C3C" w:rsidP="00602C3C">
            <w:pPr>
              <w:spacing w:after="0" w:line="240" w:lineRule="auto"/>
              <w:ind w:right="352"/>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образования «Темкинский район»</w:t>
            </w:r>
          </w:p>
          <w:p w:rsidR="00602C3C" w:rsidRPr="00602C3C" w:rsidRDefault="00602C3C" w:rsidP="00602C3C">
            <w:pPr>
              <w:spacing w:after="0" w:line="240" w:lineRule="auto"/>
              <w:ind w:right="352"/>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Смоленской области</w:t>
            </w:r>
          </w:p>
          <w:p w:rsidR="00602C3C" w:rsidRPr="00602C3C" w:rsidRDefault="00602C3C" w:rsidP="00602C3C">
            <w:pPr>
              <w:spacing w:after="0" w:line="240" w:lineRule="auto"/>
              <w:ind w:right="352"/>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ind w:right="352"/>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Адрес: 215350 Смоленская область, с. Темкино, ул. Советская, д. 27</w:t>
            </w:r>
          </w:p>
          <w:p w:rsidR="00602C3C" w:rsidRPr="00602C3C" w:rsidRDefault="00602C3C" w:rsidP="00602C3C">
            <w:pPr>
              <w:spacing w:after="0" w:line="240" w:lineRule="auto"/>
              <w:ind w:right="352"/>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ИНН 6716000299</w:t>
            </w:r>
          </w:p>
          <w:p w:rsidR="00602C3C" w:rsidRPr="00602C3C" w:rsidRDefault="00602C3C" w:rsidP="00602C3C">
            <w:pPr>
              <w:spacing w:after="0" w:line="240" w:lineRule="auto"/>
              <w:ind w:right="352"/>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КПП 671601001</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Глава Администрации</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«Темкинский район» Смоленской</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области</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____________________ Р.В. Журавлев</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tc>
        <w:tc>
          <w:tcPr>
            <w:tcW w:w="5069" w:type="dxa"/>
            <w:tcMar>
              <w:top w:w="0" w:type="dxa"/>
              <w:left w:w="108" w:type="dxa"/>
              <w:bottom w:w="0" w:type="dxa"/>
              <w:right w:w="108" w:type="dxa"/>
            </w:tcMar>
            <w:hideMark/>
          </w:tcPr>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Администрация Селенского сельского поселения Темкинского района Смоленской области</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Адрес: Смоленская область, Темкинский район, д.Селенки, ул.Центральная, д.20</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ИНН 6716002546</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КПП 671601001</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xml:space="preserve">Глава муниципального образования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xml:space="preserve">Селенского сельского поселения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Темкинского района Смоленской области</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____________________ Е.С. Филичкина</w:t>
            </w:r>
          </w:p>
          <w:p w:rsidR="00602C3C" w:rsidRPr="00602C3C" w:rsidRDefault="00602C3C" w:rsidP="00602C3C">
            <w:pPr>
              <w:spacing w:after="0" w:line="240" w:lineRule="auto"/>
              <w:ind w:right="561"/>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tc>
      </w:tr>
    </w:tbl>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a:srcRect/>
                    <a:stretch>
                      <a:fillRect/>
                    </a:stretch>
                  </pic:blipFill>
                  <pic:spPr bwMode="auto">
                    <a:xfrm>
                      <a:off x="0" y="0"/>
                      <a:ext cx="476250" cy="542925"/>
                    </a:xfrm>
                    <a:prstGeom prst="rect">
                      <a:avLst/>
                    </a:prstGeom>
                    <a:noFill/>
                    <a:ln w="9525">
                      <a:noFill/>
                      <a:miter lim="800000"/>
                      <a:headEnd/>
                      <a:tailEnd/>
                    </a:ln>
                  </pic:spPr>
                </pic:pic>
              </a:graphicData>
            </a:graphic>
          </wp:inline>
        </w:drawing>
      </w: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СЕЛЬСКОГО ПОСЕЛЕНИЯ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ТЕМКИНСКОГО РАЙОНА СМОЛЕНСКОЙ ОБЛАСТИ</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27 мая  2015 г.                                                                                                      № 16</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570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Об    утверждении отчета об исполнении     местного бюджета Селенского  сельского поселения       за 1 квартал        2014  года</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Заслушав информацию, предоставленную Администрацией Селенского сельского поселения Темкинского района Смоленской области о необходимости внесения изменений в решение Совета депутатов Селенского сельского поселения Темкинского района Смоленской области от 19 декабря 2012 года №35 «Об утверждении местного бюджета на 2013 год и на плановый период 2014 и 2015 годов» в соответствии Устава Селенского сельского поселения Темкинского района Смоленской области (в редакции решения Совета депутатов Селенского сельского поселения Темкинского района Смоленской области от 04.04.2006 №15,от 10.10.2006 №39, от 16.03.2007 №10, от 14.09.2007 №25, от 23.05.2008 №25, от 21.04.2009 №13, от 05.10.2009 №29, от 05.07.2010 №19,  от 07.12.2011 №36, от 25.04.2012 №14, от 04.06.2013 №10, от 20.12.2013 №39, от 08.04.2014 №10, от 25.08.2014№23, от 18.03.2015 № 10) Совет депутатов Селенского сельского поселения Темкинского района Смоленской области</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1.Утвердить отчет об  исполнение местного бюджета за 1 квартал 2015 года:</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Остатки денежных средств на 01.01.2015г. – 71,5 тыс.руб.</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1.1. Доходы местного бюджета составили: </w:t>
      </w:r>
    </w:p>
    <w:p w:rsidR="00602C3C" w:rsidRPr="00602C3C" w:rsidRDefault="00602C3C" w:rsidP="00602C3C">
      <w:pPr>
        <w:spacing w:after="0" w:line="240" w:lineRule="auto"/>
        <w:ind w:firstLine="708"/>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(тыс.руб)</w:t>
      </w:r>
    </w:p>
    <w:tbl>
      <w:tblPr>
        <w:tblW w:w="10548" w:type="dxa"/>
        <w:tblCellMar>
          <w:left w:w="0" w:type="dxa"/>
          <w:right w:w="0" w:type="dxa"/>
        </w:tblCellMar>
        <w:tblLook w:val="04A0"/>
      </w:tblPr>
      <w:tblGrid>
        <w:gridCol w:w="5210"/>
        <w:gridCol w:w="5338"/>
      </w:tblGrid>
      <w:tr w:rsidR="00602C3C" w:rsidRPr="00602C3C" w:rsidTr="00602C3C">
        <w:tc>
          <w:tcPr>
            <w:tcW w:w="5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Наименование доходов</w:t>
            </w:r>
          </w:p>
        </w:tc>
        <w:tc>
          <w:tcPr>
            <w:tcW w:w="5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Сумма</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Налог на доходы физ.лиц</w:t>
            </w:r>
          </w:p>
        </w:tc>
        <w:tc>
          <w:tcPr>
            <w:tcW w:w="533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11,2</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Налог на имущество физ.лиц</w:t>
            </w:r>
          </w:p>
        </w:tc>
        <w:tc>
          <w:tcPr>
            <w:tcW w:w="533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2,9</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Земельный налог</w:t>
            </w:r>
          </w:p>
        </w:tc>
        <w:tc>
          <w:tcPr>
            <w:tcW w:w="533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-6,7</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Акцизы</w:t>
            </w:r>
          </w:p>
        </w:tc>
        <w:tc>
          <w:tcPr>
            <w:tcW w:w="533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71,7</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Итого собственные доходы</w:t>
            </w:r>
          </w:p>
        </w:tc>
        <w:tc>
          <w:tcPr>
            <w:tcW w:w="533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79,1</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Дотации, субвенции, субсидии</w:t>
            </w:r>
          </w:p>
        </w:tc>
        <w:tc>
          <w:tcPr>
            <w:tcW w:w="533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462,8</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ВСЕГО доходов</w:t>
            </w:r>
          </w:p>
        </w:tc>
        <w:tc>
          <w:tcPr>
            <w:tcW w:w="533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541,9</w:t>
            </w:r>
          </w:p>
        </w:tc>
      </w:tr>
    </w:tbl>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1.2.Расходы местного  бюджета  составили:                                     </w:t>
      </w:r>
      <w:r w:rsidRPr="00602C3C">
        <w:rPr>
          <w:rFonts w:ascii="Times New Roman" w:eastAsia="Times New Roman" w:hAnsi="Times New Roman" w:cs="Times New Roman"/>
          <w:b/>
          <w:bCs/>
          <w:sz w:val="28"/>
          <w:szCs w:val="28"/>
          <w:lang w:eastAsia="ru-RU"/>
        </w:rPr>
        <w:t> </w:t>
      </w:r>
      <w:r w:rsidRPr="00602C3C">
        <w:rPr>
          <w:rFonts w:ascii="Times New Roman" w:eastAsia="Times New Roman" w:hAnsi="Times New Roman" w:cs="Times New Roman"/>
          <w:sz w:val="28"/>
          <w:szCs w:val="28"/>
          <w:lang w:eastAsia="ru-RU"/>
        </w:rPr>
        <w:t>(тыс.руб)</w:t>
      </w:r>
    </w:p>
    <w:tbl>
      <w:tblPr>
        <w:tblW w:w="0" w:type="auto"/>
        <w:tblCellMar>
          <w:left w:w="0" w:type="dxa"/>
          <w:right w:w="0" w:type="dxa"/>
        </w:tblCellMar>
        <w:tblLook w:val="04A0"/>
      </w:tblPr>
      <w:tblGrid>
        <w:gridCol w:w="4658"/>
        <w:gridCol w:w="4913"/>
      </w:tblGrid>
      <w:tr w:rsidR="00602C3C" w:rsidRPr="00602C3C" w:rsidTr="00602C3C">
        <w:tc>
          <w:tcPr>
            <w:tcW w:w="47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Наименование расходов</w:t>
            </w:r>
          </w:p>
        </w:tc>
        <w:tc>
          <w:tcPr>
            <w:tcW w:w="56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Сумма</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Администрация                                  всего</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8"/>
                <w:szCs w:val="28"/>
                <w:lang w:eastAsia="ru-RU"/>
              </w:rPr>
              <w:t>280,5</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ФОТ</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209,5</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Депутатские</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0</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Услуги связи</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3,3</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Коммунальные услуги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1,4</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ПО «Антивирус»</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1,2</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Обучение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2,0</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Опубликование НПА</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8,7</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Налог на имущество</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38,7</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Хозяйственные расходы, ГСМ, Запчасти</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15,7</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Содержание дорог</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24,4</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ЖКХ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2,9</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Тех обслуживании, страховка газопровода</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2,9</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 </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Благоустройство                                всего</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в т.ч. уличное освещение</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58,2</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Расходы на культуру</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8"/>
                <w:szCs w:val="28"/>
                <w:lang w:eastAsia="ru-RU"/>
              </w:rPr>
              <w:t>132,0</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ВСЕГО  расходов</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498,0</w:t>
            </w:r>
          </w:p>
        </w:tc>
      </w:tr>
    </w:tbl>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Настоящее решение обнародовать в газете «Заря».</w:t>
      </w:r>
    </w:p>
    <w:p w:rsidR="00602C3C" w:rsidRPr="00602C3C" w:rsidRDefault="00602C3C" w:rsidP="00602C3C">
      <w:pPr>
        <w:spacing w:after="0" w:line="240" w:lineRule="auto"/>
        <w:ind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Контроль за исполнение настоящего решения возложить на постоянную комиссию по бюджету, финансовой и налоговой политике (председатель Пахоменкова Л.С.).</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w:t>
      </w:r>
      <w:r w:rsidRPr="00602C3C">
        <w:rPr>
          <w:rFonts w:ascii="Times New Roman" w:eastAsia="Times New Roman" w:hAnsi="Times New Roman" w:cs="Times New Roman"/>
          <w:b/>
          <w:bCs/>
          <w:sz w:val="28"/>
          <w:szCs w:val="28"/>
          <w:lang w:eastAsia="ru-RU"/>
        </w:rPr>
        <w:t>Е.С. Филичкина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76250" cy="5429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a:srcRect/>
                    <a:stretch>
                      <a:fillRect/>
                    </a:stretch>
                  </pic:blipFill>
                  <pic:spPr bwMode="auto">
                    <a:xfrm>
                      <a:off x="0" y="0"/>
                      <a:ext cx="476250" cy="542925"/>
                    </a:xfrm>
                    <a:prstGeom prst="rect">
                      <a:avLst/>
                    </a:prstGeom>
                    <a:noFill/>
                    <a:ln w="9525">
                      <a:noFill/>
                      <a:miter lim="800000"/>
                      <a:headEnd/>
                      <a:tailEnd/>
                    </a:ln>
                  </pic:spPr>
                </pic:pic>
              </a:graphicData>
            </a:graphic>
          </wp:inline>
        </w:drawing>
      </w: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СЕЛЬСКОГО ПОСЕЛЕНИЯ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right="-2"/>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23 июня 2015г.                                                                                                      № 18</w:t>
      </w:r>
    </w:p>
    <w:p w:rsidR="00602C3C" w:rsidRPr="00602C3C" w:rsidRDefault="00602C3C" w:rsidP="00602C3C">
      <w:pPr>
        <w:spacing w:before="100" w:beforeAutospacing="1" w:after="100" w:afterAutospacing="1"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Об отчете Главы муниципального образования Селенского сельского поселения Темкинского района Смоленской области о результатах его деятельности за 2014 год</w:t>
      </w:r>
    </w:p>
    <w:p w:rsidR="00602C3C" w:rsidRPr="00602C3C" w:rsidRDefault="00602C3C" w:rsidP="00602C3C">
      <w:pPr>
        <w:spacing w:before="100" w:beforeAutospacing="1" w:after="100" w:afterAutospacing="1"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104"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Заслушав и обсудив представленный Главой муниципального образования Селенского сельского поселения Темкинского района Смоленской области отчет о результатах своей деятельности за 2014 год  Совет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right="-104"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104"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p>
    <w:p w:rsidR="00602C3C" w:rsidRPr="00602C3C" w:rsidRDefault="00602C3C" w:rsidP="00602C3C">
      <w:pPr>
        <w:spacing w:after="0" w:line="240" w:lineRule="auto"/>
        <w:ind w:firstLine="426"/>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Утвердить отчет Главы муниципального образования Селенского сельского поселения Темкинского района Смоленской области Филичкиной Елены Сергеевны о результатах своей деятельности за 2014 год (прилагается).</w:t>
      </w:r>
    </w:p>
    <w:p w:rsidR="00602C3C" w:rsidRPr="00602C3C" w:rsidRDefault="00602C3C" w:rsidP="00602C3C">
      <w:pPr>
        <w:spacing w:after="0" w:line="240" w:lineRule="auto"/>
        <w:ind w:firstLine="426"/>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Признать деятельность Главы муниципального образования Селенского сельского поселения Темкинского района Смоленской области Филичкиной Елены Сергеевны за 2014 год удовлетворительной.</w:t>
      </w:r>
    </w:p>
    <w:p w:rsidR="00602C3C" w:rsidRPr="00602C3C" w:rsidRDefault="00602C3C" w:rsidP="00602C3C">
      <w:pPr>
        <w:spacing w:after="0" w:line="240" w:lineRule="auto"/>
        <w:ind w:firstLine="426"/>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Отметить в деятельности Главы муниципального образования Селенского сельского поселения Темкинского района Смоленской области Филичкиной Елены Сергеевны   положительные итоги в решении вопросов:</w:t>
      </w:r>
    </w:p>
    <w:p w:rsidR="00602C3C" w:rsidRPr="00602C3C" w:rsidRDefault="00602C3C" w:rsidP="00602C3C">
      <w:pPr>
        <w:spacing w:after="0" w:line="240" w:lineRule="auto"/>
        <w:ind w:firstLine="426"/>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введена в эксплуатацию водопроводная сеть в д. Селенки;</w:t>
      </w:r>
    </w:p>
    <w:p w:rsidR="00602C3C" w:rsidRPr="00602C3C" w:rsidRDefault="00602C3C" w:rsidP="00602C3C">
      <w:pPr>
        <w:spacing w:after="0" w:line="240" w:lineRule="auto"/>
        <w:ind w:firstLine="426"/>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оформлены в муниципальную собственность 33-х  невостребованных земельных пая;</w:t>
      </w:r>
    </w:p>
    <w:p w:rsidR="00602C3C" w:rsidRPr="00602C3C" w:rsidRDefault="00602C3C" w:rsidP="00602C3C">
      <w:pPr>
        <w:spacing w:after="0" w:line="240" w:lineRule="auto"/>
        <w:ind w:firstLine="426"/>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отмежеваны и поставлены на кадастровый учет восемь земельных участков под дороги, по улицам д. Селенки.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Поручить  Главе муниципального образования Селенского сельского поселения Темкинского района Смоленской области Филичкиной Елене Сергеевне в ходе осуществления своей деятельности в 2015году: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в течение 2015года администрации поселения работать над наполнением доходной части бюджета. Анализировалось поступление налогов в бюджет поселения, отрабатывались списки должников по всем видам налогов, отчисления от которых поступают в бюджет поселения.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подготовка и проведение выборов депутатов Совета депутатов Селенского  сельского поселения Темкинского района Смоленской области третьего созыва.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продолжать работу по благоустройству территории сельского поселения.</w:t>
      </w:r>
    </w:p>
    <w:p w:rsidR="00602C3C" w:rsidRPr="00602C3C" w:rsidRDefault="00602C3C" w:rsidP="00602C3C">
      <w:pPr>
        <w:spacing w:after="0" w:line="240" w:lineRule="auto"/>
        <w:ind w:firstLine="426"/>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Настоящее решение вступает в силу со дня его подписания.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Глава муниципального образования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Темкинского района Смоленской области                                              Е.С. Филичкина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Приложение</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 решению Совета депутатов</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Селенского сельского поселения</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Темкинского района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6"/>
          <w:szCs w:val="26"/>
          <w:lang w:eastAsia="ru-RU"/>
        </w:rPr>
        <w:t>от   23 июня   2015г</w:t>
      </w:r>
      <w:r w:rsidRPr="00602C3C">
        <w:rPr>
          <w:rFonts w:ascii="Times New Roman" w:eastAsia="Times New Roman" w:hAnsi="Times New Roman" w:cs="Times New Roman"/>
          <w:sz w:val="24"/>
          <w:szCs w:val="24"/>
          <w:lang w:eastAsia="ru-RU"/>
        </w:rPr>
        <w:t>.  № 18</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Arial" w:eastAsia="Times New Roman" w:hAnsi="Arial" w:cs="Arial"/>
          <w:b/>
          <w:bCs/>
          <w:color w:val="0F2A38"/>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Arial" w:eastAsia="Times New Roman" w:hAnsi="Arial" w:cs="Arial"/>
          <w:b/>
          <w:bCs/>
          <w:color w:val="0F2A38"/>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Отчет</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Главы муниципального образования</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Селенского сельского  поселения Темкинского района</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Смоленской области</w:t>
      </w:r>
      <w:r w:rsidRPr="00602C3C">
        <w:rPr>
          <w:rFonts w:ascii="Times New Roman" w:eastAsia="Times New Roman" w:hAnsi="Times New Roman" w:cs="Times New Roman"/>
          <w:sz w:val="28"/>
          <w:szCs w:val="28"/>
          <w:lang w:eastAsia="ru-RU"/>
        </w:rPr>
        <w:t xml:space="preserve"> </w:t>
      </w:r>
      <w:r w:rsidRPr="00602C3C">
        <w:rPr>
          <w:rFonts w:ascii="Times New Roman" w:eastAsia="Times New Roman" w:hAnsi="Times New Roman" w:cs="Times New Roman"/>
          <w:b/>
          <w:bCs/>
          <w:sz w:val="28"/>
          <w:szCs w:val="28"/>
          <w:lang w:eastAsia="ru-RU"/>
        </w:rPr>
        <w:t>за 2014 год</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Сегодня в соответствии со статьей 36 Федерального закона от 6 октября 2003 года №131-ФЗ «Об общих принципах организации местного самоуправления в Российской Федерации» я, как председатель совета депутатов и глава муниципального образования, представляю отчет о результатах работы Совета депутатов Селенского сельского поселения Темкинского района Смоленской области и своей деятельности за 2014 год. Ежегодный отчет стал непросто обязательной нормой, а традиционным форматом общения главы муниципального образования с депутатами, населением, представителями политических партий, общественных организаций, предприятий и учреждений поселения.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Работа Совета депутатов Селенского сельского поселения в 2014 году строилась на основании плана на 2014год в тесном сотрудничестве с Администрацией Селенского сельского поселения Темкинского района Смоленской области, прокуратурой и другими органами государственной власти.</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ind w:left="720" w:hanging="36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1.</w:t>
      </w:r>
      <w:r w:rsidRPr="00602C3C">
        <w:rPr>
          <w:rFonts w:ascii="Times New Roman" w:eastAsia="Times New Roman" w:hAnsi="Times New Roman" w:cs="Times New Roman"/>
          <w:b/>
          <w:bCs/>
          <w:sz w:val="14"/>
          <w:szCs w:val="14"/>
          <w:lang w:eastAsia="ru-RU"/>
        </w:rPr>
        <w:t xml:space="preserve">     </w:t>
      </w:r>
      <w:r w:rsidRPr="00602C3C">
        <w:rPr>
          <w:rFonts w:ascii="Times New Roman" w:eastAsia="Times New Roman" w:hAnsi="Times New Roman" w:cs="Times New Roman"/>
          <w:b/>
          <w:bCs/>
          <w:sz w:val="28"/>
          <w:szCs w:val="28"/>
          <w:lang w:eastAsia="ru-RU"/>
        </w:rPr>
        <w:t>Общая информация об исполнении бюджета органами местного самоуправления Селенского сельского поселения Темкинского района Смоленской области в 2014 году</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lastRenderedPageBreak/>
        <w:t xml:space="preserve">         </w:t>
      </w:r>
      <w:r w:rsidRPr="00602C3C">
        <w:rPr>
          <w:rFonts w:ascii="Times New Roman" w:eastAsia="Times New Roman" w:hAnsi="Times New Roman" w:cs="Times New Roman"/>
          <w:sz w:val="28"/>
          <w:szCs w:val="28"/>
          <w:lang w:eastAsia="ru-RU"/>
        </w:rPr>
        <w:t>Формирование бюджета</w:t>
      </w:r>
      <w:r w:rsidRPr="00602C3C">
        <w:rPr>
          <w:rFonts w:ascii="Times New Roman" w:eastAsia="Times New Roman" w:hAnsi="Times New Roman" w:cs="Times New Roman"/>
          <w:b/>
          <w:bCs/>
          <w:sz w:val="28"/>
          <w:szCs w:val="28"/>
          <w:lang w:eastAsia="ru-RU"/>
        </w:rPr>
        <w:t xml:space="preserve"> – </w:t>
      </w:r>
      <w:r w:rsidRPr="00602C3C">
        <w:rPr>
          <w:rFonts w:ascii="Times New Roman" w:eastAsia="Times New Roman" w:hAnsi="Times New Roman" w:cs="Times New Roman"/>
          <w:sz w:val="28"/>
          <w:szCs w:val="28"/>
          <w:lang w:eastAsia="ru-RU"/>
        </w:rPr>
        <w:t>наиболее важный и сложный вопрос в рамках реализации полномочий. Одной из важнейших задач является обеспечение финансовой самостоятельности муниципальных образований.</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Принятый советом депутатов бюджет муниципального образования на 2014год по доходам и расходам выполнен в следующих параметрах:</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Доходная  часть за 2014 года составила </w:t>
      </w:r>
      <w:r w:rsidRPr="00602C3C">
        <w:rPr>
          <w:rFonts w:ascii="Times New Roman" w:eastAsia="Times New Roman" w:hAnsi="Times New Roman" w:cs="Times New Roman"/>
          <w:b/>
          <w:bCs/>
          <w:sz w:val="28"/>
          <w:szCs w:val="28"/>
          <w:lang w:eastAsia="ru-RU"/>
        </w:rPr>
        <w:t xml:space="preserve">2 837,6 </w:t>
      </w:r>
      <w:r w:rsidRPr="00602C3C">
        <w:rPr>
          <w:rFonts w:ascii="Times New Roman" w:eastAsia="Times New Roman" w:hAnsi="Times New Roman" w:cs="Times New Roman"/>
          <w:sz w:val="28"/>
          <w:szCs w:val="28"/>
          <w:lang w:eastAsia="ru-RU"/>
        </w:rPr>
        <w:t>тысячи рублей.</w:t>
      </w:r>
    </w:p>
    <w:tbl>
      <w:tblPr>
        <w:tblW w:w="0" w:type="auto"/>
        <w:tblCellMar>
          <w:left w:w="0" w:type="dxa"/>
          <w:right w:w="0" w:type="dxa"/>
        </w:tblCellMar>
        <w:tblLook w:val="04A0"/>
      </w:tblPr>
      <w:tblGrid>
        <w:gridCol w:w="4844"/>
        <w:gridCol w:w="4727"/>
      </w:tblGrid>
      <w:tr w:rsidR="00602C3C" w:rsidRPr="00602C3C" w:rsidTr="00602C3C">
        <w:tc>
          <w:tcPr>
            <w:tcW w:w="5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Наименование доходов</w:t>
            </w:r>
          </w:p>
        </w:tc>
        <w:tc>
          <w:tcPr>
            <w:tcW w:w="52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Сумма</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Налог на доходы физ.лиц</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66,7</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Налог на имущество физ.лиц</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17,2</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Земельный налог</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171,1</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Акцизы</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352,0</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Аренда</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3,3</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Итого собственные доходы</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610,3</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Дотации, субвенции, субсидии</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2227,3</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ВСЕГО доходов</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2837,6</w:t>
            </w:r>
          </w:p>
        </w:tc>
      </w:tr>
    </w:tbl>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1.2.Расходы местного  бюджета  составили: </w:t>
      </w:r>
      <w:r w:rsidRPr="00602C3C">
        <w:rPr>
          <w:rFonts w:ascii="Times New Roman" w:eastAsia="Times New Roman" w:hAnsi="Times New Roman" w:cs="Times New Roman"/>
          <w:b/>
          <w:bCs/>
          <w:sz w:val="28"/>
          <w:szCs w:val="28"/>
          <w:lang w:eastAsia="ru-RU"/>
        </w:rPr>
        <w:t>                                     </w:t>
      </w:r>
      <w:r w:rsidRPr="00602C3C">
        <w:rPr>
          <w:rFonts w:ascii="Times New Roman" w:eastAsia="Times New Roman" w:hAnsi="Times New Roman" w:cs="Times New Roman"/>
          <w:sz w:val="28"/>
          <w:szCs w:val="28"/>
          <w:lang w:eastAsia="ru-RU"/>
        </w:rPr>
        <w:t>(тыс.руб)</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bl>
      <w:tblPr>
        <w:tblW w:w="0" w:type="auto"/>
        <w:tblCellMar>
          <w:left w:w="0" w:type="dxa"/>
          <w:right w:w="0" w:type="dxa"/>
        </w:tblCellMar>
        <w:tblLook w:val="04A0"/>
      </w:tblPr>
      <w:tblGrid>
        <w:gridCol w:w="4658"/>
        <w:gridCol w:w="4913"/>
      </w:tblGrid>
      <w:tr w:rsidR="00602C3C" w:rsidRPr="00602C3C" w:rsidTr="00602C3C">
        <w:tc>
          <w:tcPr>
            <w:tcW w:w="47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Наименование расходов</w:t>
            </w:r>
          </w:p>
        </w:tc>
        <w:tc>
          <w:tcPr>
            <w:tcW w:w="56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Сумма</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Администрация                                  всего</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8"/>
                <w:szCs w:val="28"/>
                <w:lang w:eastAsia="ru-RU"/>
              </w:rPr>
              <w:t>1483,6</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ФОТ</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1063,9</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Депутатские</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52,0</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Услуги связи</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15,8</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Коммунальные услуги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6,4</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Командировочные расходы</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1,0</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Работы и услуги по содержанию имущества</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67,6</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Прочие работы и услуги</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56,8</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Членские взносы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1,5</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КРК</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11,6</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Налог на имущество, транспортный налог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141,2</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Хозяйственные расходы, ГСМ, Запчасти</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4"/>
                <w:szCs w:val="24"/>
                <w:lang w:eastAsia="ru-RU"/>
              </w:rPr>
              <w:t>65,8</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xml:space="preserve">Воинский учет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21,7</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Содержание и ремонт дорог</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340,9</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xml:space="preserve">ЖКХ  всего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64,3</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Тех обслуживании, страховка газопровода</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59,8</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Ремонт водопровода</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4,5</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Благоустройство                                всего</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300,1</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в т.ч. уличное освещение</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268,3</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Мусорные контейнеры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21,5</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Вывоз ТБО</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3,9</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Пробы воды </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6,4</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4"/>
                <w:szCs w:val="24"/>
                <w:lang w:eastAsia="ru-RU"/>
              </w:rPr>
              <w:t>Расходы на культуру</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sz w:val="28"/>
                <w:szCs w:val="28"/>
                <w:lang w:eastAsia="ru-RU"/>
              </w:rPr>
              <w:t>642,9</w:t>
            </w:r>
          </w:p>
        </w:tc>
      </w:tr>
      <w:tr w:rsidR="00602C3C" w:rsidRPr="00602C3C" w:rsidTr="00602C3C">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ВСЕГО  расходов</w:t>
            </w:r>
          </w:p>
        </w:tc>
        <w:tc>
          <w:tcPr>
            <w:tcW w:w="563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2853,5</w:t>
            </w:r>
          </w:p>
        </w:tc>
      </w:tr>
    </w:tbl>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Все мероприятия по исполнению бюджета выполнялись местной Администрацией, в том числе, и переданные полномочия в соответствии с утвержденным бюджетом на 2014 год. Переданные отдельные полномочия (часть полномочий в области архитектуры и градостроительства; отдельные полномочия контрольно-ревизионной комиссии; по администрированию доходов от продажи земельных участков, 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поселения) и их финансирование были исполнены в соответствии с действующим законодательством и в полном объеме.</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Муниципальным образованием ведется исполнение отдельных государственных полномочий в части ведения воинского учета в соответствии с требованиями закона РФ «О воинской обязанности и военной службе».</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Контрольные функции по исполнению бюджета, целевому расходованию бюджетных средств исполнялись Контрольно-ревизионной комиссией МО в соответствии с Уставом МО и Положением о Контрольно-ревизионной комиссией муниципального образования.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Контрольно – ревизионная комиссия при муниципальном образовании «Темкинский район» проводила правильности использования бюджетных средств, нарушений не выявлено.</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Одной из главных задач администрации, как исполнительного органа, является то, чтобы повысить собираемость налогов (земельного налога, налога на доходы и имущество физических лиц). Специалисты администрации, ведут ежедневную работу по формированию базы плательщиков земельного налога и налога на имущество, ведь это основной доход сельского бюджета. Федеральные законы № 131 и № 199 по реформированию местного самоуправления направлены на усиление самостоятельности органов местного самоуправления, т.е. то, что поселение получит в бюджет,  на эти доходы и нужно будет жить. Однако этих доходов катастрофически недостаточно для выполнения всех функций и решения задач возложенных на администрацию поселения.  Деятельность администрации, а также эффективность использования имеющихся ресурсов во многом зависят от положения дел в экономике, поскольку именно здесь в основном образуется налогооблагаемая база для формирования бюджета, а значит - создаются условия для дальнейшего развития деревень нашего поселения. В 2014 г. в прочем, как и в 2013г, мы не жили, а просто выживали.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lastRenderedPageBreak/>
        <w:t>2. Исполнение вопросов местного значения в сфере благоустройства, социальной работы с населением</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Администрацией Селенского сельского поселения  в 2014 году было принято 41 постановление и 44 распоряжений, направленных на решение социальных вопросов, развитие жизнеобеспечивающей инфраструктуры.</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Одним из важных направлений работы администрации сельского поселения является работа с обращениями граждан. За отчетный период обратились письменно 21 чел., в основном вопросы касались уточнения месторасположения земельных участков, жилищные вопросы, две семьи вступили в программу «Устойчивое развитие сельских территорий на 2014-2017 годы и на период до 2020 года». По поводу выдачи справок, выписок из пох.книг, обратилось 210 человек.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Численность населения на 1 января 2014 года составила 306 чел.,  на конец года 302 человека. Родилось за год  -  2 человека,  4  человек умерло, число умерших по прежнему превышает число родившихся.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На территории поселения проживает  3  многодетных семьи, в них воспитывается 11 детей.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 территории поселения расположены 1 школа и  1 детский сад.</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 нашей территории расположены 1 МБУК "Селенский КДЦ" и 1 сельская библиотека, работники этих организаций оказывают большую поддержку в работе с молодежью и старшим поколением. Кроме того большую  поддержку мы ощущаем со стороны работников почты.</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Говоря о здравоохранении, хочется отметить, что на территории поселения работает фельдшерско - акушерских пункт, работой которого довольна не только администрация, но и поступают теплые слова от жителей поселения. Совместно с администрацией поселения в прошедшем году  проведена работа по флюорографическому обследованию населения.     На территории поселения осуществляют торговую деятельность 1 магазин Темкинского Райпо, 1 магазин ИП Горячева и в декабре 2014г.открылся новый магазин «Продукты у Людмилы».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Вывозом мусора с территории муниципального образования занимается  ООО "Коммунальщик".  Но хочется сказать о необходимости дальнейшей работы. Одной из проблем для порядочных селян и администрации поселения являются несанкционированные свалки и выброс мусора не порядочными жителями.  Некоторые граждане нашего общества считают, что сотрудники администрации на субботниках обязаны наводить порядок на улицах древни.  В 2014 году  комиссия совместно с правоохранительными органами, проводились рейды  по соблюдению гражданами правил благоустройства поселения. Однако если некоторые нерадивые граждане нашего поселения будут продолжать жить по принципу «моя хата с краю, во дворе у меня чисто, а что за двором то не мое»,  – мы никогда не добьемся результата в совместном местном самоуправлении.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Главным направлением деятельности администрации являлось обеспечение жизнедеятельности селян, что включает в себя,  прежде всего, </w:t>
      </w:r>
      <w:r w:rsidRPr="00602C3C">
        <w:rPr>
          <w:rFonts w:ascii="Times New Roman" w:eastAsia="Times New Roman" w:hAnsi="Times New Roman" w:cs="Times New Roman"/>
          <w:sz w:val="28"/>
          <w:szCs w:val="28"/>
          <w:lang w:eastAsia="ru-RU"/>
        </w:rPr>
        <w:lastRenderedPageBreak/>
        <w:t> содержание  социальной сферы, обеспечение теплом, водо и газоснабжением, содержанием и благоустройством дорог, участие в предупреждении и ликвидации последствий чрезвычайных ситуаций, обеспечение первичных мер пожарной безопасности и многое другое.</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В зимний период 2014 года постоянно проводилась уборка снега дорог и с проезжей части сельского поселения. В летний период проводился обкашивание  травы.</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Кроме того, не могу не сказать, что закончили в 2014году реконструкцию системы водоснабжения  д.Селенки.  Местным жителям, согласно проекта подводки до цоколя дома сделаны были за счет местного бюджета.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Оказанием услуг населению в сфере водоснабжения, проживающему на территории  Селенского сельского поселения Темкинского района Смоленской области и организациям, занимается ООО "Коммунальщик"</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Одним из приоритетных направлений в Селенском сельском поселении Темкинского района Смоленской области в 2014 году являлась работа по связям с общественностью и социальная работа с населением. Были отмечены праздники: 23 февраля – день защитника Отечества, 8 марта-Международный женский день, 9 Мая- День Победы, 21 ноября - День деревни, много весёлых развлекательных программ  для детей и школьников. Все проводимые мероприятия готовились при большой поддержки работников МБУК «Селенский КДЦ».</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отчетный период специалистами администрации бала проделана работа  по регистрации газопровода низкого давления д. Селенки, как опасно производственного объекта, так же была оформлена страховка. Ведется работа по выявлению собственников на бесхозные земельные участки, находящихся на территории поселения.</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3. Направления деятельности совета депутатов</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2014году, как и в предыдущие годы, одной из основных задач совета депутатов было совершенствование нормативно-правовой базы в условиях постоянно меняющегося законодательства. Это потребовало принятия ряда новых документов и внесения изменений в уже существующие. В процессе разработки проектов нормативных документов совет депутатов осуществляет тесное взаимодействие с прокуратурой Темкинского района. Прокуратурой района вынесено 6 представлений и 3 протеста на нормативно правовые акты, все замечания устранены полностью и вовремя.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Совет  депутатов в 2014году провел 13 заседаний, принято 40решений.</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Решения, принятые советом депутатов, опубликованы в порядке, установленном Уставом. Во исполнение требований Федерального закона от 09.02.2009 №8-ФЗ «Об обеспечении доступа к информации о деятельности государственных органов и органов местного самоуправления» ведется размещение нормативно-правовых актов, утверждаемых Главой поселения и принятых советом депутатов, информируется о проведении публичных слушаний в поселении и публикуются заключения по результатам их </w:t>
      </w:r>
      <w:r w:rsidRPr="00602C3C">
        <w:rPr>
          <w:rFonts w:ascii="Times New Roman" w:eastAsia="Times New Roman" w:hAnsi="Times New Roman" w:cs="Times New Roman"/>
          <w:sz w:val="28"/>
          <w:szCs w:val="28"/>
          <w:lang w:eastAsia="ru-RU"/>
        </w:rPr>
        <w:lastRenderedPageBreak/>
        <w:t>проведения. Проводится регулярное информирование населения об актуальных событиях в поселении.</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Постоянно действует сайт муниципального образования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 заседаниях совета депутатов могли присутствовать представители общественности, местные жители, администрация информировала о работе по исполнению бюджета, о работе с обращениями граждан и организаций.</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Кроме того, депутатами был организован прием граждан в соответствии с расписанием, выезжали лично и комиссиями по заявлениям граждан, принимались решения по интересующим граждан вопросам. Депутаты проводили обследования жилищно-бытовых условий по заявлениям и обращениям граждан; обследования состояния благоустройства и содержания территории.</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В течение 2014 года Совет депутатов Селенского сельского поселения Темкинского района Смоленской области принимали участие в общественных слушаниях, культурно-массовых и праздничных мероприятиях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Проведены 3 публичных слушаний:</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По проекту бюджета поселения;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По проекту новой редакции Устава поселения (два публ. слушания).</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4. Работа постоянных депутатских комиссий</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Значительную роль в работе совета депутатов занимает деятельность постоянных депутатских комиссий. Благодаря их работе обеспечивалась подготовка проектов нормативных правовых актов, их детальное обсуждение и, как следствие, принятие советом депутатов взвешенных решений. В 2014 году регулярно проводились заседания постоянных  депутатских комиссий.</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совете депутатов работает 3 постоянно действующих комиссий. Большинство депутатов совета депутатов принимают активное участие в работе постоянных комиссий и заседаниях совета депутатов.</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5.Работа с обращениями граждан</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В течение всего года депутаты совета депутатов работали с письменными и устными обращениями жителей; проводились депутатские приемы и приемы Главы муниципального образования, с целью планирования той помощи нашим жителям, которую в силу своих полномочий они могут оказать.</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         </w:t>
      </w:r>
      <w:r w:rsidRPr="00602C3C">
        <w:rPr>
          <w:rFonts w:ascii="Times New Roman" w:eastAsia="Times New Roman" w:hAnsi="Times New Roman" w:cs="Times New Roman"/>
          <w:sz w:val="28"/>
          <w:szCs w:val="28"/>
          <w:lang w:eastAsia="ru-RU"/>
        </w:rPr>
        <w:t>Работа с обращениями граждан — один из важных каналов обратной связи депутатов с населением муниципального образования, нашими избирателями. Она ведется по нескольким направлениям</w:t>
      </w:r>
      <w:r w:rsidRPr="00602C3C">
        <w:rPr>
          <w:rFonts w:ascii="Times New Roman" w:eastAsia="Times New Roman" w:hAnsi="Times New Roman" w:cs="Times New Roman"/>
          <w:i/>
          <w:iCs/>
          <w:sz w:val="28"/>
          <w:szCs w:val="28"/>
          <w:lang w:eastAsia="ru-RU"/>
        </w:rPr>
        <w:t>.</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Граждане могут обратиться к главе муниципального образования на приеме, к депутату в поселении, либо обратиться в совет, написав письмо.</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Всего за  2014год , рассмотрено 231  обращение граждан, так же  242 ответа дано в различные организации по вопросам касающимся сельского поселения.Так же еженедельно проводится прием граждан.</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В общую статистику не входят звонки, поступающие непосредственно по телефонам к главе муниципального образования. По таким устным </w:t>
      </w:r>
      <w:r w:rsidRPr="00602C3C">
        <w:rPr>
          <w:rFonts w:ascii="Times New Roman" w:eastAsia="Times New Roman" w:hAnsi="Times New Roman" w:cs="Times New Roman"/>
          <w:sz w:val="28"/>
          <w:szCs w:val="28"/>
          <w:lang w:eastAsia="ru-RU"/>
        </w:rPr>
        <w:lastRenderedPageBreak/>
        <w:t>обращениям незамедлительно делался звонок в соответствующую организацию, либо непосредственно руководителю, в чьей компетенции находится решение вопроса. Как правило, вопрос либо решался сразу, либо исполнители немедленно приступали к его решению.</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По большинству обращений даны разъяснения либо рекомендации дальнейших действий</w:t>
      </w:r>
      <w:r w:rsidRPr="00602C3C">
        <w:rPr>
          <w:rFonts w:ascii="Times New Roman" w:eastAsia="Times New Roman" w:hAnsi="Times New Roman" w:cs="Times New Roman"/>
          <w:b/>
          <w:bCs/>
          <w:sz w:val="28"/>
          <w:szCs w:val="28"/>
          <w:lang w:eastAsia="ru-RU"/>
        </w:rPr>
        <w:t>.</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xml:space="preserve">         </w:t>
      </w:r>
      <w:r w:rsidRPr="00602C3C">
        <w:rPr>
          <w:rFonts w:ascii="Times New Roman" w:eastAsia="Times New Roman" w:hAnsi="Times New Roman" w:cs="Times New Roman"/>
          <w:sz w:val="28"/>
          <w:szCs w:val="28"/>
          <w:lang w:eastAsia="ru-RU"/>
        </w:rPr>
        <w:t>В тематическом разрезе наиболее актуальными являлись вопросы ЖКХ, обеспечение жильём, земельные вопросы, водоснабжение, дороги, колодцы и др.</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Наше поселение, интересы его жителей в отношениях с органами государственной власти, органами местного самоуправления других муниципальных образований, гражданами и организациями. В этой связи неоднократно принимал участие в заседаниях совета депутатов МО «Темкинский район» Смоленской области. Как правило, на них обсуждались вопросы положения дел в целом в области, районе и, в частности, в нашем поселении, о задачах преодоления кризисных проблем в экономике, бюджетной политики, прохождение отопительного сезона.</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Во взаимодействиях с государственными структурами, муниципальными образованиями, предприятиями и организациями, бизнесом стремился сохранить и всесторонне поддержать налаженные деловые контакты и сотрудничество.</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Подводя итоги года, следует отметить, что за этот период в поселении произошли немалые положительные перемены, и депутатский корпус совместно с администрацией муниципального образования смогли решить целый ряд проблем.</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Большую роль в этом сыграли решения, принимаемые советом депутатов, конструктивное взаимодействие представительной и исполнительной власти, помощь наших коллег.</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Считаю, что в сложившихся условиях органы местного самоуправления выполнили свою задачу - депутаты смогли правильно расставить приоритеты, обеспечить функционирование всех отраслей жизнеобеспечения и социальной сферы, снизить социальную напряженность. Эффективность работы и советом депутатов, и администрации жители Селенского сельского поселения Темкинского района Смоленской области оценивают, в конечном счете, не по цифрам, а потому, насколько лучше им живется. На решение этой задачи была направлена вся наша работа.</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Во исполнение требований Федерального закона от 09.02.2009 №8-ФЗ «Об обеспечении доступа к информации о деятельности государственных органов и органов местного самоуправления» размещается информация о принятых в поселении муниципальных целевых программах, ведется размещение нормативно-правовых актов, принимаемых администрацией поселения и Советом депутатов, информируется о проведении публичных слушаний в поселении и публикуются заключения по результатам их проведения.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6. Задачи на 2015 год</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Подводя итоги года, хочу отметить, что ещё остаётся ряд проблем, над которыми предстоит работать и в наступившем году.</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 мой взгляд, я бы выделила такие главные проблемы:</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Продолжение работы по благоустройству населённых пунктов, создание условий для комфортного проживания жителей в каждом населённом пункте нашего поселения.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Обеспечение бесперебойной работы комплекса коммунального хозяйства в населённых пунктах Селенского сельского поселения Темкинского района Смоленской области, а также обеспечение качественного представления коммунальных услуг населению.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Обеспечение социальной поддержки Ветеранов труда, инвалидов, пожилых людей для повышения качества их жизни и активному участию в жизни общества.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Сохранение положительной динамики социально-экономического развития.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Обеспечение реализации мер по сохранению социальной стабильности.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Выполнение  утвержденного бюджета.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Повышение  качества работы каждого депутата в своем избирательном округе.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Подготовка и проведение выборов депутатов Совета депутатов Селенского  сельского поселения Темкинского района Смоленской области третьего созыва.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sz w:val="28"/>
          <w:szCs w:val="28"/>
          <w:lang w:eastAsia="ru-RU"/>
        </w:rPr>
        <w:t xml:space="preserve">         </w:t>
      </w:r>
      <w:r w:rsidRPr="00602C3C">
        <w:rPr>
          <w:rFonts w:ascii="Times New Roman" w:eastAsia="Times New Roman" w:hAnsi="Times New Roman" w:cs="Times New Roman"/>
          <w:sz w:val="28"/>
          <w:szCs w:val="28"/>
          <w:lang w:eastAsia="ru-RU"/>
        </w:rPr>
        <w:t>Хочется выразить благодарность всем, кто достойно и бережно относится к самой системе муниципального самоуправления, уважает принципы, цели, задачи, хранит наработанные традиции и видит перспективу развития. Хочу выразить благодарность своим коллегам депутатам и сотрудникам муниципального образования, всем службам районной администрации, с которыми мы плодотворно и эффективно взаимодействуем многие годы.</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i/>
          <w:iCs/>
          <w:vanish/>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23 июня  2015 г.                                                                                                 № 19</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ind w:right="5952"/>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   назначении выборов депутатов Совета депутатов Селенского сельского поселения Темкинского района Смоленской области третьего созыва </w:t>
      </w:r>
    </w:p>
    <w:p w:rsidR="00602C3C" w:rsidRPr="00602C3C" w:rsidRDefault="00602C3C" w:rsidP="00602C3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В соответствии пункта 7 статьи 10 Федерального закона от 12 июня 2002 года </w:t>
      </w:r>
      <w:r w:rsidRPr="00602C3C">
        <w:rPr>
          <w:rFonts w:ascii="Times New Roman" w:eastAsia="Times New Roman" w:hAnsi="Times New Roman" w:cs="Times New Roman"/>
          <w:sz w:val="28"/>
          <w:szCs w:val="28"/>
          <w:lang w:eastAsia="ru-RU"/>
        </w:rPr>
        <w:br/>
        <w:t xml:space="preserve">№ 67-ФЗ «Об основных гарантиях избирательных прав и права на участие в референдуме граждан Российской Федерации», пункта 5 статьи 7 областного закона </w:t>
      </w:r>
      <w:r w:rsidRPr="00602C3C">
        <w:rPr>
          <w:rFonts w:ascii="Times New Roman" w:eastAsia="Times New Roman" w:hAnsi="Times New Roman" w:cs="Times New Roman"/>
          <w:sz w:val="28"/>
          <w:szCs w:val="28"/>
          <w:lang w:eastAsia="ru-RU"/>
        </w:rPr>
        <w:br/>
        <w:t>от 3 июля 2003 года № 41-з «О выборах органов местного самоуправления в Смоленской области», пункта 1 статьи 8 и пункта 19 части 3 статьи 21 Устава Селенского сельского поселения Темкинского района Смоленской области, решения постоянной комиссии по законности и правопорядку, Совет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РЕШИЛ:</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Назначить выборы депутатов Совета депутатов Селенского сельского поселения Темкинского района Смоленской области третьего созыва на 13 сентября 2015 года.</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Настоящее решение вступает в силу со дня его официального опубликования в районной газете «Заря».</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Контроль  исполнения настоящего решения  возложить на постоянную комиссию по законности и правопорядку  (председатель  Беляева З.В).</w:t>
      </w:r>
    </w:p>
    <w:p w:rsidR="00602C3C" w:rsidRPr="00602C3C" w:rsidRDefault="00602C3C" w:rsidP="00602C3C">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Темкинского района Смоленской области                                            </w:t>
      </w:r>
      <w:r w:rsidRPr="00602C3C">
        <w:rPr>
          <w:rFonts w:ascii="Times New Roman" w:eastAsia="Times New Roman" w:hAnsi="Times New Roman" w:cs="Times New Roman"/>
          <w:b/>
          <w:bCs/>
          <w:sz w:val="28"/>
          <w:szCs w:val="28"/>
          <w:lang w:eastAsia="ru-RU"/>
        </w:rPr>
        <w:t>Е.С. Филичкина</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52387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602C3C">
        <w:rPr>
          <w:rFonts w:ascii="Times New Roman" w:eastAsia="Times New Roman" w:hAnsi="Times New Roman" w:cs="Times New Roman"/>
          <w:sz w:val="24"/>
          <w:szCs w:val="24"/>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СОВЕТ ДЕПУТАТОВ  СЕЛЕНСКОГО   </w:t>
      </w:r>
      <w:r w:rsidRPr="00602C3C">
        <w:rPr>
          <w:rFonts w:ascii="Times New Roman" w:eastAsia="Times New Roman" w:hAnsi="Times New Roman" w:cs="Times New Roman"/>
          <w:caps/>
          <w:sz w:val="24"/>
          <w:szCs w:val="24"/>
          <w:lang w:eastAsia="ru-RU"/>
        </w:rPr>
        <w:t xml:space="preserve">сельского </w:t>
      </w:r>
      <w:r w:rsidRPr="00602C3C">
        <w:rPr>
          <w:rFonts w:ascii="Times New Roman" w:eastAsia="Times New Roman" w:hAnsi="Times New Roman" w:cs="Times New Roman"/>
          <w:sz w:val="24"/>
          <w:szCs w:val="24"/>
          <w:lang w:eastAsia="ru-RU"/>
        </w:rPr>
        <w:t>ПОСЕЛЕНИЯ ТЕМКИНСКОГО  Р</w:t>
      </w:r>
      <w:r w:rsidRPr="00602C3C">
        <w:rPr>
          <w:rFonts w:ascii="Times New Roman" w:eastAsia="Times New Roman" w:hAnsi="Times New Roman" w:cs="Times New Roman"/>
          <w:caps/>
          <w:sz w:val="24"/>
          <w:szCs w:val="24"/>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от   23 июня  2015 г.                                                                                                 № 20</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Об утверждении сметы расходов по</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проведению     выборов    депутатов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Совета       депутатов      Селенского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сельского   поселения  Темкинского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района       Смоленской        области</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второго созыва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В соответствии пункта 1 статьи 57 Федерального закона от 12 июня 2003 года   № 67-ФЗ «Об основных гарантиях избирательных прав и права на участие в референдуме граждан Российской Федерации», пункта 1 статьи 33 областного закона от 3 июля 2003 года № 41-з «О выборах органов местного самоуправления в Смоленской области», Устава Селенского сельского поселения Темкинского района Смоленской области, рассмотрев решение постоянной комиссии по бюджету, финансовой и налоговой  политике Совет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РЕШИЛ:</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ind w:firstLine="70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4"/>
          <w:szCs w:val="24"/>
          <w:lang w:eastAsia="ru-RU"/>
        </w:rPr>
        <w:t>Утвердить смету расходов на проведение выборов депутатов Совета депутатов Селенского сельского поселения Темкинского района Смоленской области третьего созыва назначенных на 13.09.2015 года в сумме двадцать три тысячи шестьсот рублей.</w:t>
      </w:r>
    </w:p>
    <w:p w:rsidR="00602C3C" w:rsidRPr="00602C3C" w:rsidRDefault="00602C3C" w:rsidP="00602C3C">
      <w:pPr>
        <w:spacing w:after="0" w:line="240" w:lineRule="auto"/>
        <w:ind w:left="1080" w:hanging="37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4"/>
          <w:szCs w:val="24"/>
          <w:lang w:eastAsia="ru-RU"/>
        </w:rPr>
        <w:t>Настоящее решение вступает в силу с момента его обнародования.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4"/>
          <w:szCs w:val="24"/>
          <w:lang w:eastAsia="ru-RU"/>
        </w:rPr>
        <w:t xml:space="preserve">Контроль за исполнение настоящего решения возложить на постоянную комиссию по бюджету, финансовой и налоговой  политике (председатель Пахоменкова Л.С.). </w:t>
      </w:r>
    </w:p>
    <w:p w:rsidR="00602C3C" w:rsidRPr="00602C3C" w:rsidRDefault="00602C3C" w:rsidP="00602C3C">
      <w:pPr>
        <w:spacing w:after="0" w:line="240" w:lineRule="auto"/>
        <w:ind w:firstLine="70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Темкинского района Смоленской области                                            </w:t>
      </w:r>
      <w:r w:rsidRPr="00602C3C">
        <w:rPr>
          <w:rFonts w:ascii="Times New Roman" w:eastAsia="Times New Roman" w:hAnsi="Times New Roman" w:cs="Times New Roman"/>
          <w:b/>
          <w:bCs/>
          <w:sz w:val="24"/>
          <w:szCs w:val="24"/>
          <w:lang w:eastAsia="ru-RU"/>
        </w:rPr>
        <w:t>Е.С. Филичкина</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 </w:t>
      </w:r>
    </w:p>
    <w:p w:rsidR="00602C3C" w:rsidRPr="00602C3C" w:rsidRDefault="00602C3C" w:rsidP="00602C3C">
      <w:pPr>
        <w:spacing w:before="100" w:beforeAutospacing="1" w:after="100" w:afterAutospacing="1"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52387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602C3C">
        <w:rPr>
          <w:rFonts w:ascii="Times New Roman" w:eastAsia="Times New Roman" w:hAnsi="Times New Roman" w:cs="Times New Roman"/>
          <w:sz w:val="24"/>
          <w:szCs w:val="24"/>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СОВЕТ ДЕПУТАТОВ  СЕЛЕНСКОГО   </w:t>
      </w:r>
      <w:r w:rsidRPr="00602C3C">
        <w:rPr>
          <w:rFonts w:ascii="Times New Roman" w:eastAsia="Times New Roman" w:hAnsi="Times New Roman" w:cs="Times New Roman"/>
          <w:caps/>
          <w:sz w:val="24"/>
          <w:szCs w:val="24"/>
          <w:lang w:eastAsia="ru-RU"/>
        </w:rPr>
        <w:t xml:space="preserve">сельского </w:t>
      </w:r>
      <w:r w:rsidRPr="00602C3C">
        <w:rPr>
          <w:rFonts w:ascii="Times New Roman" w:eastAsia="Times New Roman" w:hAnsi="Times New Roman" w:cs="Times New Roman"/>
          <w:sz w:val="24"/>
          <w:szCs w:val="24"/>
          <w:lang w:eastAsia="ru-RU"/>
        </w:rPr>
        <w:t>ПОСЕЛЕНИЯ ТЕМКИНСКОГО  Р</w:t>
      </w:r>
      <w:r w:rsidRPr="00602C3C">
        <w:rPr>
          <w:rFonts w:ascii="Times New Roman" w:eastAsia="Times New Roman" w:hAnsi="Times New Roman" w:cs="Times New Roman"/>
          <w:caps/>
          <w:sz w:val="24"/>
          <w:szCs w:val="24"/>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от   23 июня  2015 г.                                                                                                 № 21</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right="5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Об утверждении Порядка отлова безнадзорных собак и кошек на территории Селенского сельского поселения Темкинского района Смоленской области</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В целях усиления профилактических мероприятий по предупреждению заболеваний животных бешенством и другими болезнями, упорядочения содержания собак на территории Селенского сельского поселения Темкинского района Смоленской области и создания условий, исключающих возможность причинения вреда здоровью людей, Совет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РЕШИЛ:</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 Утвердить Порядок отлова безнадзорных собак и кошек на территории Селенского сельского поселения Темкинского района Смоленской области согласно приложения (прилагается).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 Решение вступает в законную силу после подписания.</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 Настоящее решение обнародовать путём размещения на сайте Администрации муниципального образования "Темкинский район"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4. . Контроль за исполнением настоящего решения возложить на постоянную комиссию по социальным и жилищным вопросам (председатель Степанов С.В.).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Глава муниципального образования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Темкинского района Смоленской области                                      </w:t>
      </w:r>
      <w:r w:rsidRPr="00602C3C">
        <w:rPr>
          <w:rFonts w:ascii="Times New Roman" w:eastAsia="Times New Roman" w:hAnsi="Times New Roman" w:cs="Times New Roman"/>
          <w:b/>
          <w:bCs/>
          <w:sz w:val="24"/>
          <w:szCs w:val="24"/>
          <w:lang w:eastAsia="ru-RU"/>
        </w:rPr>
        <w:t xml:space="preserve">Е.С. Филичкина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Утвержден</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Решением Советом депутатов</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Селенского сельского поселения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Темкинского района Смоленской области</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от 23 июня  2015 года № 21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ПРАВИЛА</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xml:space="preserve">отлова, транспортировки и содержания безнадзорных и бродячих животных, обитающих на  территории Селенского сельского поселения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xml:space="preserve">Темкинского района Смоленской области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1. Общие положения</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1.1. Настоящие Правила распространяются на работы по отлову безнадзорных и бродячих животных, обитающих на территории Селенского сельского поселения Темкинского  района Смоленской области, а также транспортировке их в стационар для возвращения под опеку жителям и организациям или размещению в пункте временного содержания (приюте) и устанавливают различные требования (технические, санитарно-гигиенические и др.) к работам по отлову безнадзорных и бродячих животных, обитающих на территории Селенского сельского поселения Темкинского  района Смоленской области а также транспортировке их в стационар для возвращения под опеку жителям и организациям или размещению в пункте временного содержания (приюте).</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Настоящие Правила определяют состав работ по отлову безнадзорных и бродячих животных, обитающих на территории Селенского сельского поселения Темкинского  района Смоленской области, а также транспортировке их в стационар и возвращению под опеку жителям и организациям или размещению в пункте временного содержания (приюте).</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1.2. Настоящие Правила обязательны к выполнению всеми предприятиями и организациями независимо от форм собственности, организационно-правовой формы и ведомственной принадлежности, осуществляющими отлов безнадзорных и бродячих животных, обитающих на территории Селенского сельского поселения Темкинского  района Смоленской области, транспортировку их в стационар и возвращение под опеку жителям и организациям или размещение в пункте временного содержания (приюте) (далее - организации по отлову).</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1.3. Организация по отлову должна быть укомплектована необходимыми специалистами, оборудованием и средствами для осуществления деятельности по отлову безнадзорных и бродячих животных, обитающих на территории Селенского сельского поселения Темкинского  района Смоленской области, транспортировке их в стационар и размещению в пункте временного содержания (приюте)</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1.4. Регулирование численности безнадзорных и бродячих животных, обитающих на территории Селенского сельского поселения Темкинского  района Смоленской области, должно учитывать биологические закономерности и социально-нравственные аспекты и отвечать требованиям гуманности и современным технологиям, исключающим убийство животных и жестокое обращение с ними.</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xml:space="preserve">2. Порядок отлова и содержания безнадзорных и бродячих животных, обитающих на территории Селенского сельского поселения Темкинского района Смоленской области. </w:t>
      </w:r>
    </w:p>
    <w:p w:rsidR="00602C3C" w:rsidRPr="00602C3C" w:rsidRDefault="00602C3C" w:rsidP="00602C3C">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2.1. Отлов безнадзорных и бродячих животных, обитающих на территории Селенского сельского поселения Темкинского  района Смоленской области, а также транспортировку их в стационар для возвращения под опеку жителям и организациям или размещение в пункте временного содержания (приюте) осуществляют организации по отлову, определяемые органами местного самоуправления муниципальных районов и органами местного самоуправления городских округов.</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2.2. Отлов безнадзорных и бродячих животных, обитающих на территории Селенского сельского поселения Темкинского  района Смоленской области, производится в целях обеспечения безопасности граждан и возвращения животных их владельцам.</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2.3. Отлову подлежат безнадзорные и бродячие животные, обитающих на территории Селенского сельского поселения Темкинского  района Смоленской области и находящиеся на улицах и в иных общественных местах без сопровождающих лиц (кроме находящихся на привязи).</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2.4. Запрещается жестокое обращение с животными при их отлове, транспортировке и содержании.</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2.5. Отлов безнадзорных и бродячих животных, обитающих на территории Селенского сельского поселения Темкинского  района Смоленской области, осуществляется с использованием специально оборудованных транспортных средств для перевозки отловленных безнадзорных и бродячих животных и специальных технических приспособлений, не травмирующих животных при отлове.</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Отлов безнадзорных и бродячих животных, обитающих на территории Селенского сельского поселения Темкинского  района Смоленской области, производится при помощи специальных средств временной иммобилизации, сеток, ловушек, пищевых приманок, используемых при отлове животных. Использование при отлове безнадзорных животных приспособлений, которые травмируют животных (проволочных петель, крюков и прочего), не допускается.</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Не допускается отстрел безнадзорных и бродячих животных, обитающих на территории Селенского сельского поселения Темкинского  района Смоленской области, из любого вида огнестрельного оружия, кроме случаев самообороны и экстренной защиты граждан.</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2.6. Организация по отлову проводит инструктаж работников и выдает им удостоверения на право отлова безнадзорных и бродячих животных, которые предъявляются по первому требованию гражданам.</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Работники организации по отлову не должны состоять на учете в психоневрологическом и наркологическом диспансерах.</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2.7. Отлов безнадзорных и бродячих животных, обитающих на территории Селенского сельского поселения Темкинского  района Смоленской области, осуществляется в соответствии с графиком отлова безнадзорных и бродячих животных, согласованным с органами жилищно-коммунального хозяйства муниципальных образований, а также по заявлениям граждан, организаций в случаях массового скопления безнадзорных и бродячих животных.</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2.8. Работникам, осуществляющим отлов безнадзорных и бродячих животных, обитающих на территории Селенского сельского поселения Темкинского  района Смоленской области, запрещается изымать животных из квартир, с приусадебных участков, кроме как по решению суда, снимать с привязи животных, временно оставленных у магазинов, аптек и других организаций.</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2.9. Организация, занимающаяся отловом, производит кормление и содержание в вольерах отловленных безнадзорных и бродячих животных более 10 дней, включая выходные дни.</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2.10. Отловленные безнадзорные и бродячие животные возвращаются их владельцам на основании заявления при оплате расходов, связанных с содержанием домашних животных.</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2.11. В случае отсутствия обращения владельцев домашних животных последние могут быть переданы заинтересованным организациям или гражданам на основании их заявлений.</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2.12. Отловленные домашние животные, не востребованные владельцами или не переданные заинтересованным организациям, гражданам, подлежат усыплению.</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lastRenderedPageBreak/>
        <w:t>2.13. Отловленных домашних животных запрещается содержать в специально оборудованных транспортных средствах для перевозки более 8 часов с момента отлова.</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2.14. Информация об отловленных домашних животных является доступной и открытой. Каждый имеет право обратиться в организацию за получением необходимой информации об отловленных домашних животных.</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2.15. Безнадзорные и бродячие животные, обитающих на территории Селенского сельского поселения Темкинского  района Смоленской области, покусавшие человека, а также животные, контакт с которыми повлек обращение за антирабической помощью, подозрительные на заболевание бешенством, должны быть отловлены или иммобилизованы и доставлены для осмотра в соответствующее ветеринарное учреждение на территории городского округа, муниципального района области.</w:t>
      </w:r>
    </w:p>
    <w:p w:rsidR="00602C3C" w:rsidRPr="00602C3C" w:rsidRDefault="00602C3C" w:rsidP="00602C3C">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br/>
      </w:r>
      <w:r w:rsidRPr="00602C3C">
        <w:rPr>
          <w:rFonts w:ascii="Times New Roman" w:eastAsia="Times New Roman" w:hAnsi="Times New Roman" w:cs="Times New Roman"/>
          <w:b/>
          <w:bCs/>
          <w:sz w:val="24"/>
          <w:szCs w:val="24"/>
          <w:lang w:eastAsia="ru-RU"/>
        </w:rPr>
        <w:t>3. Транспортировка животных</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3.1. Транспортировка отловленных безнадзорных и бродячих животных, обитающих на территории Селенского сельского поселения Темкинского  района Смоленской области, должна осуществляться на специально оборудованных для размещения животных автомобилях.</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3.2. Спецавтомобиль должен быть в технически исправном состоянии.</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3.3. Спецавтомобиль для транспортировки отловленных безнадзорных и бродячих животных должен быть укомплектован набором переносных клеток для них. После отлова животное помещается в индивидуальную клетку, в которой оно загружается в машину, транспортируется, выгружается и доставляется до клетки стационара или приюта.</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3.4. При погрузке, транспортировке и выгрузке животных должны использоваться устройства и приемы, предотвращающие травмы, увечья или гибель животных.</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3.5. Спецавтомобиль для транспортировки отловленных безнадзорных и бродячих животных должен быть оснащен надписью с ясно читаемым названием и телефонным номером организации, осуществляющей отлов безнадзорных и бродячих животных.</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3.6. Не допускается эвтаназия (эутаназия) в спецавтомобиле. В случае, когда животное страдает до такой степени, что нужно принести ему облегчение, транспортировка в стационар осуществляется под наркозом, где ветеринарный врач принимает решение об усыплении нежизнеспособных животных.</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3.7. После транспортировки отловленных животных в приют на каждое животное подписывается акт отлова безнадзорного или бродячего животного и его передачи в стационар или пункт временного содержания (приют).</w:t>
      </w:r>
    </w:p>
    <w:p w:rsidR="00602C3C" w:rsidRPr="00602C3C" w:rsidRDefault="00602C3C" w:rsidP="00602C3C">
      <w:pPr>
        <w:shd w:val="clear" w:color="auto" w:fill="FFFFFF"/>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br/>
        <w:t>4. Порядок захоронения, утилизации трупов</w:t>
      </w:r>
    </w:p>
    <w:p w:rsidR="00602C3C" w:rsidRPr="00602C3C" w:rsidRDefault="00602C3C" w:rsidP="00602C3C">
      <w:pPr>
        <w:shd w:val="clear" w:color="auto" w:fill="FFFFFF"/>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(останков) домашних и безнадзорных животных</w:t>
      </w:r>
    </w:p>
    <w:p w:rsidR="00602C3C" w:rsidRPr="00602C3C" w:rsidRDefault="00602C3C" w:rsidP="00602C3C">
      <w:pPr>
        <w:shd w:val="clear" w:color="auto" w:fill="FFFFFF"/>
        <w:spacing w:after="0" w:line="240" w:lineRule="auto"/>
        <w:ind w:firstLine="5426"/>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4.1. Оборудование и содержание мест для захоронения домашних животных и безнадзорных животных осуществляется в соответствии с ветеринарными и санитарными правилами и нормами.</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4.2. Утилизации подлежат трупы (останки) умерших домашних животных, а также трупы (останки) умерших, павших и умерщвленных безнадзорных и бродячих животных.</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Утилизация осуществляется специализированной организацией, определяемой Администрацией муниципального образования, в соответствии с ветеринарно-санитарными правилами.</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4.3. Запрещается выбрасывание трупов (останков) домашних животных и их несанкционированное захоронение вне специально отведенных мест. В случае необходимости трупы (останки) животных могут быть переданы в организацию по отлову для утилизации и захоронения.</w:t>
      </w:r>
    </w:p>
    <w:p w:rsidR="00602C3C" w:rsidRPr="00602C3C" w:rsidRDefault="00602C3C" w:rsidP="00602C3C">
      <w:pPr>
        <w:shd w:val="clear" w:color="auto" w:fill="FFFFFF"/>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hd w:val="clear" w:color="auto" w:fill="FFFFFF"/>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lastRenderedPageBreak/>
        <w:t>5. Ответственность за нарушение настоящих Правил</w:t>
      </w:r>
    </w:p>
    <w:p w:rsidR="00602C3C" w:rsidRPr="00602C3C" w:rsidRDefault="00602C3C" w:rsidP="00602C3C">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Лица, виновные в нарушении настоящих Правил, несут ответственность в соответствии с действующим законодательством Российской Федерации.</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inline distT="0" distB="0" distL="0" distR="0">
            <wp:extent cx="447675" cy="5238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602C3C">
        <w:rPr>
          <w:rFonts w:ascii="Times New Roman" w:eastAsia="Times New Roman" w:hAnsi="Times New Roman" w:cs="Times New Roman"/>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23 июня  2015 г.                                                                                                     № 22</w:t>
      </w:r>
    </w:p>
    <w:p w:rsidR="00602C3C" w:rsidRPr="00602C3C" w:rsidRDefault="00602C3C" w:rsidP="00602C3C">
      <w:pPr>
        <w:spacing w:after="0" w:line="240" w:lineRule="auto"/>
        <w:ind w:right="566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566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 разрешении на  открытие лицевого счета  на балансовом счете 40206 участковой избирательной   комиссии  избирательного участка № 682 (с полномочиями избирательной комиссии муниципального образования Селенского сельского поселения Темкинского района Смоленской области)</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В соответствии  с Федеральным законом от 12 июня 2002 года №67 –ФЗ «Об основных гарантиях избирательных прав и права на участие в референдуме граждан Российской Федерации», областным законом от 3 июля 2003 года № 41-з «О выборах органов местного самоуправления в Смоленской области», Инструкцией о порядке открытия и ведения счетов, учета, отчетности и перечисления денежных средств, выделенных из местного бюджета избирательным комиссиям муниципальных образований, другим избирательным комиссиям, комиссиям референдума на подготовку и проведение выборов органов местного самоуправления в Смоленской области, местного референдума в Смоленской области, утвержденной постановлением избирательной комиссии Смоленской области от 20.11.2014 года № 193/1338-5 и согласованной с Главным Управлением  Центрального банка Российской Федерации по Центральному Федеральному округу, Совет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xml:space="preserve">1. Разрешить  участковой избирательной комиссии избирательного участка № 682 ( с полномочиями избирательной комиссии муниципального образования Селенского сельского поселения Темкинского района Смоленской области) открыть в  расчетно-кассовом центре г. Вязьма Отделения по Смоленской области Главного управления Центрального банка Российской Федерации по Центральному федеральному округу лицевой счет на балансовом счете № 40206 «Средства выделенные из  местных бюджетов» для финансирования, подготовки и проведения выборов депутатов Совета депутатов Селенского  сельского поселения Темкинского района Смоленской области третьего созыва.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Комиссия не является юридическим лицом.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w:t>
      </w:r>
      <w:r w:rsidRPr="00602C3C">
        <w:rPr>
          <w:rFonts w:ascii="Times New Roman" w:eastAsia="Times New Roman" w:hAnsi="Times New Roman" w:cs="Times New Roman"/>
          <w:b/>
          <w:bCs/>
          <w:sz w:val="28"/>
          <w:szCs w:val="28"/>
          <w:lang w:eastAsia="ru-RU"/>
        </w:rPr>
        <w:t>Е.С. Филичкина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54292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
                    <a:srcRect/>
                    <a:stretch>
                      <a:fillRect/>
                    </a:stretch>
                  </pic:blipFill>
                  <pic:spPr bwMode="auto">
                    <a:xfrm>
                      <a:off x="0" y="0"/>
                      <a:ext cx="476250" cy="542925"/>
                    </a:xfrm>
                    <a:prstGeom prst="rect">
                      <a:avLst/>
                    </a:prstGeom>
                    <a:noFill/>
                    <a:ln w="9525">
                      <a:noFill/>
                      <a:miter lim="800000"/>
                      <a:headEnd/>
                      <a:tailEnd/>
                    </a:ln>
                  </pic:spPr>
                </pic:pic>
              </a:graphicData>
            </a:graphic>
          </wp:inline>
        </w:drawing>
      </w: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СЕЛЬСКОГО ПОСЕЛЕНИЯ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РЕШЕНИЯ</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28 июля 2015 г.                                                                                                      № 23</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570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Об    исполнении     местного бюджета Селенского  сельского поселения       за  1  полугодие    2015  года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Рассмотрев предоставленную информацию администрации Селенского сельского поселения Темкинского района Смоленской области, об исполнении местного бюджета за 1 полугодие 2015 год, решение постоянной комиссии по бюджету, финансовой и налоговой политике, по вопросам муниципального имущества и на основании ст.39 Устава Селенского сельского поселения Темкинского района Смоленской области Совет депутатов Селенского  сельского поселения Темкинского района  Смоленской области (в редакции решения Совета депутатов Селенского сельского поселения Темкинского района Смоленской области от 04.04.2006 </w:t>
      </w:r>
      <w:r w:rsidRPr="00602C3C">
        <w:rPr>
          <w:rFonts w:ascii="Times New Roman" w:eastAsia="Times New Roman" w:hAnsi="Times New Roman" w:cs="Times New Roman"/>
          <w:sz w:val="28"/>
          <w:szCs w:val="28"/>
          <w:lang w:eastAsia="ru-RU"/>
        </w:rPr>
        <w:lastRenderedPageBreak/>
        <w:t>№15, от 10.10.2006 № 39, от 16.03.2007 №10</w:t>
      </w:r>
      <w:r w:rsidRPr="00602C3C">
        <w:rPr>
          <w:rFonts w:ascii="Times New Roman" w:eastAsia="Times New Roman" w:hAnsi="Times New Roman" w:cs="Times New Roman"/>
          <w:b/>
          <w:bCs/>
          <w:sz w:val="28"/>
          <w:szCs w:val="28"/>
          <w:lang w:eastAsia="ru-RU"/>
        </w:rPr>
        <w:t xml:space="preserve"> </w:t>
      </w:r>
      <w:r w:rsidRPr="00602C3C">
        <w:rPr>
          <w:rFonts w:ascii="Times New Roman" w:eastAsia="Times New Roman" w:hAnsi="Times New Roman" w:cs="Times New Roman"/>
          <w:sz w:val="28"/>
          <w:szCs w:val="28"/>
          <w:lang w:eastAsia="ru-RU"/>
        </w:rPr>
        <w:t>, от 14.09. 2007 №25, от 23.05.2008 №25,от 21.04.2009 №13, от 05.10.2009 №29, от 05.07.2010 № 19, от 07.12.2011 №36, от 25.04.2012 №14, от 04.06.2013 №10, от 20.12.2013 №39, от 08.04.2014 №10,, от 25.08.2014№23, от 18.03.2015 № 10) Совет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1.Отчет об  исполнение местного бюджета Селенского сельского поселения Темкинского района Смоленской области за 1 полугодие 2015 года:</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по общему объему доходов местного бюджета Селенского сельского поселения Темкинского района Смоленской области за 1 полугодие 2015 года в сумме 1339,6 тыс.руб.;</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по общему объему расходов местного бюджета Селенского сельского поселения Темкинского района Смоленской области за 1 полугодие 2015 года в сумме 1152,9 тыс.руб.;</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по остатку денежных средств, в сумме 71,5 тыс.руб. – принять к сведению.</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 Финансовую  помощь полученную в 1 полугодие 2015 года Селенским сельским поселением Темкинского района Смоленской области из бюджетов других уровней в виде дотаций, субвенций, субсидий в сумме 1149,2 тыс.руб. –  принять к сведению.</w:t>
      </w:r>
    </w:p>
    <w:p w:rsidR="00602C3C" w:rsidRPr="00602C3C" w:rsidRDefault="00602C3C" w:rsidP="00602C3C">
      <w:pPr>
        <w:spacing w:after="0" w:line="240" w:lineRule="auto"/>
        <w:ind w:firstLine="70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Настоящее решение вступает в силу с момента его опубликования в газете «Заря».</w:t>
      </w:r>
    </w:p>
    <w:p w:rsidR="00602C3C" w:rsidRPr="00602C3C" w:rsidRDefault="00602C3C" w:rsidP="00602C3C">
      <w:pPr>
        <w:spacing w:after="0" w:line="240" w:lineRule="auto"/>
        <w:ind w:firstLine="70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w:t>
      </w:r>
      <w:r w:rsidRPr="00602C3C">
        <w:rPr>
          <w:rFonts w:ascii="Times New Roman" w:eastAsia="Times New Roman" w:hAnsi="Times New Roman" w:cs="Times New Roman"/>
          <w:sz w:val="14"/>
          <w:szCs w:val="14"/>
          <w:lang w:eastAsia="ru-RU"/>
        </w:rPr>
        <w:t xml:space="preserve">                </w:t>
      </w:r>
      <w:r w:rsidRPr="00602C3C">
        <w:rPr>
          <w:rFonts w:ascii="Times New Roman" w:eastAsia="Times New Roman" w:hAnsi="Times New Roman" w:cs="Times New Roman"/>
          <w:sz w:val="28"/>
          <w:szCs w:val="28"/>
          <w:lang w:eastAsia="ru-RU"/>
        </w:rPr>
        <w:t xml:space="preserve">Контроль за исполнение настоящего решения возложить на постоянную комиссию по бюджету, финансовой и налоговой  политике (председатель Пахоменкова Л.С.).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Глава муниципального образования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Темкинского района Смоленской области                                       Е.С. Филичкина</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CYR" w:eastAsia="Times New Roman" w:hAnsi="Times New Roman CYR" w:cs="Times New Roman CYR"/>
          <w:sz w:val="24"/>
          <w:szCs w:val="24"/>
          <w:lang w:eastAsia="ru-RU"/>
        </w:rPr>
        <w:t>Утверждено</w:t>
      </w:r>
    </w:p>
    <w:p w:rsidR="00602C3C" w:rsidRPr="00602C3C" w:rsidRDefault="00602C3C" w:rsidP="00602C3C">
      <w:pPr>
        <w:autoSpaceDE w:val="0"/>
        <w:spacing w:after="0" w:line="240" w:lineRule="auto"/>
        <w:jc w:val="right"/>
        <w:rPr>
          <w:rFonts w:ascii="Times New Roman" w:eastAsia="Times New Roman" w:hAnsi="Times New Roman" w:cs="Times New Roman"/>
          <w:sz w:val="24"/>
          <w:szCs w:val="24"/>
          <w:lang w:eastAsia="ru-RU"/>
        </w:rPr>
      </w:pPr>
      <w:r w:rsidRPr="00602C3C">
        <w:rPr>
          <w:rFonts w:ascii="Times New Roman CYR" w:eastAsia="Times New Roman" w:hAnsi="Times New Roman CYR" w:cs="Times New Roman CYR"/>
          <w:sz w:val="24"/>
          <w:szCs w:val="24"/>
          <w:lang w:eastAsia="ru-RU"/>
        </w:rPr>
        <w:t>решением Совета депутатов</w:t>
      </w:r>
    </w:p>
    <w:p w:rsidR="00602C3C" w:rsidRPr="00602C3C" w:rsidRDefault="00602C3C" w:rsidP="00602C3C">
      <w:pPr>
        <w:autoSpaceDE w:val="0"/>
        <w:spacing w:after="0" w:line="240" w:lineRule="auto"/>
        <w:jc w:val="right"/>
        <w:rPr>
          <w:rFonts w:ascii="Times New Roman" w:eastAsia="Times New Roman" w:hAnsi="Times New Roman" w:cs="Times New Roman"/>
          <w:sz w:val="24"/>
          <w:szCs w:val="24"/>
          <w:lang w:eastAsia="ru-RU"/>
        </w:rPr>
      </w:pPr>
      <w:r w:rsidRPr="00602C3C">
        <w:rPr>
          <w:rFonts w:ascii="Times New Roman CYR" w:eastAsia="Times New Roman" w:hAnsi="Times New Roman CYR" w:cs="Times New Roman CYR"/>
          <w:sz w:val="24"/>
          <w:szCs w:val="24"/>
          <w:lang w:eastAsia="ru-RU"/>
        </w:rPr>
        <w:t>Селенского сельского поселения</w:t>
      </w:r>
    </w:p>
    <w:p w:rsidR="00602C3C" w:rsidRPr="00602C3C" w:rsidRDefault="00602C3C" w:rsidP="00602C3C">
      <w:pPr>
        <w:autoSpaceDE w:val="0"/>
        <w:spacing w:after="0" w:line="240" w:lineRule="auto"/>
        <w:jc w:val="right"/>
        <w:rPr>
          <w:rFonts w:ascii="Times New Roman" w:eastAsia="Times New Roman" w:hAnsi="Times New Roman" w:cs="Times New Roman"/>
          <w:sz w:val="24"/>
          <w:szCs w:val="24"/>
          <w:lang w:eastAsia="ru-RU"/>
        </w:rPr>
      </w:pPr>
      <w:r w:rsidRPr="00602C3C">
        <w:rPr>
          <w:rFonts w:ascii="Times New Roman CYR" w:eastAsia="Times New Roman" w:hAnsi="Times New Roman CYR" w:cs="Times New Roman CYR"/>
          <w:sz w:val="24"/>
          <w:szCs w:val="24"/>
          <w:lang w:eastAsia="ru-RU"/>
        </w:rPr>
        <w:t>Темкинского района Смоленской области</w:t>
      </w:r>
    </w:p>
    <w:p w:rsidR="00602C3C" w:rsidRPr="00602C3C" w:rsidRDefault="00602C3C" w:rsidP="00602C3C">
      <w:pPr>
        <w:autoSpaceDE w:val="0"/>
        <w:spacing w:after="0" w:line="240" w:lineRule="auto"/>
        <w:jc w:val="right"/>
        <w:rPr>
          <w:rFonts w:ascii="Times New Roman" w:eastAsia="Times New Roman" w:hAnsi="Times New Roman" w:cs="Times New Roman"/>
          <w:sz w:val="24"/>
          <w:szCs w:val="24"/>
          <w:lang w:eastAsia="ru-RU"/>
        </w:rPr>
      </w:pPr>
      <w:r w:rsidRPr="00602C3C">
        <w:rPr>
          <w:rFonts w:ascii="Times New Roman CYR" w:eastAsia="Times New Roman" w:hAnsi="Times New Roman CYR" w:cs="Times New Roman CYR"/>
          <w:sz w:val="24"/>
          <w:szCs w:val="24"/>
          <w:lang w:eastAsia="ru-RU"/>
        </w:rPr>
        <w:t xml:space="preserve">от  </w:t>
      </w:r>
      <w:r w:rsidRPr="00602C3C">
        <w:rPr>
          <w:rFonts w:ascii="Times New Roman CYR" w:eastAsia="Times New Roman" w:hAnsi="Times New Roman CYR" w:cs="Times New Roman CYR"/>
          <w:sz w:val="24"/>
          <w:szCs w:val="24"/>
          <w:u w:val="single"/>
          <w:lang w:eastAsia="ru-RU"/>
        </w:rPr>
        <w:t>28.07.2015</w:t>
      </w:r>
      <w:r w:rsidRPr="00602C3C">
        <w:rPr>
          <w:rFonts w:ascii="Times New Roman CYR" w:eastAsia="Times New Roman" w:hAnsi="Times New Roman CYR" w:cs="Times New Roman CYR"/>
          <w:sz w:val="24"/>
          <w:szCs w:val="24"/>
          <w:lang w:eastAsia="ru-RU"/>
        </w:rPr>
        <w:t xml:space="preserve">    № </w:t>
      </w:r>
      <w:r w:rsidRPr="00602C3C">
        <w:rPr>
          <w:rFonts w:ascii="Times New Roman CYR" w:eastAsia="Times New Roman" w:hAnsi="Times New Roman CYR" w:cs="Times New Roman CYR"/>
          <w:sz w:val="24"/>
          <w:szCs w:val="24"/>
          <w:u w:val="single"/>
          <w:lang w:eastAsia="ru-RU"/>
        </w:rPr>
        <w:t>23</w:t>
      </w:r>
    </w:p>
    <w:p w:rsidR="00602C3C" w:rsidRPr="00602C3C" w:rsidRDefault="00602C3C" w:rsidP="00602C3C">
      <w:pPr>
        <w:autoSpaceDE w:val="0"/>
        <w:spacing w:after="0" w:line="240" w:lineRule="auto"/>
        <w:rPr>
          <w:rFonts w:ascii="Times New Roman" w:eastAsia="Times New Roman" w:hAnsi="Times New Roman" w:cs="Times New Roman"/>
          <w:sz w:val="24"/>
          <w:szCs w:val="24"/>
          <w:lang w:eastAsia="ru-RU"/>
        </w:rPr>
      </w:pPr>
      <w:r w:rsidRPr="00602C3C">
        <w:rPr>
          <w:rFonts w:ascii="Times New Roman CYR" w:eastAsia="Times New Roman" w:hAnsi="Times New Roman CYR" w:cs="Times New Roman CYR"/>
          <w:sz w:val="24"/>
          <w:szCs w:val="24"/>
          <w:u w:val="single"/>
          <w:lang w:eastAsia="ru-RU"/>
        </w:rPr>
        <w:t> </w:t>
      </w:r>
      <w:r w:rsidRPr="00602C3C">
        <w:rPr>
          <w:rFonts w:ascii="Times New Roman CYR" w:eastAsia="Times New Roman" w:hAnsi="Times New Roman CYR" w:cs="Times New Roman CYR"/>
          <w:sz w:val="24"/>
          <w:szCs w:val="24"/>
          <w:lang w:eastAsia="ru-RU"/>
        </w:rPr>
        <w:t xml:space="preserve">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CYR" w:eastAsia="Times New Roman" w:hAnsi="Times New Roman CYR" w:cs="Times New Roman CYR"/>
          <w:b/>
          <w:bCs/>
          <w:sz w:val="28"/>
          <w:szCs w:val="28"/>
          <w:lang w:eastAsia="ru-RU"/>
        </w:rPr>
        <w:t xml:space="preserve">Отчет об исполнении местного бюджета Селенского сельского поселения Темкинского района  за </w:t>
      </w:r>
      <w:r w:rsidRPr="00602C3C">
        <w:rPr>
          <w:rFonts w:ascii="Times New Roman" w:eastAsia="Times New Roman" w:hAnsi="Times New Roman" w:cs="Times New Roman"/>
          <w:b/>
          <w:bCs/>
          <w:sz w:val="28"/>
          <w:szCs w:val="28"/>
          <w:lang w:eastAsia="ru-RU"/>
        </w:rPr>
        <w:t>1 полугодие 2015 года</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Остатки денежных средств на 01.01.2015г. –    71,5 тыс.руб.</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1.1. Доходы местного бюджета составили: </w:t>
      </w:r>
    </w:p>
    <w:p w:rsidR="00602C3C" w:rsidRPr="00602C3C" w:rsidRDefault="00602C3C" w:rsidP="00602C3C">
      <w:pPr>
        <w:spacing w:after="0" w:line="240" w:lineRule="auto"/>
        <w:ind w:firstLine="708"/>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(тыс.руб)</w:t>
      </w:r>
    </w:p>
    <w:tbl>
      <w:tblPr>
        <w:tblW w:w="0" w:type="auto"/>
        <w:tblCellMar>
          <w:left w:w="0" w:type="dxa"/>
          <w:right w:w="0" w:type="dxa"/>
        </w:tblCellMar>
        <w:tblLook w:val="04A0"/>
      </w:tblPr>
      <w:tblGrid>
        <w:gridCol w:w="4844"/>
        <w:gridCol w:w="4727"/>
      </w:tblGrid>
      <w:tr w:rsidR="00602C3C" w:rsidRPr="00602C3C" w:rsidTr="00602C3C">
        <w:tc>
          <w:tcPr>
            <w:tcW w:w="5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Наименование доходов</w:t>
            </w:r>
          </w:p>
        </w:tc>
        <w:tc>
          <w:tcPr>
            <w:tcW w:w="52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Сумма</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Налог на доходы физ.лиц</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29,5</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Налог на имущество физ.лиц</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11,6</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Земельный налог</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24,2</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Акцизы</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125,1</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Итого собственные доходы</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190,4</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Дотации, субвенции, субсидии</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1149,2</w:t>
            </w:r>
          </w:p>
        </w:tc>
      </w:tr>
      <w:tr w:rsidR="00602C3C" w:rsidRPr="00602C3C" w:rsidTr="00602C3C">
        <w:tc>
          <w:tcPr>
            <w:tcW w:w="52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ВСЕГО доходов</w:t>
            </w:r>
          </w:p>
        </w:tc>
        <w:tc>
          <w:tcPr>
            <w:tcW w:w="5211"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1339,6</w:t>
            </w:r>
          </w:p>
        </w:tc>
      </w:tr>
    </w:tbl>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w:t>
      </w:r>
    </w:p>
    <w:p w:rsidR="00602C3C" w:rsidRPr="00602C3C" w:rsidRDefault="00602C3C" w:rsidP="00602C3C">
      <w:pPr>
        <w:spacing w:after="0" w:line="240" w:lineRule="auto"/>
        <w:ind w:firstLine="708"/>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1.2.Расходы местного  бюджета  составили: </w:t>
      </w:r>
      <w:r w:rsidRPr="00602C3C">
        <w:rPr>
          <w:rFonts w:ascii="Times New Roman" w:eastAsia="Times New Roman" w:hAnsi="Times New Roman" w:cs="Times New Roman"/>
          <w:b/>
          <w:bCs/>
          <w:sz w:val="28"/>
          <w:szCs w:val="28"/>
          <w:lang w:eastAsia="ru-RU"/>
        </w:rPr>
        <w:t> </w:t>
      </w:r>
      <w:r w:rsidRPr="00602C3C">
        <w:rPr>
          <w:rFonts w:ascii="Times New Roman" w:eastAsia="Times New Roman" w:hAnsi="Times New Roman" w:cs="Times New Roman"/>
          <w:sz w:val="28"/>
          <w:szCs w:val="28"/>
          <w:lang w:eastAsia="ru-RU"/>
        </w:rPr>
        <w:t>(тыс.руб)</w:t>
      </w:r>
    </w:p>
    <w:tbl>
      <w:tblPr>
        <w:tblW w:w="0" w:type="auto"/>
        <w:tblCellMar>
          <w:left w:w="0" w:type="dxa"/>
          <w:right w:w="0" w:type="dxa"/>
        </w:tblCellMar>
        <w:tblLook w:val="04A0"/>
      </w:tblPr>
      <w:tblGrid>
        <w:gridCol w:w="4465"/>
        <w:gridCol w:w="5106"/>
      </w:tblGrid>
      <w:tr w:rsidR="00602C3C" w:rsidRPr="00602C3C" w:rsidTr="00602C3C">
        <w:tc>
          <w:tcPr>
            <w:tcW w:w="46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Наименование расходов</w:t>
            </w:r>
          </w:p>
        </w:tc>
        <w:tc>
          <w:tcPr>
            <w:tcW w:w="58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Сумма</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lang w:eastAsia="ru-RU"/>
              </w:rPr>
              <w:t>Администрация                                  всего</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670,7</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                       ФОТ</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519,6</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                       Депутатские</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10,7</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                       Услуги связи</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7,0</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 xml:space="preserve">Коммунальные услуги                        </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2,8</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Прочие работы и услуги</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Опубликование  НПА</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16,3</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 xml:space="preserve">Членские взносы </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 xml:space="preserve">Налог на имущество, транспортный налог </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79,5</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Штраф</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3,0</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Хозяйственные расходы, ГСМ, Запчасти</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27,1</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lang w:eastAsia="ru-RU"/>
              </w:rPr>
              <w:t xml:space="preserve">Воинский учет </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4,3</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lang w:eastAsia="ru-RU"/>
              </w:rPr>
              <w:t>Межевание водопровода</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25,0</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lang w:eastAsia="ru-RU"/>
              </w:rPr>
              <w:t>Содержание и ремонт дорог</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24,4</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lang w:eastAsia="ru-RU"/>
              </w:rPr>
              <w:t xml:space="preserve">ЖКХ  всего </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26,6</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lang w:eastAsia="ru-RU"/>
              </w:rPr>
              <w:t>Тех обслуживании, страховка газопровода</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26,6</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lang w:eastAsia="ru-RU"/>
              </w:rPr>
              <w:t>Благоустройство                                всего</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134,9</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в т.ч. уличное освещение</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131,3</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lang w:eastAsia="ru-RU"/>
              </w:rPr>
              <w:t>Прочие мероприятия по благоустройству</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3,6</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i/>
                <w:iCs/>
                <w:lang w:eastAsia="ru-RU"/>
              </w:rPr>
              <w:t>Расходы на культуру</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267,0</w:t>
            </w:r>
          </w:p>
        </w:tc>
      </w:tr>
      <w:tr w:rsidR="00602C3C" w:rsidRPr="00602C3C" w:rsidTr="00602C3C">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ВСЕГО  расходов</w:t>
            </w:r>
          </w:p>
        </w:tc>
        <w:tc>
          <w:tcPr>
            <w:tcW w:w="5813"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1152,9</w:t>
            </w:r>
          </w:p>
        </w:tc>
      </w:tr>
    </w:tbl>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7675" cy="52387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srcRect/>
                    <a:stretch>
                      <a:fillRect/>
                    </a:stretch>
                  </pic:blipFill>
                  <pic:spPr bwMode="auto">
                    <a:xfrm>
                      <a:off x="0" y="0"/>
                      <a:ext cx="447675" cy="523875"/>
                    </a:xfrm>
                    <a:prstGeom prst="rect">
                      <a:avLst/>
                    </a:prstGeom>
                    <a:solidFill>
                      <a:srgbClr val="FFFFFF"/>
                    </a:solidFill>
                    <a:ln w="9525">
                      <a:noFill/>
                      <a:miter lim="800000"/>
                      <a:headEnd/>
                      <a:tailEnd/>
                    </a:ln>
                  </pic:spPr>
                </pic:pic>
              </a:graphicData>
            </a:graphic>
          </wp:inline>
        </w:drawing>
      </w:r>
      <w:r w:rsidRPr="00602C3C">
        <w:rPr>
          <w:rFonts w:ascii="Times New Roman" w:eastAsia="Times New Roman" w:hAnsi="Times New Roman" w:cs="Times New Roman"/>
          <w:sz w:val="24"/>
          <w:szCs w:val="24"/>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4"/>
          <w:szCs w:val="24"/>
          <w:lang w:eastAsia="ru-RU"/>
        </w:rPr>
        <w:t> </w:t>
      </w:r>
    </w:p>
    <w:p w:rsidR="00602C3C" w:rsidRPr="00602C3C" w:rsidRDefault="00602C3C" w:rsidP="00602C3C">
      <w:pPr>
        <w:autoSpaceDE w:val="0"/>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СОВЕТ ДЕПУТАТОВ  СЕЛЕНСКОГО   </w:t>
      </w:r>
      <w:r w:rsidRPr="00602C3C">
        <w:rPr>
          <w:rFonts w:ascii="Times New Roman" w:eastAsia="Times New Roman" w:hAnsi="Times New Roman" w:cs="Times New Roman"/>
          <w:caps/>
          <w:sz w:val="28"/>
          <w:szCs w:val="28"/>
          <w:lang w:eastAsia="ru-RU"/>
        </w:rPr>
        <w:t xml:space="preserve">сельского </w:t>
      </w:r>
      <w:r w:rsidRPr="00602C3C">
        <w:rPr>
          <w:rFonts w:ascii="Times New Roman" w:eastAsia="Times New Roman" w:hAnsi="Times New Roman" w:cs="Times New Roman"/>
          <w:sz w:val="28"/>
          <w:szCs w:val="28"/>
          <w:lang w:eastAsia="ru-RU"/>
        </w:rPr>
        <w:t>ПОСЕЛЕНИЯ ТЕМКИНСКОГО  Р</w:t>
      </w:r>
      <w:r w:rsidRPr="00602C3C">
        <w:rPr>
          <w:rFonts w:ascii="Times New Roman" w:eastAsia="Times New Roman" w:hAnsi="Times New Roman" w:cs="Times New Roman"/>
          <w:caps/>
          <w:sz w:val="28"/>
          <w:szCs w:val="28"/>
          <w:lang w:eastAsia="ru-RU"/>
        </w:rPr>
        <w:t>айона Смоленской области</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autoSpaceDE w:val="0"/>
        <w:spacing w:after="0" w:line="240" w:lineRule="auto"/>
        <w:ind w:firstLine="720"/>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РЕШЕНИЕ</w:t>
      </w:r>
    </w:p>
    <w:p w:rsidR="00602C3C" w:rsidRPr="00602C3C" w:rsidRDefault="00602C3C" w:rsidP="00602C3C">
      <w:pPr>
        <w:spacing w:after="0" w:line="240" w:lineRule="auto"/>
        <w:jc w:val="center"/>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6"/>
          <w:szCs w:val="26"/>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от   28 июля  2015 г.                                                                                                      № 26</w:t>
      </w:r>
    </w:p>
    <w:p w:rsidR="00602C3C" w:rsidRPr="00602C3C" w:rsidRDefault="00602C3C" w:rsidP="00602C3C">
      <w:pPr>
        <w:spacing w:after="0" w:line="240" w:lineRule="auto"/>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5385"/>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О внесении изменений в решение Совета депутатов Селенского сельского поселения Темкинского района </w:t>
      </w:r>
      <w:r w:rsidRPr="00602C3C">
        <w:rPr>
          <w:rFonts w:ascii="Times New Roman" w:eastAsia="Times New Roman" w:hAnsi="Times New Roman" w:cs="Times New Roman"/>
          <w:sz w:val="28"/>
          <w:szCs w:val="28"/>
          <w:lang w:eastAsia="ru-RU"/>
        </w:rPr>
        <w:lastRenderedPageBreak/>
        <w:t xml:space="preserve">Смоленской области от 08.12.2008 № 49 «О присвоении нумерации домов по деревням  Селенского сельского поселения Темкинского района Смоленской области» </w:t>
      </w:r>
    </w:p>
    <w:p w:rsidR="00602C3C" w:rsidRPr="00602C3C" w:rsidRDefault="00602C3C" w:rsidP="00602C3C">
      <w:pPr>
        <w:spacing w:after="0" w:line="240" w:lineRule="auto"/>
        <w:ind w:left="40" w:right="-1" w:firstLine="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104"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 соответствии с решением Совета депутатов Селенского сельского поселения Темкинского района Смоленской области от 02.02.2015г. № 6 «Об утверждении Правил присвоения, изменения и аннулирования адресов на территории Селенского сельского поселения Темкинского района Смоленской области»,  постановления  Правительства  Российской  Федерации  от 19.11.2014 № 1221 «Об утверждении правил присвоения, изменения и аннулирования адресов» Совет депутатов Селенского сельского поселения Темкинского района Смоленской области</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b/>
          <w:bCs/>
          <w:sz w:val="28"/>
          <w:szCs w:val="28"/>
          <w:lang w:eastAsia="ru-RU"/>
        </w:rPr>
        <w:t>РЕШИЛ:</w:t>
      </w:r>
    </w:p>
    <w:p w:rsidR="00602C3C" w:rsidRPr="00602C3C" w:rsidRDefault="00602C3C" w:rsidP="00602C3C">
      <w:pPr>
        <w:spacing w:after="0" w:line="240" w:lineRule="auto"/>
        <w:ind w:left="40" w:right="-1" w:firstLine="66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right="-104" w:firstLine="72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Пункт 1 изложить в следующей редакции:</w:t>
      </w:r>
    </w:p>
    <w:p w:rsidR="00602C3C" w:rsidRPr="00602C3C" w:rsidRDefault="00602C3C" w:rsidP="00602C3C">
      <w:pPr>
        <w:spacing w:after="0" w:line="240" w:lineRule="auto"/>
        <w:ind w:left="1134" w:right="-10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 Присвоить наименования улиц  и домов по деревням:</w:t>
      </w:r>
    </w:p>
    <w:p w:rsidR="00602C3C" w:rsidRPr="00602C3C" w:rsidRDefault="00602C3C" w:rsidP="00602C3C">
      <w:pPr>
        <w:spacing w:after="0" w:line="240" w:lineRule="auto"/>
        <w:ind w:left="113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д. Головкино ул. Сосновая от дома №1 по дом № 15;</w:t>
      </w:r>
    </w:p>
    <w:p w:rsidR="00602C3C" w:rsidRPr="00602C3C" w:rsidRDefault="00602C3C" w:rsidP="00602C3C">
      <w:pPr>
        <w:spacing w:after="0" w:line="240" w:lineRule="auto"/>
        <w:ind w:left="113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д. Еськово ул. Раздольная от дома №1 по дом № 11;</w:t>
      </w:r>
    </w:p>
    <w:p w:rsidR="00602C3C" w:rsidRPr="00602C3C" w:rsidRDefault="00602C3C" w:rsidP="00602C3C">
      <w:pPr>
        <w:spacing w:after="0" w:line="240" w:lineRule="auto"/>
        <w:ind w:left="113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д. Засецкое  ул. Железнодорожная от дома №1 по дом № 14;</w:t>
      </w:r>
    </w:p>
    <w:p w:rsidR="00602C3C" w:rsidRPr="00602C3C" w:rsidRDefault="00602C3C" w:rsidP="00602C3C">
      <w:pPr>
        <w:spacing w:after="0" w:line="240" w:lineRule="auto"/>
        <w:ind w:left="113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  Колчужино ул. Живописная  от дома № 1 по дом № 18;</w:t>
      </w:r>
    </w:p>
    <w:p w:rsidR="00602C3C" w:rsidRPr="00602C3C" w:rsidRDefault="00602C3C" w:rsidP="00602C3C">
      <w:pPr>
        <w:spacing w:after="0" w:line="240" w:lineRule="auto"/>
        <w:ind w:left="113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д. Мотовилово ул. Луговая от дома № 1 по дом № 8;</w:t>
      </w:r>
    </w:p>
    <w:p w:rsidR="00602C3C" w:rsidRPr="00602C3C" w:rsidRDefault="00602C3C" w:rsidP="00602C3C">
      <w:pPr>
        <w:spacing w:after="0" w:line="240" w:lineRule="auto"/>
        <w:ind w:left="113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д. Перетес ул. Возрождения от дома №1 по дом № 20;</w:t>
      </w:r>
    </w:p>
    <w:p w:rsidR="00602C3C" w:rsidRPr="00602C3C" w:rsidRDefault="00602C3C" w:rsidP="00602C3C">
      <w:pPr>
        <w:spacing w:after="0" w:line="240" w:lineRule="auto"/>
        <w:ind w:left="113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д. Рамоны ул.Хуторская  от дома № 1 по дом №2;</w:t>
      </w:r>
    </w:p>
    <w:p w:rsidR="00602C3C" w:rsidRPr="00602C3C" w:rsidRDefault="00602C3C" w:rsidP="00602C3C">
      <w:pPr>
        <w:spacing w:after="0" w:line="240" w:lineRule="auto"/>
        <w:ind w:left="113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д. Степаники ул. Береговая от дома № 1 по дом №29;</w:t>
      </w:r>
    </w:p>
    <w:p w:rsidR="00602C3C" w:rsidRPr="00602C3C" w:rsidRDefault="00602C3C" w:rsidP="00602C3C">
      <w:pPr>
        <w:spacing w:after="0" w:line="240" w:lineRule="auto"/>
        <w:ind w:left="113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д. Федюково ул. Дачная от дома № 1 № 13;</w:t>
      </w:r>
    </w:p>
    <w:p w:rsidR="00602C3C" w:rsidRPr="00602C3C" w:rsidRDefault="00602C3C" w:rsidP="00602C3C">
      <w:pPr>
        <w:spacing w:after="0" w:line="240" w:lineRule="auto"/>
        <w:ind w:left="113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д. Шубкино ул. Дорожная от дома № 1 по дом № 7;</w:t>
      </w:r>
    </w:p>
    <w:p w:rsidR="00602C3C" w:rsidRPr="00602C3C" w:rsidRDefault="00602C3C" w:rsidP="00602C3C">
      <w:pPr>
        <w:spacing w:after="0" w:line="240" w:lineRule="auto"/>
        <w:ind w:left="1134"/>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д. Якшино ул. Полевая от дома № 1 по дом № 17.».</w:t>
      </w:r>
    </w:p>
    <w:p w:rsidR="00602C3C" w:rsidRPr="00602C3C" w:rsidRDefault="00602C3C" w:rsidP="00602C3C">
      <w:pPr>
        <w:spacing w:after="0" w:line="240" w:lineRule="auto"/>
        <w:ind w:firstLine="567"/>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2. Настоящее решение обнародовать на официальном сайте Администрации  муниципального образования «Темкинский район» Смоленской области                           </w:t>
      </w:r>
      <w:hyperlink r:id="rId57" w:history="1">
        <w:r w:rsidRPr="00602C3C">
          <w:rPr>
            <w:rFonts w:ascii="Times New Roman" w:eastAsia="Times New Roman" w:hAnsi="Times New Roman" w:cs="Times New Roman"/>
            <w:sz w:val="28"/>
            <w:lang w:eastAsia="ru-RU"/>
          </w:rPr>
          <w:t>http://temkino.admin-smolensk.ru/sel_po/slk.htm</w:t>
        </w:r>
      </w:hyperlink>
      <w:r w:rsidRPr="00602C3C">
        <w:rPr>
          <w:rFonts w:ascii="Times New Roman" w:eastAsia="Times New Roman" w:hAnsi="Times New Roman" w:cs="Times New Roman"/>
          <w:sz w:val="28"/>
          <w:szCs w:val="28"/>
          <w:lang w:eastAsia="ru-RU"/>
        </w:rPr>
        <w:t xml:space="preserve"> в сети Интернет.</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 Контроль  исполнением настоящего решения  возложить на постоянную комиссию по законности и правопорядку  (председатель  Беляева З.В).</w:t>
      </w:r>
    </w:p>
    <w:p w:rsidR="00602C3C" w:rsidRPr="00602C3C" w:rsidRDefault="00602C3C" w:rsidP="00602C3C">
      <w:pPr>
        <w:spacing w:after="0" w:line="240" w:lineRule="auto"/>
        <w:ind w:firstLine="709"/>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Глава муниципального образования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Селенского сельского поселения</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Темкинского района Смоленской области                                              Е.С. Филичкина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ind w:firstLine="5400"/>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Утверждено</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решением Совета депутатов</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xml:space="preserve">Селенского сельского поселения </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Темкинского района Смоленской области</w:t>
      </w:r>
    </w:p>
    <w:p w:rsidR="00602C3C" w:rsidRPr="00602C3C" w:rsidRDefault="00602C3C" w:rsidP="00602C3C">
      <w:pPr>
        <w:spacing w:after="0" w:line="240" w:lineRule="auto"/>
        <w:jc w:val="right"/>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от  </w:t>
      </w:r>
      <w:r w:rsidRPr="00602C3C">
        <w:rPr>
          <w:rFonts w:ascii="Times New Roman" w:eastAsia="Times New Roman" w:hAnsi="Times New Roman" w:cs="Times New Roman"/>
          <w:sz w:val="24"/>
          <w:szCs w:val="24"/>
          <w:u w:val="single"/>
          <w:lang w:eastAsia="ru-RU"/>
        </w:rPr>
        <w:t>28.07.2015</w:t>
      </w:r>
      <w:r w:rsidRPr="00602C3C">
        <w:rPr>
          <w:rFonts w:ascii="Times New Roman" w:eastAsia="Times New Roman" w:hAnsi="Times New Roman" w:cs="Times New Roman"/>
          <w:sz w:val="24"/>
          <w:szCs w:val="24"/>
          <w:lang w:eastAsia="ru-RU"/>
        </w:rPr>
        <w:t xml:space="preserve">  № </w:t>
      </w:r>
      <w:r w:rsidRPr="00602C3C">
        <w:rPr>
          <w:rFonts w:ascii="Times New Roman" w:eastAsia="Times New Roman" w:hAnsi="Times New Roman" w:cs="Times New Roman"/>
          <w:sz w:val="24"/>
          <w:szCs w:val="24"/>
          <w:u w:val="single"/>
          <w:lang w:eastAsia="ru-RU"/>
        </w:rPr>
        <w:t>26</w:t>
      </w:r>
      <w:r w:rsidRPr="00602C3C">
        <w:rPr>
          <w:rFonts w:ascii="Times New Roman" w:eastAsia="Times New Roman" w:hAnsi="Times New Roman" w:cs="Times New Roman"/>
          <w:sz w:val="24"/>
          <w:szCs w:val="24"/>
          <w:lang w:eastAsia="ru-RU"/>
        </w:rPr>
        <w:t xml:space="preserve">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4"/>
          <w:szCs w:val="24"/>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bl>
      <w:tblPr>
        <w:tblW w:w="10305" w:type="dxa"/>
        <w:tblInd w:w="-72" w:type="dxa"/>
        <w:tblCellMar>
          <w:left w:w="0" w:type="dxa"/>
          <w:right w:w="0" w:type="dxa"/>
        </w:tblCellMar>
        <w:tblLook w:val="04A0"/>
      </w:tblPr>
      <w:tblGrid>
        <w:gridCol w:w="1420"/>
        <w:gridCol w:w="2677"/>
        <w:gridCol w:w="3450"/>
        <w:gridCol w:w="1340"/>
        <w:gridCol w:w="1418"/>
      </w:tblGrid>
      <w:tr w:rsidR="00602C3C" w:rsidRPr="00602C3C" w:rsidTr="00602C3C">
        <w:trPr>
          <w:trHeight w:val="642"/>
        </w:trPr>
        <w:tc>
          <w:tcPr>
            <w:tcW w:w="1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п/п</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w:t>
            </w:r>
          </w:p>
        </w:tc>
        <w:tc>
          <w:tcPr>
            <w:tcW w:w="26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Название деревни</w:t>
            </w:r>
          </w:p>
        </w:tc>
        <w:tc>
          <w:tcPr>
            <w:tcW w:w="34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Наименование улицы</w:t>
            </w:r>
          </w:p>
        </w:tc>
        <w:tc>
          <w:tcPr>
            <w:tcW w:w="13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дома</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квартиры</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1</w:t>
            </w:r>
          </w:p>
        </w:tc>
        <w:tc>
          <w:tcPr>
            <w:tcW w:w="267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Головкино</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Сосновая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Сосновая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Сосновая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Сосновая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Сосновая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Сосновая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Сосновая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Сосновая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Сосновая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Сосновая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Сосновая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Сосновая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Сосновая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Сосновая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Сосновая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16</w:t>
            </w:r>
          </w:p>
        </w:tc>
        <w:tc>
          <w:tcPr>
            <w:tcW w:w="267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Еськово</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Раздольная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17</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Раздольная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18</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Раздольная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19</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Раздольная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Раздольная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21</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Раздольная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Раздольная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23</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Раздольная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Раздольная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Раздольная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26</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Раздольная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27</w:t>
            </w:r>
          </w:p>
        </w:tc>
        <w:tc>
          <w:tcPr>
            <w:tcW w:w="267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Засецкое</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Железнодорожная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28</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Железнодорожная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2</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29</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Железнодорожная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Железнодорожная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31</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Железнодорожная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Железнодорожная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33</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Железнодорожная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Железнодорожная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Железнодорожная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36</w:t>
            </w:r>
          </w:p>
        </w:tc>
        <w:tc>
          <w:tcPr>
            <w:tcW w:w="267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Засецкое</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Железнодорожная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37</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Железнодорожная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38</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Железнодорожная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39</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Железнодорожная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Железнодорожная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2</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41</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Железнодорожная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Железнодорожная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43</w:t>
            </w:r>
          </w:p>
        </w:tc>
        <w:tc>
          <w:tcPr>
            <w:tcW w:w="267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Колчужино</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1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46</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47</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5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48</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49</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51</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53</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56</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57</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58</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59</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Живописная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61</w:t>
            </w:r>
          </w:p>
        </w:tc>
        <w:tc>
          <w:tcPr>
            <w:tcW w:w="267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Мотовилово</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Луговая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Луговая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63</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Луговая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Луговая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Луговая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66</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Луговая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67</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Луговая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68</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Луговая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69</w:t>
            </w:r>
          </w:p>
        </w:tc>
        <w:tc>
          <w:tcPr>
            <w:tcW w:w="267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Перетес</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Перетес</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71</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73</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74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76</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77</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78</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79</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81</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83</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86</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87</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88</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Возрождения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89</w:t>
            </w:r>
          </w:p>
        </w:tc>
        <w:tc>
          <w:tcPr>
            <w:tcW w:w="267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Рамоны</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Хуторская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Хуторская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91</w:t>
            </w:r>
          </w:p>
        </w:tc>
        <w:tc>
          <w:tcPr>
            <w:tcW w:w="267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Степаники</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93</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96</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97</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98</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99</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101</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103</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106</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107</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108</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109</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110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111</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113</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21 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116</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117</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118</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119</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121</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Береговая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123</w:t>
            </w:r>
          </w:p>
        </w:tc>
        <w:tc>
          <w:tcPr>
            <w:tcW w:w="267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Федюково</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Федюково</w:t>
            </w: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Дачная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Дачная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  2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Дачная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126</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Дачная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127</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Дачная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128</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Дачная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129</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Дачная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Дачная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131</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Дачная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Дачная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133</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Дачная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Дачная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Дачная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136</w:t>
            </w:r>
          </w:p>
        </w:tc>
        <w:tc>
          <w:tcPr>
            <w:tcW w:w="267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Шубкино</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jc w:val="both"/>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137</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138</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139</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141</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Дорожная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143</w:t>
            </w:r>
          </w:p>
        </w:tc>
        <w:tc>
          <w:tcPr>
            <w:tcW w:w="267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Якшино</w:t>
            </w:r>
          </w:p>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146</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lastRenderedPageBreak/>
              <w:t>147</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148</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149</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rPr>
          <w:trHeight w:val="277"/>
        </w:trPr>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151</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2</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153</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2</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156</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1</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157</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12</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2</w:t>
            </w:r>
          </w:p>
        </w:tc>
      </w:tr>
      <w:tr w:rsidR="00602C3C" w:rsidRPr="00602C3C" w:rsidTr="00602C3C">
        <w:trPr>
          <w:trHeight w:val="294"/>
        </w:trPr>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158</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159</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rPr>
          <w:trHeight w:val="381"/>
        </w:trPr>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160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xml:space="preserve">15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161</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16</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r w:rsidR="00602C3C" w:rsidRPr="00602C3C" w:rsidTr="00602C3C">
        <w:tc>
          <w:tcPr>
            <w:tcW w:w="1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162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602C3C" w:rsidRPr="00602C3C" w:rsidRDefault="00602C3C" w:rsidP="00602C3C">
            <w:pPr>
              <w:spacing w:after="0" w:line="240" w:lineRule="auto"/>
              <w:rPr>
                <w:rFonts w:ascii="Times New Roman" w:eastAsia="Times New Roman" w:hAnsi="Times New Roman" w:cs="Times New Roman"/>
                <w:sz w:val="24"/>
                <w:szCs w:val="24"/>
                <w:lang w:eastAsia="ru-RU"/>
              </w:rPr>
            </w:pPr>
          </w:p>
        </w:tc>
        <w:tc>
          <w:tcPr>
            <w:tcW w:w="3452"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Полевая</w:t>
            </w:r>
          </w:p>
        </w:tc>
        <w:tc>
          <w:tcPr>
            <w:tcW w:w="1340"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17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602C3C" w:rsidRPr="00602C3C" w:rsidRDefault="00602C3C" w:rsidP="00602C3C">
            <w:pPr>
              <w:spacing w:after="0"/>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tc>
      </w:tr>
    </w:tbl>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602C3C" w:rsidRPr="00602C3C" w:rsidRDefault="00602C3C" w:rsidP="00602C3C">
      <w:pPr>
        <w:spacing w:after="0" w:line="240" w:lineRule="auto"/>
        <w:rPr>
          <w:rFonts w:ascii="Times New Roman" w:eastAsia="Times New Roman" w:hAnsi="Times New Roman" w:cs="Times New Roman"/>
          <w:sz w:val="24"/>
          <w:szCs w:val="24"/>
          <w:lang w:eastAsia="ru-RU"/>
        </w:rPr>
      </w:pPr>
      <w:r w:rsidRPr="00602C3C">
        <w:rPr>
          <w:rFonts w:ascii="Times New Roman" w:eastAsia="Times New Roman" w:hAnsi="Times New Roman" w:cs="Times New Roman"/>
          <w:sz w:val="28"/>
          <w:szCs w:val="28"/>
          <w:lang w:eastAsia="ru-RU"/>
        </w:rPr>
        <w:t> </w:t>
      </w:r>
    </w:p>
    <w:p w:rsidR="009D05CD" w:rsidRDefault="009D05CD"/>
    <w:sectPr w:rsidR="009D05CD" w:rsidSect="009D05C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02C3C"/>
    <w:rsid w:val="00602C3C"/>
    <w:rsid w:val="009D05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5CD"/>
  </w:style>
  <w:style w:type="paragraph" w:styleId="1">
    <w:name w:val="heading 1"/>
    <w:basedOn w:val="a"/>
    <w:link w:val="10"/>
    <w:uiPriority w:val="9"/>
    <w:qFormat/>
    <w:rsid w:val="00602C3C"/>
    <w:pPr>
      <w:keepNext/>
      <w:tabs>
        <w:tab w:val="num" w:pos="720"/>
      </w:tabs>
      <w:spacing w:after="0" w:line="240" w:lineRule="auto"/>
      <w:ind w:left="720" w:hanging="720"/>
      <w:jc w:val="center"/>
      <w:outlineLvl w:val="0"/>
    </w:pPr>
    <w:rPr>
      <w:rFonts w:ascii="Times New Roman" w:eastAsia="Times New Roman" w:hAnsi="Times New Roman" w:cs="Times New Roman"/>
      <w:b/>
      <w:bCs/>
      <w:kern w:val="36"/>
      <w:sz w:val="24"/>
      <w:szCs w:val="24"/>
      <w:lang w:eastAsia="ru-RU"/>
    </w:rPr>
  </w:style>
  <w:style w:type="paragraph" w:styleId="2">
    <w:name w:val="heading 2"/>
    <w:basedOn w:val="a"/>
    <w:link w:val="20"/>
    <w:uiPriority w:val="9"/>
    <w:qFormat/>
    <w:rsid w:val="00602C3C"/>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uiPriority w:val="9"/>
    <w:qFormat/>
    <w:rsid w:val="00602C3C"/>
    <w:pPr>
      <w:keepNext/>
      <w:spacing w:after="0" w:line="240" w:lineRule="auto"/>
      <w:jc w:val="both"/>
      <w:outlineLvl w:val="2"/>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2C3C"/>
    <w:rPr>
      <w:rFonts w:ascii="Times New Roman" w:eastAsia="Times New Roman" w:hAnsi="Times New Roman" w:cs="Times New Roman"/>
      <w:b/>
      <w:bCs/>
      <w:kern w:val="36"/>
      <w:sz w:val="24"/>
      <w:szCs w:val="24"/>
      <w:lang w:eastAsia="ru-RU"/>
    </w:rPr>
  </w:style>
  <w:style w:type="character" w:customStyle="1" w:styleId="20">
    <w:name w:val="Заголовок 2 Знак"/>
    <w:basedOn w:val="a0"/>
    <w:link w:val="2"/>
    <w:uiPriority w:val="9"/>
    <w:rsid w:val="00602C3C"/>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602C3C"/>
    <w:rPr>
      <w:rFonts w:ascii="Times New Roman" w:eastAsia="Times New Roman" w:hAnsi="Times New Roman" w:cs="Times New Roman"/>
      <w:sz w:val="28"/>
      <w:szCs w:val="28"/>
      <w:lang w:eastAsia="ru-RU"/>
    </w:rPr>
  </w:style>
  <w:style w:type="character" w:styleId="a3">
    <w:name w:val="footnote reference"/>
    <w:basedOn w:val="a0"/>
    <w:uiPriority w:val="99"/>
    <w:semiHidden/>
    <w:unhideWhenUsed/>
    <w:rsid w:val="00602C3C"/>
    <w:rPr>
      <w:vertAlign w:val="superscript"/>
    </w:rPr>
  </w:style>
  <w:style w:type="character" w:customStyle="1" w:styleId="hl41">
    <w:name w:val="hl41"/>
    <w:basedOn w:val="a0"/>
    <w:rsid w:val="00602C3C"/>
    <w:rPr>
      <w:b/>
      <w:bCs/>
    </w:rPr>
  </w:style>
  <w:style w:type="paragraph" w:customStyle="1" w:styleId="consplustitle">
    <w:name w:val="consplustitle"/>
    <w:basedOn w:val="a"/>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1"/>
    <w:basedOn w:val="a"/>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02C3C"/>
    <w:rPr>
      <w:color w:val="0000FF"/>
      <w:u w:val="single"/>
    </w:rPr>
  </w:style>
  <w:style w:type="character" w:styleId="a5">
    <w:name w:val="FollowedHyperlink"/>
    <w:basedOn w:val="a0"/>
    <w:uiPriority w:val="99"/>
    <w:semiHidden/>
    <w:unhideWhenUsed/>
    <w:rsid w:val="00602C3C"/>
    <w:rPr>
      <w:color w:val="800080"/>
      <w:u w:val="single"/>
    </w:rPr>
  </w:style>
  <w:style w:type="paragraph" w:customStyle="1" w:styleId="consplusnormal">
    <w:name w:val="consplusnormal"/>
    <w:basedOn w:val="a"/>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Основной текст 3 Знак"/>
    <w:basedOn w:val="a0"/>
    <w:link w:val="31"/>
    <w:uiPriority w:val="99"/>
    <w:semiHidden/>
    <w:rsid w:val="00602C3C"/>
    <w:rPr>
      <w:rFonts w:ascii="Times New Roman" w:eastAsia="Times New Roman" w:hAnsi="Times New Roman" w:cs="Times New Roman"/>
      <w:sz w:val="24"/>
      <w:szCs w:val="24"/>
      <w:lang w:eastAsia="ru-RU"/>
    </w:rPr>
  </w:style>
  <w:style w:type="paragraph" w:customStyle="1" w:styleId="consnormal">
    <w:name w:val="consnormal"/>
    <w:basedOn w:val="a"/>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Title"/>
    <w:basedOn w:val="a"/>
    <w:link w:val="a9"/>
    <w:uiPriority w:val="10"/>
    <w:qFormat/>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Название Знак"/>
    <w:basedOn w:val="a0"/>
    <w:link w:val="a8"/>
    <w:uiPriority w:val="10"/>
    <w:rsid w:val="00602C3C"/>
    <w:rPr>
      <w:rFonts w:ascii="Times New Roman" w:eastAsia="Times New Roman" w:hAnsi="Times New Roman" w:cs="Times New Roman"/>
      <w:sz w:val="24"/>
      <w:szCs w:val="24"/>
      <w:lang w:eastAsia="ru-RU"/>
    </w:rPr>
  </w:style>
  <w:style w:type="paragraph" w:styleId="aa">
    <w:name w:val="Subtitle"/>
    <w:basedOn w:val="a"/>
    <w:link w:val="ab"/>
    <w:uiPriority w:val="11"/>
    <w:qFormat/>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Подзаголовок Знак"/>
    <w:basedOn w:val="a0"/>
    <w:link w:val="aa"/>
    <w:uiPriority w:val="11"/>
    <w:rsid w:val="00602C3C"/>
    <w:rPr>
      <w:rFonts w:ascii="Times New Roman" w:eastAsia="Times New Roman" w:hAnsi="Times New Roman" w:cs="Times New Roman"/>
      <w:sz w:val="24"/>
      <w:szCs w:val="24"/>
      <w:lang w:eastAsia="ru-RU"/>
    </w:rPr>
  </w:style>
  <w:style w:type="character" w:styleId="ac">
    <w:name w:val="Emphasis"/>
    <w:basedOn w:val="a0"/>
    <w:uiPriority w:val="20"/>
    <w:qFormat/>
    <w:rsid w:val="00602C3C"/>
    <w:rPr>
      <w:i/>
      <w:iCs/>
    </w:rPr>
  </w:style>
  <w:style w:type="paragraph" w:styleId="ad">
    <w:name w:val="Body Text"/>
    <w:basedOn w:val="a"/>
    <w:link w:val="ae"/>
    <w:uiPriority w:val="99"/>
    <w:unhideWhenUsed/>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99"/>
    <w:rsid w:val="00602C3C"/>
    <w:rPr>
      <w:rFonts w:ascii="Times New Roman" w:eastAsia="Times New Roman" w:hAnsi="Times New Roman" w:cs="Times New Roman"/>
      <w:sz w:val="24"/>
      <w:szCs w:val="24"/>
      <w:lang w:eastAsia="ru-RU"/>
    </w:rPr>
  </w:style>
  <w:style w:type="paragraph" w:customStyle="1" w:styleId="web">
    <w:name w:val="web"/>
    <w:basedOn w:val="a"/>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basedOn w:val="a"/>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602C3C"/>
    <w:rPr>
      <w:b/>
      <w:bCs/>
    </w:rPr>
  </w:style>
  <w:style w:type="paragraph" w:customStyle="1" w:styleId="consnonformat">
    <w:name w:val="consnonformat"/>
    <w:basedOn w:val="a"/>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cell">
    <w:name w:val="conscell"/>
    <w:basedOn w:val="a"/>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 Spacing"/>
    <w:basedOn w:val="a"/>
    <w:uiPriority w:val="1"/>
    <w:qFormat/>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footnote text"/>
    <w:basedOn w:val="a"/>
    <w:link w:val="af2"/>
    <w:uiPriority w:val="99"/>
    <w:semiHidden/>
    <w:unhideWhenUsed/>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Текст сноски Знак"/>
    <w:basedOn w:val="a0"/>
    <w:link w:val="af1"/>
    <w:uiPriority w:val="99"/>
    <w:semiHidden/>
    <w:rsid w:val="00602C3C"/>
    <w:rPr>
      <w:rFonts w:ascii="Times New Roman" w:eastAsia="Times New Roman" w:hAnsi="Times New Roman" w:cs="Times New Roman"/>
      <w:sz w:val="24"/>
      <w:szCs w:val="24"/>
      <w:lang w:eastAsia="ru-RU"/>
    </w:rPr>
  </w:style>
  <w:style w:type="character" w:customStyle="1" w:styleId="s5">
    <w:name w:val="s5"/>
    <w:basedOn w:val="a0"/>
    <w:rsid w:val="00602C3C"/>
  </w:style>
  <w:style w:type="character" w:customStyle="1" w:styleId="s1">
    <w:name w:val="s1"/>
    <w:basedOn w:val="a0"/>
    <w:rsid w:val="00602C3C"/>
  </w:style>
  <w:style w:type="character" w:customStyle="1" w:styleId="apple-converted-space">
    <w:name w:val="apple-converted-space"/>
    <w:basedOn w:val="a0"/>
    <w:rsid w:val="00602C3C"/>
  </w:style>
  <w:style w:type="paragraph" w:customStyle="1" w:styleId="consplusnonformat">
    <w:name w:val="consplusnonformat"/>
    <w:basedOn w:val="a"/>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ody Text Indent"/>
    <w:basedOn w:val="a"/>
    <w:link w:val="af4"/>
    <w:uiPriority w:val="99"/>
    <w:semiHidden/>
    <w:unhideWhenUsed/>
    <w:rsid w:val="00602C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uiPriority w:val="99"/>
    <w:semiHidden/>
    <w:rsid w:val="00602C3C"/>
    <w:rPr>
      <w:rFonts w:ascii="Times New Roman" w:eastAsia="Times New Roman" w:hAnsi="Times New Roman" w:cs="Times New Roman"/>
      <w:sz w:val="24"/>
      <w:szCs w:val="24"/>
      <w:lang w:eastAsia="ru-RU"/>
    </w:rPr>
  </w:style>
  <w:style w:type="paragraph" w:styleId="af5">
    <w:name w:val="Balloon Text"/>
    <w:basedOn w:val="a"/>
    <w:link w:val="af6"/>
    <w:uiPriority w:val="99"/>
    <w:semiHidden/>
    <w:unhideWhenUsed/>
    <w:rsid w:val="00602C3C"/>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602C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3888595">
      <w:bodyDiv w:val="1"/>
      <w:marLeft w:val="0"/>
      <w:marRight w:val="0"/>
      <w:marTop w:val="0"/>
      <w:marBottom w:val="0"/>
      <w:divBdr>
        <w:top w:val="none" w:sz="0" w:space="0" w:color="auto"/>
        <w:left w:val="none" w:sz="0" w:space="0" w:color="auto"/>
        <w:bottom w:val="none" w:sz="0" w:space="0" w:color="auto"/>
        <w:right w:val="none" w:sz="0" w:space="0" w:color="auto"/>
      </w:divBdr>
      <w:divsChild>
        <w:div w:id="1974169000">
          <w:marLeft w:val="0"/>
          <w:marRight w:val="0"/>
          <w:marTop w:val="0"/>
          <w:marBottom w:val="0"/>
          <w:divBdr>
            <w:top w:val="none" w:sz="0" w:space="0" w:color="auto"/>
            <w:left w:val="none" w:sz="0" w:space="0" w:color="auto"/>
            <w:bottom w:val="none" w:sz="0" w:space="0" w:color="auto"/>
            <w:right w:val="none" w:sz="0" w:space="0" w:color="auto"/>
          </w:divBdr>
          <w:divsChild>
            <w:div w:id="651104902">
              <w:marLeft w:val="0"/>
              <w:marRight w:val="0"/>
              <w:marTop w:val="0"/>
              <w:marBottom w:val="0"/>
              <w:divBdr>
                <w:top w:val="none" w:sz="0" w:space="0" w:color="auto"/>
                <w:left w:val="none" w:sz="0" w:space="0" w:color="auto"/>
                <w:bottom w:val="none" w:sz="0" w:space="0" w:color="auto"/>
                <w:right w:val="none" w:sz="0" w:space="0" w:color="auto"/>
              </w:divBdr>
            </w:div>
            <w:div w:id="97506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1057;&#1040;&#1049;&#1058;\sel_po\dokum_vseh_sp\dokum_sel_sp\sel_resh_sovdep\sel_vse_resh_sovdep\sel_resh_sovdep_2015\sel_resh_sovdep_2015.htm" TargetMode="External"/><Relationship Id="rId18" Type="http://schemas.openxmlformats.org/officeDocument/2006/relationships/hyperlink" Target="file:///C:\&#1057;&#1040;&#1049;&#1058;\sel_po\dokum_vseh_sp\dokum_sel_sp\sel_resh_sovdep\sel_vse_resh_sovdep\sel_resh_sovdep_2015\sel_resh_sovdep_2015.htm" TargetMode="External"/><Relationship Id="rId26" Type="http://schemas.openxmlformats.org/officeDocument/2006/relationships/hyperlink" Target="file:///C:\&#1057;&#1040;&#1049;&#1058;\sel_po\dokum_vseh_sp\dokum_sel_sp\sel_resh_sovdep\sel_vse_resh_sovdep\sel_resh_sovdep_2015\sel_resh_sovdep_2015.htm" TargetMode="External"/><Relationship Id="rId39" Type="http://schemas.openxmlformats.org/officeDocument/2006/relationships/hyperlink" Target="file:///C:\&#1057;&#1040;&#1049;&#1058;\sel_po\dokum_vseh_sp\dokum_sel_sp\sel_resh_sovdep\sel_vse_resh_sovdep\sel_resh_sovdep_2015\sel_resh_sovdep_2015.htm" TargetMode="External"/><Relationship Id="rId21" Type="http://schemas.openxmlformats.org/officeDocument/2006/relationships/hyperlink" Target="consultantplus://offline/ref=7BD3E4C9F01DE0B63567FA197B4750CCD7035F2ACB05C62541890ECBBF093C8FAEAB9A4BFFB03F53G2S7N" TargetMode="External"/><Relationship Id="rId34" Type="http://schemas.openxmlformats.org/officeDocument/2006/relationships/hyperlink" Target="file:///C:\&#1057;&#1040;&#1049;&#1058;\sel_po\dokum_vseh_sp\dokum_sel_sp\sel_resh_sovdep\sel_vse_resh_sovdep\sel_resh_sovdep_2015\sel_resh_sovdep_2015.htm" TargetMode="External"/><Relationship Id="rId42" Type="http://schemas.openxmlformats.org/officeDocument/2006/relationships/hyperlink" Target="file:///C:\&#1057;&#1040;&#1049;&#1058;\sel_po\dokum_vseh_sp\dokum_sel_sp\sel_resh_sovdep\sel_vse_resh_sovdep\sel_resh_sovdep_2015\sel_resh_sovdep_2015.htm" TargetMode="External"/><Relationship Id="rId47" Type="http://schemas.openxmlformats.org/officeDocument/2006/relationships/hyperlink" Target="http://temkino.admin-smolensk.ru/sel_po/slk.htm" TargetMode="External"/><Relationship Id="rId50" Type="http://schemas.openxmlformats.org/officeDocument/2006/relationships/hyperlink" Target="file:///C:\&#1057;&#1040;&#1049;&#1058;\sel_po\dokum_vseh_sp\dokum_sel_sp\sel_resh_sovdep\sel_vse_resh_sovdep\sel_resh_sovdep_2015\sel_resh_sovdep_2015.htm" TargetMode="External"/><Relationship Id="rId55" Type="http://schemas.openxmlformats.org/officeDocument/2006/relationships/hyperlink" Target="http://temkino.admin-smolensk.ru/sel_po/slk.htm" TargetMode="External"/><Relationship Id="rId7" Type="http://schemas.openxmlformats.org/officeDocument/2006/relationships/hyperlink" Target="garantF1://12025505.0" TargetMode="External"/><Relationship Id="rId12" Type="http://schemas.openxmlformats.org/officeDocument/2006/relationships/hyperlink" Target="file:///C:\&#1057;&#1040;&#1049;&#1058;\sel_po\dokum_vseh_sp\dokum_sel_sp\sel_resh_sovdep\sel_vse_resh_sovdep\sel_resh_sovdep_2015\sel_resh_sovdep_2015.htm" TargetMode="External"/><Relationship Id="rId17" Type="http://schemas.openxmlformats.org/officeDocument/2006/relationships/hyperlink" Target="consultantplus://offline/ref=7BD3E4C9F01DE0B63567FA197B4750CCD7025526CC06C62541890ECBBF093C8FAEAB9A4EGFS6N" TargetMode="External"/><Relationship Id="rId25" Type="http://schemas.openxmlformats.org/officeDocument/2006/relationships/hyperlink" Target="file:///C:\&#1057;&#1040;&#1049;&#1058;\sel_po\dokum_vseh_sp\dokum_sel_sp\sel_resh_sovdep\sel_vse_resh_sovdep\sel_resh_sovdep_2015\sel_resh_sovdep_2015.htm" TargetMode="External"/><Relationship Id="rId33" Type="http://schemas.openxmlformats.org/officeDocument/2006/relationships/hyperlink" Target="file:///C:\&#1057;&#1040;&#1049;&#1058;\sel_po\dokum_vseh_sp\dokum_sel_sp\sel_resh_sovdep\sel_vse_resh_sovdep\sel_resh_sovdep_2015\sel_resh_sovdep_2015.htm" TargetMode="External"/><Relationship Id="rId38" Type="http://schemas.openxmlformats.org/officeDocument/2006/relationships/hyperlink" Target="file:///C:\&#1057;&#1040;&#1049;&#1058;\sel_po\dokum_vseh_sp\dokum_sel_sp\sel_resh_sovdep\sel_vse_resh_sovdep\sel_resh_sovdep_2015\sel_resh_sovdep_2015.htm" TargetMode="External"/><Relationship Id="rId46" Type="http://schemas.openxmlformats.org/officeDocument/2006/relationships/hyperlink" Target="http://temkino.admin-smolensk.ru/sel_po/slk.htm" TargetMode="External"/><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consultantplus://offline/ref=7BD3E4C9F01DE0B63567FA197B4750CCD7025526C80FC62541890ECBBF093C8FAEAB9A4BFAGBS1N" TargetMode="External"/><Relationship Id="rId20" Type="http://schemas.openxmlformats.org/officeDocument/2006/relationships/hyperlink" Target="consultantplus://offline/ref=7BD3E4C9F01DE0B63567FA197B4750CCD7025520C303C62541890ECBBF093C8FAEAB9A4BFFB03955G2S7N" TargetMode="External"/><Relationship Id="rId29" Type="http://schemas.openxmlformats.org/officeDocument/2006/relationships/hyperlink" Target="file:///C:\&#1057;&#1040;&#1049;&#1058;\sel_po\dokum_vseh_sp\dokum_sel_sp\sel_resh_sovdep\sel_vse_resh_sovdep\sel_resh_sovdep_2015\sel_resh_sovdep_2015.htm" TargetMode="External"/><Relationship Id="rId41" Type="http://schemas.openxmlformats.org/officeDocument/2006/relationships/hyperlink" Target="file:///C:\&#1057;&#1040;&#1049;&#1058;\sel_po\dokum_vseh_sp\dokum_sel_sp\sel_resh_sovdep\sel_vse_resh_sovdep\sel_resh_sovdep_2015\sel_resh_sovdep_2015.htm" TargetMode="External"/><Relationship Id="rId54" Type="http://schemas.openxmlformats.org/officeDocument/2006/relationships/hyperlink" Target="http://temkino.admin-smolensk.ru/sel_po/slk.htm" TargetMode="External"/><Relationship Id="rId1" Type="http://schemas.openxmlformats.org/officeDocument/2006/relationships/styles" Target="styles.xml"/><Relationship Id="rId6" Type="http://schemas.openxmlformats.org/officeDocument/2006/relationships/hyperlink" Target="garantF1://12028965.0" TargetMode="External"/><Relationship Id="rId11" Type="http://schemas.openxmlformats.org/officeDocument/2006/relationships/hyperlink" Target="file:///C:\&#1057;&#1040;&#1049;&#1058;\sel_po\dokum_vseh_sp\dokum_sel_sp\sel_resh_sovdep\sel_vse_resh_sovdep\sel_resh_sovdep_2015\sel_resh_sovdep_2015.htm" TargetMode="External"/><Relationship Id="rId24" Type="http://schemas.openxmlformats.org/officeDocument/2006/relationships/hyperlink" Target="file:///C:\&#1057;&#1040;&#1049;&#1058;\sel_po\dokum_vseh_sp\dokum_sel_sp\sel_resh_sovdep\sel_vse_resh_sovdep\sel_resh_sovdep_2015\sel_resh_sovdep_2015.htm" TargetMode="External"/><Relationship Id="rId32" Type="http://schemas.openxmlformats.org/officeDocument/2006/relationships/hyperlink" Target="file:///C:\&#1057;&#1040;&#1049;&#1058;\sel_po\dokum_vseh_sp\dokum_sel_sp\sel_resh_sovdep\sel_vse_resh_sovdep\sel_resh_sovdep_2015\sel_resh_sovdep_2015.htm" TargetMode="External"/><Relationship Id="rId37" Type="http://schemas.openxmlformats.org/officeDocument/2006/relationships/hyperlink" Target="file:///C:\&#1057;&#1040;&#1049;&#1058;\sel_po\dokum_vseh_sp\dokum_sel_sp\sel_resh_sovdep\sel_vse_resh_sovdep\sel_resh_sovdep_2015\sel_resh_sovdep_2015.htm" TargetMode="External"/><Relationship Id="rId40" Type="http://schemas.openxmlformats.org/officeDocument/2006/relationships/hyperlink" Target="file:///C:\&#1057;&#1040;&#1049;&#1058;\sel_po\dokum_vseh_sp\dokum_sel_sp\sel_resh_sovdep\sel_vse_resh_sovdep\sel_resh_sovdep_2015\sel_resh_sovdep_2015.htm" TargetMode="External"/><Relationship Id="rId45" Type="http://schemas.openxmlformats.org/officeDocument/2006/relationships/hyperlink" Target="file:///C:\&#1057;&#1040;&#1049;&#1058;\sel_po\dokum_vseh_sp\dokum_sel_sp\sel_resh_sovdep\sel_vse_resh_sovdep\sel_resh_sovdep_2015\sel_resh_sovdep_2015.htm" TargetMode="External"/><Relationship Id="rId53" Type="http://schemas.openxmlformats.org/officeDocument/2006/relationships/hyperlink" Target="http://temkino.admin-smolensk.ru/sel_po/slk.htm" TargetMode="External"/><Relationship Id="rId58" Type="http://schemas.openxmlformats.org/officeDocument/2006/relationships/fontTable" Target="fontTable.xml"/><Relationship Id="rId5" Type="http://schemas.openxmlformats.org/officeDocument/2006/relationships/hyperlink" Target="garantF1://10064072.0" TargetMode="External"/><Relationship Id="rId15" Type="http://schemas.openxmlformats.org/officeDocument/2006/relationships/hyperlink" Target="consultantplus://offline/ref=7BD3E4C9F01DE0B63567FA197B4750CCD7025521CA04C62541890ECBBF093C8FAEAB9A4BGFSFN" TargetMode="External"/><Relationship Id="rId23" Type="http://schemas.openxmlformats.org/officeDocument/2006/relationships/hyperlink" Target="consultantplus://offline/ref=7BD3E4C9F01DE0B63567FA197B4750CCD7035425CF05C62541890ECBBF093C8FAEAB9A4EF9GBS5N" TargetMode="External"/><Relationship Id="rId28" Type="http://schemas.openxmlformats.org/officeDocument/2006/relationships/hyperlink" Target="file:///C:\&#1057;&#1040;&#1049;&#1058;\sel_po\dokum_vseh_sp\dokum_sel_sp\sel_resh_sovdep\sel_vse_resh_sovdep\sel_resh_sovdep_2015\sel_resh_sovdep_2015.htm" TargetMode="External"/><Relationship Id="rId36" Type="http://schemas.openxmlformats.org/officeDocument/2006/relationships/hyperlink" Target="file:///C:\&#1057;&#1040;&#1049;&#1058;\sel_po\dokum_vseh_sp\dokum_sel_sp\sel_resh_sovdep\sel_vse_resh_sovdep\sel_resh_sovdep_2015\sel_resh_sovdep_2015.htm" TargetMode="External"/><Relationship Id="rId49" Type="http://schemas.openxmlformats.org/officeDocument/2006/relationships/image" Target="media/image4.png"/><Relationship Id="rId57" Type="http://schemas.openxmlformats.org/officeDocument/2006/relationships/hyperlink" Target="http://temkino.admin-smolensk.ru/sel_po/slk.htm" TargetMode="External"/><Relationship Id="rId10" Type="http://schemas.openxmlformats.org/officeDocument/2006/relationships/image" Target="media/image3.wmf"/><Relationship Id="rId19" Type="http://schemas.openxmlformats.org/officeDocument/2006/relationships/hyperlink" Target="consultantplus://offline/ref=7BD3E4C9F01DE0B63567FA197B4750CCDF0C5024CA0C9B2F49D002C9GBS8N" TargetMode="External"/><Relationship Id="rId31" Type="http://schemas.openxmlformats.org/officeDocument/2006/relationships/hyperlink" Target="file:///C:\&#1057;&#1040;&#1049;&#1058;\sel_po\dokum_vseh_sp\dokum_sel_sp\sel_resh_sovdep\sel_vse_resh_sovdep\sel_resh_sovdep_2015\sel_resh_sovdep_2015.htm" TargetMode="External"/><Relationship Id="rId44" Type="http://schemas.openxmlformats.org/officeDocument/2006/relationships/hyperlink" Target="file:///C:\&#1057;&#1040;&#1049;&#1058;\sel_po\dokum_vseh_sp\dokum_sel_sp\sel_resh_sovdep\sel_vse_resh_sovdep\sel_resh_sovdep_2015\sel_resh_sovdep_2015.htm" TargetMode="External"/><Relationship Id="rId52" Type="http://schemas.openxmlformats.org/officeDocument/2006/relationships/hyperlink" Target="file:///C:\&#1057;&#1040;&#1049;&#1058;\sel_po\dokum_vseh_sp\dokum_sel_sp\sel_resh_sovdep\sel_vse_resh_sovdep\sel_resh_sovdep_2015\sel_resh_sovdep_2015.htm" TargetMode="External"/><Relationship Id="rId4" Type="http://schemas.openxmlformats.org/officeDocument/2006/relationships/image" Target="media/image1.wmf"/><Relationship Id="rId9" Type="http://schemas.openxmlformats.org/officeDocument/2006/relationships/image" Target="media/image2.wmf"/><Relationship Id="rId14" Type="http://schemas.openxmlformats.org/officeDocument/2006/relationships/hyperlink" Target="consultantplus://offline/ref=7BD3E4C9F01DE0B63567FA197B4750CCD7025521CA04C62541890ECBBF093C8FAEAB9A4BFFB03854G2SBN" TargetMode="External"/><Relationship Id="rId22" Type="http://schemas.openxmlformats.org/officeDocument/2006/relationships/hyperlink" Target="consultantplus://offline/ref=7BD3E4C9F01DE0B63567FA197B4750CCD703552AC201C62541890ECBBF093C8FAEAB9A4BFFB03B54G2S6N" TargetMode="External"/><Relationship Id="rId27" Type="http://schemas.openxmlformats.org/officeDocument/2006/relationships/hyperlink" Target="file:///C:\&#1057;&#1040;&#1049;&#1058;\sel_po\dokum_vseh_sp\dokum_sel_sp\sel_resh_sovdep\sel_vse_resh_sovdep\sel_resh_sovdep_2015\sel_resh_sovdep_2015.htm" TargetMode="External"/><Relationship Id="rId30" Type="http://schemas.openxmlformats.org/officeDocument/2006/relationships/hyperlink" Target="file:///C:\&#1057;&#1040;&#1049;&#1058;\sel_po\dokum_vseh_sp\dokum_sel_sp\sel_resh_sovdep\sel_vse_resh_sovdep\sel_resh_sovdep_2015\sel_resh_sovdep_2015.htm" TargetMode="External"/><Relationship Id="rId35" Type="http://schemas.openxmlformats.org/officeDocument/2006/relationships/hyperlink" Target="file:///C:\&#1057;&#1040;&#1049;&#1058;\sel_po\dokum_vseh_sp\dokum_sel_sp\sel_resh_sovdep\sel_vse_resh_sovdep\sel_resh_sovdep_2015\sel_resh_sovdep_2015.htm" TargetMode="External"/><Relationship Id="rId43" Type="http://schemas.openxmlformats.org/officeDocument/2006/relationships/hyperlink" Target="file:///C:\&#1057;&#1040;&#1049;&#1058;\sel_po\dokum_vseh_sp\dokum_sel_sp\sel_resh_sovdep\sel_vse_resh_sovdep\sel_resh_sovdep_2015\sel_resh_sovdep_2015.htm" TargetMode="External"/><Relationship Id="rId48" Type="http://schemas.openxmlformats.org/officeDocument/2006/relationships/hyperlink" Target="http://temkino.admin-smolensk.ru/sel_po/slk.htm" TargetMode="External"/><Relationship Id="rId56" Type="http://schemas.openxmlformats.org/officeDocument/2006/relationships/hyperlink" Target="consultantplus://offline/main?base=LAW;n=110205;fld=134;dst=102191" TargetMode="External"/><Relationship Id="rId8" Type="http://schemas.openxmlformats.org/officeDocument/2006/relationships/hyperlink" Target="garantF1://86367.0" TargetMode="External"/><Relationship Id="rId51" Type="http://schemas.openxmlformats.org/officeDocument/2006/relationships/hyperlink" Target="consultantplus://offline/ref=F352FA3565E8FA7F4FD6C73AB3D11F15DC3B634CA7CF0C93B9E5AA9590FClFO"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150</Pages>
  <Words>38755</Words>
  <Characters>220909</Characters>
  <Application>Microsoft Office Word</Application>
  <DocSecurity>0</DocSecurity>
  <Lines>1840</Lines>
  <Paragraphs>518</Paragraphs>
  <ScaleCrop>false</ScaleCrop>
  <Company>Microsoft</Company>
  <LinksUpToDate>false</LinksUpToDate>
  <CharactersWithSpaces>259146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1</cp:revision>
  <dcterms:created xsi:type="dcterms:W3CDTF">2016-02-26T12:57:00Z</dcterms:created>
  <dcterms:modified xsi:type="dcterms:W3CDTF">2016-02-26T12:57:00Z</dcterms:modified>
</cp:coreProperties>
</file>