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5A45CD">
        <w:trPr>
          <w:trHeight w:val="3402"/>
        </w:trPr>
        <w:tc>
          <w:tcPr>
            <w:tcW w:w="10421" w:type="dxa"/>
          </w:tcPr>
          <w:tbl>
            <w:tblPr>
              <w:tblStyle w:val="a8"/>
              <w:tblpPr w:leftFromText="180" w:rightFromText="180" w:vertAnchor="text" w:horzAnchor="margin" w:tblpY="-112"/>
              <w:tblW w:w="10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496"/>
            </w:tblGrid>
            <w:tr w:rsidR="005A45CD" w:rsidRPr="00FA6A26" w:rsidTr="00055F95">
              <w:trPr>
                <w:trHeight w:val="3455"/>
              </w:trPr>
              <w:tc>
                <w:tcPr>
                  <w:tcW w:w="10496" w:type="dxa"/>
                </w:tcPr>
                <w:p w:rsidR="005A45CD" w:rsidRPr="00FA6A26" w:rsidRDefault="005A45CD" w:rsidP="005A45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FA6A26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5CD" w:rsidRPr="00FA6A26" w:rsidRDefault="005A45CD" w:rsidP="005A45CD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FA6A26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FA6A26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5A45CD" w:rsidRPr="00FA6A26" w:rsidRDefault="005A45CD" w:rsidP="005A45CD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FA6A26"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5A45CD" w:rsidRPr="008B523D" w:rsidRDefault="008B523D" w:rsidP="005A45CD">
                  <w:r>
                    <w:rPr>
                      <w:color w:val="000080"/>
                      <w:sz w:val="24"/>
                      <w:szCs w:val="24"/>
                    </w:rPr>
                    <w:t>о</w:t>
                  </w:r>
                  <w:r w:rsidR="005A45CD" w:rsidRPr="00FA6A26">
                    <w:rPr>
                      <w:color w:val="000080"/>
                      <w:sz w:val="24"/>
                      <w:szCs w:val="24"/>
                    </w:rPr>
                    <w:t>т</w:t>
                  </w:r>
                  <w:r>
                    <w:rPr>
                      <w:color w:val="000080"/>
                      <w:sz w:val="24"/>
                      <w:szCs w:val="24"/>
                    </w:rPr>
                    <w:t xml:space="preserve"> 31.03.2020</w:t>
                  </w:r>
                  <w:r w:rsidR="005A45CD" w:rsidRPr="008B523D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bookmarkStart w:id="0" w:name="DATEDOC"/>
                  <w:bookmarkEnd w:id="0"/>
                  <w:r w:rsidR="005A45CD" w:rsidRPr="00FA6A26">
                    <w:rPr>
                      <w:color w:val="000080"/>
                      <w:sz w:val="24"/>
                      <w:szCs w:val="24"/>
                    </w:rPr>
                    <w:t xml:space="preserve"> №</w:t>
                  </w:r>
                  <w:r>
                    <w:rPr>
                      <w:color w:val="000080"/>
                      <w:sz w:val="24"/>
                      <w:szCs w:val="24"/>
                    </w:rPr>
                    <w:t xml:space="preserve"> 31</w:t>
                  </w:r>
                  <w:r w:rsidR="005A45CD" w:rsidRPr="008B523D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bookmarkStart w:id="1" w:name="NUM"/>
                  <w:bookmarkEnd w:id="1"/>
                </w:p>
                <w:p w:rsidR="005A45CD" w:rsidRPr="008B523D" w:rsidRDefault="005A45CD" w:rsidP="005A45C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A45CD" w:rsidRDefault="005A45CD" w:rsidP="005A45CD"/>
        </w:tc>
      </w:tr>
    </w:tbl>
    <w:p w:rsidR="004A2612" w:rsidRPr="008B523D" w:rsidRDefault="004A2612" w:rsidP="006E181B">
      <w:pPr>
        <w:rPr>
          <w:sz w:val="28"/>
          <w:szCs w:val="28"/>
        </w:rPr>
      </w:pPr>
    </w:p>
    <w:p w:rsidR="004A2612" w:rsidRDefault="004A2612" w:rsidP="004A2612">
      <w:pPr>
        <w:pStyle w:val="ConsPlusNormal"/>
        <w:ind w:right="5669"/>
        <w:jc w:val="both"/>
      </w:pPr>
    </w:p>
    <w:p w:rsidR="004A2612" w:rsidRDefault="005E1D72" w:rsidP="004A2612">
      <w:pPr>
        <w:pStyle w:val="ConsPlusNormal"/>
        <w:ind w:right="5669"/>
        <w:jc w:val="both"/>
      </w:pPr>
      <w:r>
        <w:t>О внесении изменений</w:t>
      </w:r>
      <w:r w:rsidR="004A2612">
        <w:t xml:space="preserve"> в Указ Губернатора Смоленской области </w:t>
      </w:r>
      <w:r w:rsidR="004A2612">
        <w:br/>
        <w:t xml:space="preserve">от </w:t>
      </w:r>
      <w:r w:rsidR="004A2612" w:rsidRPr="00496D87">
        <w:t>18.03.2020 № 24</w:t>
      </w:r>
    </w:p>
    <w:p w:rsidR="004A2612" w:rsidRDefault="004A2612" w:rsidP="004A2612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B45510" w:rsidRDefault="00B45510" w:rsidP="00E72D1A">
      <w:pPr>
        <w:pStyle w:val="ConsPlusNormal"/>
        <w:jc w:val="both"/>
      </w:pPr>
    </w:p>
    <w:p w:rsidR="004A2612" w:rsidRPr="00F830B0" w:rsidRDefault="005A45CD" w:rsidP="004A2612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A2612" w:rsidRPr="00F830B0">
        <w:rPr>
          <w:sz w:val="28"/>
          <w:szCs w:val="28"/>
        </w:rPr>
        <w:t xml:space="preserve"> о с т а </w:t>
      </w:r>
      <w:proofErr w:type="spellStart"/>
      <w:r w:rsidR="004A2612" w:rsidRPr="00F830B0">
        <w:rPr>
          <w:sz w:val="28"/>
          <w:szCs w:val="28"/>
        </w:rPr>
        <w:t>н</w:t>
      </w:r>
      <w:proofErr w:type="spellEnd"/>
      <w:r w:rsidR="004A2612" w:rsidRPr="00F830B0">
        <w:rPr>
          <w:sz w:val="28"/>
          <w:szCs w:val="28"/>
        </w:rPr>
        <w:t xml:space="preserve"> о в л я ю:</w:t>
      </w:r>
    </w:p>
    <w:p w:rsidR="004A2612" w:rsidRDefault="004A2612" w:rsidP="004A2612">
      <w:pPr>
        <w:pStyle w:val="ConsPlusNormal"/>
        <w:ind w:firstLine="709"/>
        <w:jc w:val="both"/>
      </w:pPr>
    </w:p>
    <w:p w:rsidR="004A2612" w:rsidRDefault="004A2612" w:rsidP="005E1D72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</w:t>
      </w:r>
      <w:r w:rsidR="005E1D72">
        <w:t xml:space="preserve"> </w:t>
      </w:r>
      <w:r w:rsidRPr="00496D87">
        <w:t>№ 24</w:t>
      </w:r>
      <w:r>
        <w:t xml:space="preserve"> </w:t>
      </w:r>
      <w:r w:rsidR="005E1D72">
        <w:t xml:space="preserve">          </w:t>
      </w:r>
      <w:r>
        <w:t xml:space="preserve">«О введении режима повышенной готовности» </w:t>
      </w:r>
      <w:r w:rsidR="00E72D1A">
        <w:t>(в редакции указов</w:t>
      </w:r>
      <w:r w:rsidR="00517F0E">
        <w:t xml:space="preserve"> Губернатора Смоленской области от 27.03.2020 № 29</w:t>
      </w:r>
      <w:r w:rsidR="007050B0">
        <w:t>, от 28.03.2020 № 30</w:t>
      </w:r>
      <w:r w:rsidR="00517F0E">
        <w:t xml:space="preserve">) </w:t>
      </w:r>
      <w:r w:rsidR="005E1D72">
        <w:t>следующие изменения</w:t>
      </w:r>
      <w:r w:rsidRPr="00C05B33">
        <w:t>:</w:t>
      </w:r>
    </w:p>
    <w:p w:rsidR="00E72D1A" w:rsidRDefault="005E1D72" w:rsidP="00E72D1A">
      <w:pPr>
        <w:pStyle w:val="ConsPlusNormal"/>
        <w:ind w:right="-1" w:firstLine="709"/>
        <w:jc w:val="both"/>
      </w:pPr>
      <w:r>
        <w:t xml:space="preserve">1) </w:t>
      </w:r>
      <w:r w:rsidR="00E72D1A">
        <w:t xml:space="preserve">в </w:t>
      </w:r>
      <w:r>
        <w:t>пункт</w:t>
      </w:r>
      <w:r w:rsidR="00E72D1A">
        <w:t>е</w:t>
      </w:r>
      <w:r>
        <w:t xml:space="preserve"> 2</w:t>
      </w:r>
      <w:r w:rsidR="00E72D1A">
        <w:t>:</w:t>
      </w:r>
    </w:p>
    <w:p w:rsidR="00E72D1A" w:rsidRDefault="00E72D1A" w:rsidP="00E72D1A">
      <w:pPr>
        <w:pStyle w:val="ConsPlusNormal"/>
        <w:ind w:right="-1" w:firstLine="709"/>
        <w:jc w:val="both"/>
      </w:pPr>
      <w:r>
        <w:t>- подпункт 2.2 дополнить словами «, букмекерских контор, тотализаторов и их пунктов приема ставок»</w:t>
      </w:r>
      <w:r w:rsidR="007050B0">
        <w:t>;</w:t>
      </w:r>
    </w:p>
    <w:p w:rsidR="00423532" w:rsidRPr="00423532" w:rsidRDefault="00E72D1A" w:rsidP="00E72D1A">
      <w:pPr>
        <w:pStyle w:val="ConsPlusNormal"/>
        <w:ind w:right="-1" w:firstLine="709"/>
        <w:jc w:val="both"/>
      </w:pPr>
      <w:r>
        <w:t>-</w:t>
      </w:r>
      <w:r w:rsidR="005E1D72">
        <w:t xml:space="preserve"> </w:t>
      </w:r>
      <w:r>
        <w:t>дополнить подпунктами 2.5 – 2.8 следующего</w:t>
      </w:r>
      <w:r w:rsidR="005E1D72">
        <w:t xml:space="preserve"> </w:t>
      </w:r>
      <w:r>
        <w:t>содержания</w:t>
      </w:r>
      <w:r w:rsidR="005E1D72">
        <w:t>:</w:t>
      </w:r>
    </w:p>
    <w:p w:rsidR="0007142C" w:rsidRDefault="00E72D1A" w:rsidP="004A2612">
      <w:pPr>
        <w:pStyle w:val="ConsPlusNormal"/>
        <w:ind w:firstLine="709"/>
        <w:jc w:val="both"/>
      </w:pPr>
      <w:r>
        <w:t>«</w:t>
      </w:r>
      <w:r w:rsidR="0007142C">
        <w:t>2.</w:t>
      </w:r>
      <w:r>
        <w:t>5</w:t>
      </w:r>
      <w:r w:rsidR="0007142C">
        <w:t xml:space="preserve">. </w:t>
      </w:r>
      <w:proofErr w:type="gramStart"/>
      <w:r w:rsidR="00890F4E">
        <w:t>По 05.04.2020 включительно р</w:t>
      </w:r>
      <w:r w:rsidR="0007142C">
        <w:t xml:space="preserve">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="0007142C">
        <w:t>зоотовары</w:t>
      </w:r>
      <w:proofErr w:type="spellEnd"/>
      <w:r w:rsidR="0007142C">
        <w:t>, а также объектов розничной торговли в части реализации продовольственных товаров и (или) непродовольственных товаров</w:t>
      </w:r>
      <w:proofErr w:type="gramEnd"/>
      <w:r w:rsidR="0007142C">
        <w:t xml:space="preserve"> первой необходимости</w:t>
      </w:r>
      <w:r w:rsidR="00ED768A">
        <w:t>, продажи товаров дистанционным способом, в том числе с условием доставки</w:t>
      </w:r>
      <w:r w:rsidR="0007142C">
        <w:t>.</w:t>
      </w:r>
    </w:p>
    <w:p w:rsidR="0007142C" w:rsidRDefault="00E72D1A" w:rsidP="004A2612">
      <w:pPr>
        <w:pStyle w:val="ConsPlusNormal"/>
        <w:ind w:firstLine="709"/>
        <w:jc w:val="both"/>
      </w:pPr>
      <w:r>
        <w:t>2.6</w:t>
      </w:r>
      <w:r w:rsidR="0007142C">
        <w:t xml:space="preserve">. </w:t>
      </w:r>
      <w:r w:rsidR="00890F4E">
        <w:t>По 05.04.2020 включительно р</w:t>
      </w:r>
      <w:r w:rsidR="0007142C">
        <w:t>аботу салонов красоты, косметических</w:t>
      </w:r>
      <w:r w:rsidR="005A45CD">
        <w:t xml:space="preserve"> салонов</w:t>
      </w:r>
      <w:r w:rsidR="0007142C">
        <w:t xml:space="preserve">, </w:t>
      </w:r>
      <w:proofErr w:type="spellStart"/>
      <w:r w:rsidR="0007142C">
        <w:t>СПА-салонов</w:t>
      </w:r>
      <w:proofErr w:type="spellEnd"/>
      <w:r w:rsidR="0007142C">
        <w:t>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890F4E" w:rsidRPr="008E053D" w:rsidRDefault="00890F4E" w:rsidP="004A2612">
      <w:pPr>
        <w:pStyle w:val="ConsPlusNormal"/>
        <w:ind w:firstLine="709"/>
        <w:jc w:val="both"/>
      </w:pPr>
      <w:r>
        <w:t>2.</w:t>
      </w:r>
      <w:r w:rsidR="00E72D1A">
        <w:t>7</w:t>
      </w:r>
      <w:r>
        <w:t>. Предоставление государственных и иных услуг в помещениях органов исполнительной власти Смоленской области и областных государственных</w:t>
      </w:r>
      <w:r w:rsidR="00672CF5">
        <w:t xml:space="preserve"> учреждений</w:t>
      </w:r>
      <w:r>
        <w:t xml:space="preserve"> (в том числе многофункциональных центров предоставления государственных и муниципальных услуг</w:t>
      </w:r>
      <w:r w:rsidR="00672CF5">
        <w:t xml:space="preserve">), за исключением услуг, предоставление </w:t>
      </w:r>
      <w:r w:rsidR="00672CF5">
        <w:lastRenderedPageBreak/>
        <w:t xml:space="preserve">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</w:t>
      </w:r>
      <w:r w:rsidR="00672CF5" w:rsidRPr="008E053D">
        <w:t>предоставляются исключительно в электронном виде.</w:t>
      </w:r>
    </w:p>
    <w:p w:rsidR="008E053D" w:rsidRPr="008E053D" w:rsidRDefault="008E053D" w:rsidP="008E053D">
      <w:pPr>
        <w:pStyle w:val="ConsPlusNormal"/>
        <w:ind w:firstLine="708"/>
        <w:jc w:val="both"/>
      </w:pPr>
      <w:proofErr w:type="spellStart"/>
      <w:r w:rsidRPr="008E053D">
        <w:t>Несовершение</w:t>
      </w:r>
      <w:proofErr w:type="spellEnd"/>
      <w:r w:rsidRPr="008E053D"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8E053D">
        <w:t xml:space="preserve">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 xml:space="preserve">не менее чем до 30 июня </w:t>
      </w:r>
      <w:r w:rsidR="005A45CD">
        <w:t xml:space="preserve">        </w:t>
      </w:r>
      <w:r>
        <w:t>2020 года</w:t>
      </w:r>
      <w:r w:rsidRPr="008E053D">
        <w:t xml:space="preserve">, а также с учетом режима организации работы соответствующего органа исполнительной власти </w:t>
      </w:r>
      <w:r w:rsidR="00F37706">
        <w:t>С</w:t>
      </w:r>
      <w:r>
        <w:t>моленской области</w:t>
      </w:r>
      <w:r w:rsidRPr="008E053D">
        <w:t xml:space="preserve"> или </w:t>
      </w:r>
      <w:r>
        <w:t xml:space="preserve">областного </w:t>
      </w:r>
      <w:r w:rsidRPr="008E053D">
        <w:t>государственного учреждения.</w:t>
      </w:r>
      <w:proofErr w:type="gramEnd"/>
    </w:p>
    <w:p w:rsidR="004A2612" w:rsidRPr="0063766F" w:rsidRDefault="00E72D1A" w:rsidP="00E72D1A">
      <w:pPr>
        <w:pStyle w:val="ConsPlusNormal"/>
        <w:ind w:firstLine="709"/>
        <w:jc w:val="both"/>
      </w:pPr>
      <w:r w:rsidRPr="008E053D">
        <w:t>2.8</w:t>
      </w:r>
      <w:r w:rsidR="00672CF5" w:rsidRPr="008E053D">
        <w:t>. Оказание стоматологических услуг, за исключением заболеваний и состояний, требующих</w:t>
      </w:r>
      <w:r w:rsidR="00672CF5">
        <w:t xml:space="preserve"> оказания стоматологической помощи в </w:t>
      </w:r>
      <w:r>
        <w:t>экстренной или неотложной форме</w:t>
      </w:r>
      <w:proofErr w:type="gramStart"/>
      <w:r w:rsidR="007A3F97" w:rsidRPr="007A3F97">
        <w:t>.</w:t>
      </w:r>
      <w:r w:rsidR="005E1D72" w:rsidRPr="0063766F">
        <w:t>»;</w:t>
      </w:r>
      <w:proofErr w:type="gramEnd"/>
    </w:p>
    <w:p w:rsidR="00510BCC" w:rsidRPr="00510BCC" w:rsidRDefault="00F37706" w:rsidP="00510BCC">
      <w:pPr>
        <w:pStyle w:val="ConsPlusNormal"/>
        <w:ind w:firstLine="709"/>
        <w:jc w:val="both"/>
      </w:pPr>
      <w:r>
        <w:t>2</w:t>
      </w:r>
      <w:r w:rsidR="007050B0">
        <w:t>) дополнить пунктами</w:t>
      </w:r>
      <w:r w:rsidR="00510BCC" w:rsidRPr="00510BCC">
        <w:t xml:space="preserve"> 5</w:t>
      </w:r>
      <w:r w:rsidR="00510BCC" w:rsidRPr="00510BCC">
        <w:rPr>
          <w:vertAlign w:val="superscript"/>
        </w:rPr>
        <w:t>1</w:t>
      </w:r>
      <w:r w:rsidR="005A45CD">
        <w:t>,</w:t>
      </w:r>
      <w:r w:rsidR="007050B0">
        <w:t xml:space="preserve"> 5</w:t>
      </w:r>
      <w:r w:rsidR="007050B0">
        <w:rPr>
          <w:vertAlign w:val="superscript"/>
        </w:rPr>
        <w:t>2</w:t>
      </w:r>
      <w:r w:rsidR="007050B0">
        <w:t xml:space="preserve"> </w:t>
      </w:r>
      <w:r w:rsidR="00510BCC" w:rsidRPr="00510BCC">
        <w:t>следующего содержания:</w:t>
      </w:r>
    </w:p>
    <w:p w:rsidR="00503962" w:rsidRPr="00510BCC" w:rsidRDefault="00510BCC" w:rsidP="00510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0BCC">
        <w:rPr>
          <w:sz w:val="28"/>
          <w:szCs w:val="28"/>
        </w:rPr>
        <w:t>«5</w:t>
      </w:r>
      <w:r w:rsidRPr="00510BCC">
        <w:rPr>
          <w:sz w:val="28"/>
          <w:szCs w:val="28"/>
          <w:vertAlign w:val="superscript"/>
        </w:rPr>
        <w:t>1</w:t>
      </w:r>
      <w:r w:rsidRPr="00510BCC">
        <w:rPr>
          <w:sz w:val="28"/>
          <w:szCs w:val="28"/>
        </w:rPr>
        <w:t>. Обязать:</w:t>
      </w:r>
    </w:p>
    <w:p w:rsidR="00510BCC" w:rsidRDefault="00510BCC" w:rsidP="00510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</w:t>
      </w:r>
      <w:r w:rsidRPr="00510BCC">
        <w:rPr>
          <w:sz w:val="28"/>
          <w:szCs w:val="28"/>
        </w:rPr>
        <w:t>. Граждан соблюдать дистанцию до др</w:t>
      </w:r>
      <w:r w:rsidR="005A45CD"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</w:t>
      </w:r>
      <w:proofErr w:type="spellStart"/>
      <w:r w:rsidRPr="00510BCC">
        <w:rPr>
          <w:sz w:val="28"/>
          <w:szCs w:val="28"/>
        </w:rPr>
        <w:t>дистанцирование</w:t>
      </w:r>
      <w:proofErr w:type="spellEnd"/>
      <w:r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10BCC" w:rsidRDefault="00510BCC" w:rsidP="00510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 w:rsidRPr="00510BCC">
        <w:rPr>
          <w:sz w:val="28"/>
          <w:szCs w:val="28"/>
        </w:rPr>
        <w:t xml:space="preserve">.2. </w:t>
      </w:r>
      <w:proofErr w:type="gramStart"/>
      <w:r w:rsidRPr="00510BCC">
        <w:rPr>
          <w:sz w:val="28"/>
          <w:szCs w:val="28"/>
        </w:rPr>
        <w:t xml:space="preserve">Органы </w:t>
      </w:r>
      <w:r w:rsidR="008E053D"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 w:rsidR="008E053D"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 w:rsidR="008E053D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Pr="00510BCC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510BCC">
        <w:rPr>
          <w:sz w:val="28"/>
          <w:szCs w:val="28"/>
        </w:rPr>
        <w:t>дистанцирования</w:t>
      </w:r>
      <w:proofErr w:type="spellEnd"/>
      <w:r w:rsidRPr="00510BC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 w:rsidRPr="00510BCC">
        <w:rPr>
          <w:sz w:val="28"/>
          <w:szCs w:val="28"/>
        </w:rPr>
        <w:t xml:space="preserve"> (включая прилегающую территорию).</w:t>
      </w:r>
    </w:p>
    <w:p w:rsidR="00510BCC" w:rsidRDefault="00510BCC" w:rsidP="00510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 w:rsidRPr="00510BCC">
        <w:rPr>
          <w:sz w:val="28"/>
          <w:szCs w:val="28"/>
        </w:rPr>
        <w:t xml:space="preserve">.3. </w:t>
      </w:r>
      <w:proofErr w:type="gramStart"/>
      <w:r w:rsidRPr="00510BCC">
        <w:rPr>
          <w:sz w:val="28"/>
          <w:szCs w:val="28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работы), которая не приостановлена в соответствии с </w:t>
      </w:r>
      <w:r>
        <w:rPr>
          <w:sz w:val="28"/>
          <w:szCs w:val="28"/>
        </w:rPr>
        <w:t xml:space="preserve">Указом Президента Российской Федерации от 25.03.2020 № 206 «Об объявлении в Российской Федерации нерабочих дней» и </w:t>
      </w:r>
      <w:r w:rsidRPr="00510BCC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Указом</w:t>
      </w:r>
      <w:r w:rsidRPr="00510BCC">
        <w:rPr>
          <w:sz w:val="28"/>
          <w:szCs w:val="28"/>
        </w:rPr>
        <w:t>, осуществления деятельности</w:t>
      </w:r>
      <w:proofErr w:type="gramEnd"/>
      <w:r w:rsidRPr="00510BCC">
        <w:rPr>
          <w:sz w:val="28"/>
          <w:szCs w:val="28"/>
        </w:rPr>
        <w:t xml:space="preserve">, </w:t>
      </w:r>
      <w:proofErr w:type="gramStart"/>
      <w:r w:rsidRPr="00510BCC">
        <w:rPr>
          <w:sz w:val="28"/>
          <w:szCs w:val="28"/>
        </w:rPr>
        <w:t xml:space="preserve">связанной с передвижением по территории </w:t>
      </w:r>
      <w:r w:rsidR="007050B0">
        <w:rPr>
          <w:sz w:val="28"/>
          <w:szCs w:val="28"/>
        </w:rPr>
        <w:t>Смоленской области</w:t>
      </w:r>
      <w:r w:rsidRPr="00510BCC">
        <w:rPr>
          <w:sz w:val="28"/>
          <w:szCs w:val="28"/>
        </w:rPr>
        <w:t>, в случае если такое передвижение непосредственно связано с осуществлением деятельности, которая не приостановл</w:t>
      </w:r>
      <w:r w:rsidR="007050B0">
        <w:rPr>
          <w:sz w:val="28"/>
          <w:szCs w:val="28"/>
        </w:rPr>
        <w:t>ена в соответствии с Указом Президента Российской Федерации от 25.03.2020 № 206 «Об объявлении в Российской Федерации нерабочих дней» и настоящим У</w:t>
      </w:r>
      <w:r w:rsidRPr="00510BCC">
        <w:rPr>
          <w:sz w:val="28"/>
          <w:szCs w:val="28"/>
        </w:rPr>
        <w:t xml:space="preserve">казом (в том числе </w:t>
      </w:r>
      <w:r w:rsidRPr="00510BCC">
        <w:rPr>
          <w:sz w:val="28"/>
          <w:szCs w:val="28"/>
        </w:rPr>
        <w:lastRenderedPageBreak/>
        <w:t>оказанием транспортных услуг и услуг доставки), а также следования к ближайшему месту приобретения товаров, работ, услуг, реализация</w:t>
      </w:r>
      <w:proofErr w:type="gramEnd"/>
      <w:r w:rsidRPr="00510BCC">
        <w:rPr>
          <w:sz w:val="28"/>
          <w:szCs w:val="28"/>
        </w:rPr>
        <w:t xml:space="preserve"> которых не </w:t>
      </w:r>
      <w:proofErr w:type="gramStart"/>
      <w:r w:rsidRPr="00510BCC">
        <w:rPr>
          <w:sz w:val="28"/>
          <w:szCs w:val="28"/>
        </w:rPr>
        <w:t>ограничена</w:t>
      </w:r>
      <w:proofErr w:type="gramEnd"/>
      <w:r w:rsidRPr="00510BCC">
        <w:rPr>
          <w:sz w:val="28"/>
          <w:szCs w:val="28"/>
        </w:rPr>
        <w:t xml:space="preserve"> в соответ</w:t>
      </w:r>
      <w:r w:rsidR="007050B0">
        <w:rPr>
          <w:sz w:val="28"/>
          <w:szCs w:val="28"/>
        </w:rPr>
        <w:t>ствии с настоящим У</w:t>
      </w:r>
      <w:r w:rsidRPr="00510BCC">
        <w:rPr>
          <w:sz w:val="28"/>
          <w:szCs w:val="28"/>
        </w:rPr>
        <w:t>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10BCC" w:rsidRPr="00510BCC" w:rsidRDefault="007050B0" w:rsidP="007050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 w:rsidR="00510BCC" w:rsidRPr="00510BCC">
        <w:rPr>
          <w:sz w:val="28"/>
          <w:szCs w:val="28"/>
        </w:rPr>
        <w:t>Ограничения, установленные пунктом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Указа</w:t>
      </w:r>
      <w:r w:rsidR="00510BCC" w:rsidRPr="00510BCC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</w:t>
      </w:r>
      <w:proofErr w:type="gramEnd"/>
      <w:r w:rsidR="00510BCC" w:rsidRPr="00510BCC">
        <w:rPr>
          <w:sz w:val="28"/>
          <w:szCs w:val="28"/>
        </w:rPr>
        <w:t xml:space="preserve"> преступности, </w:t>
      </w:r>
      <w:r w:rsidR="005A45CD">
        <w:rPr>
          <w:sz w:val="28"/>
          <w:szCs w:val="28"/>
        </w:rPr>
        <w:t>а также на охрану</w:t>
      </w:r>
      <w:r w:rsidR="00510BCC" w:rsidRPr="00510BCC">
        <w:rPr>
          <w:sz w:val="28"/>
          <w:szCs w:val="28"/>
        </w:rPr>
        <w:t xml:space="preserve"> общественного порядка, собственности и обеспечения общественной безопасности</w:t>
      </w:r>
      <w:proofErr w:type="gramStart"/>
      <w:r w:rsidR="00510BCC" w:rsidRPr="00510BC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10BCC" w:rsidRPr="00510BCC">
        <w:rPr>
          <w:sz w:val="28"/>
          <w:szCs w:val="28"/>
        </w:rPr>
        <w:t>.</w:t>
      </w:r>
      <w:proofErr w:type="gramEnd"/>
    </w:p>
    <w:p w:rsidR="004A2612" w:rsidRPr="00510BCC" w:rsidRDefault="004A2612" w:rsidP="00510BCC">
      <w:pPr>
        <w:ind w:firstLine="709"/>
        <w:jc w:val="both"/>
        <w:rPr>
          <w:sz w:val="28"/>
          <w:szCs w:val="28"/>
        </w:rPr>
      </w:pPr>
      <w:r w:rsidRPr="00510BCC">
        <w:rPr>
          <w:sz w:val="28"/>
          <w:szCs w:val="28"/>
        </w:rPr>
        <w:t xml:space="preserve">2. Департаменту Смоленской области по внутренней политике </w:t>
      </w:r>
      <w:r w:rsidRPr="00510BCC">
        <w:rPr>
          <w:sz w:val="28"/>
          <w:szCs w:val="28"/>
        </w:rPr>
        <w:br/>
        <w:t xml:space="preserve">(Р.В. </w:t>
      </w:r>
      <w:proofErr w:type="spellStart"/>
      <w:r w:rsidRPr="00510BCC">
        <w:rPr>
          <w:sz w:val="28"/>
          <w:szCs w:val="28"/>
        </w:rPr>
        <w:t>Смашнев</w:t>
      </w:r>
      <w:proofErr w:type="spellEnd"/>
      <w:r w:rsidRPr="00510BCC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4A2612" w:rsidRPr="00510BCC" w:rsidRDefault="004A2612" w:rsidP="00510BCC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BCC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4A2612" w:rsidRPr="00510BCC" w:rsidRDefault="004A2612" w:rsidP="00510BCC">
      <w:pPr>
        <w:pStyle w:val="ConsPlusNormal"/>
        <w:ind w:firstLine="540"/>
        <w:jc w:val="both"/>
      </w:pPr>
    </w:p>
    <w:p w:rsidR="004A2612" w:rsidRPr="00510BCC" w:rsidRDefault="004A2612" w:rsidP="00510BCC">
      <w:pPr>
        <w:pStyle w:val="ConsPlusNormal"/>
        <w:ind w:firstLine="540"/>
        <w:jc w:val="both"/>
      </w:pPr>
    </w:p>
    <w:p w:rsidR="004A2612" w:rsidRPr="00510BCC" w:rsidRDefault="004A2612" w:rsidP="00510BCC">
      <w:pPr>
        <w:pStyle w:val="3"/>
        <w:ind w:left="7080" w:firstLine="708"/>
        <w:contextualSpacing/>
        <w:rPr>
          <w:color w:val="000000"/>
        </w:rPr>
      </w:pPr>
      <w:r w:rsidRPr="00510BCC">
        <w:rPr>
          <w:b/>
          <w:bCs/>
        </w:rPr>
        <w:t xml:space="preserve">    А.В. Островский</w:t>
      </w:r>
    </w:p>
    <w:p w:rsidR="00D33ECE" w:rsidRPr="00510BCC" w:rsidRDefault="00D33ECE" w:rsidP="00510BCC">
      <w:pPr>
        <w:jc w:val="both"/>
        <w:rPr>
          <w:sz w:val="28"/>
          <w:szCs w:val="28"/>
          <w:lang w:val="en-US"/>
        </w:rPr>
      </w:pPr>
    </w:p>
    <w:sectPr w:rsidR="00D33ECE" w:rsidRPr="00510BCC" w:rsidSect="008D3EB7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C5" w:rsidRDefault="009629C5">
      <w:r>
        <w:separator/>
      </w:r>
    </w:p>
  </w:endnote>
  <w:endnote w:type="continuationSeparator" w:id="0">
    <w:p w:rsidR="009629C5" w:rsidRDefault="0096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C5" w:rsidRDefault="009629C5">
      <w:r>
        <w:separator/>
      </w:r>
    </w:p>
  </w:footnote>
  <w:footnote w:type="continuationSeparator" w:id="0">
    <w:p w:rsidR="009629C5" w:rsidRDefault="0096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2843"/>
      <w:docPartObj>
        <w:docPartGallery w:val="Page Numbers (Top of Page)"/>
        <w:docPartUnique/>
      </w:docPartObj>
    </w:sdtPr>
    <w:sdtContent>
      <w:p w:rsidR="008D3EB7" w:rsidRDefault="00B93163">
        <w:pPr>
          <w:pStyle w:val="a3"/>
          <w:jc w:val="center"/>
        </w:pPr>
        <w:fldSimple w:instr=" PAGE   \* MERGEFORMAT ">
          <w:r w:rsidR="008B523D">
            <w:rPr>
              <w:noProof/>
            </w:rPr>
            <w:t>2</w:t>
          </w:r>
        </w:fldSimple>
      </w:p>
    </w:sdtContent>
  </w:sdt>
  <w:p w:rsidR="00D33ECE" w:rsidRDefault="00D33ECE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2843"/>
    <w:multiLevelType w:val="multilevel"/>
    <w:tmpl w:val="A3C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7142C"/>
    <w:rsid w:val="00085131"/>
    <w:rsid w:val="000C2B65"/>
    <w:rsid w:val="000C7892"/>
    <w:rsid w:val="00122064"/>
    <w:rsid w:val="0012565B"/>
    <w:rsid w:val="001341BA"/>
    <w:rsid w:val="00231A31"/>
    <w:rsid w:val="002A0D12"/>
    <w:rsid w:val="00301C7B"/>
    <w:rsid w:val="00336F4E"/>
    <w:rsid w:val="003425CD"/>
    <w:rsid w:val="003563D4"/>
    <w:rsid w:val="00364B00"/>
    <w:rsid w:val="003A71CB"/>
    <w:rsid w:val="00423532"/>
    <w:rsid w:val="00426273"/>
    <w:rsid w:val="00473C50"/>
    <w:rsid w:val="00483111"/>
    <w:rsid w:val="004A2612"/>
    <w:rsid w:val="00503962"/>
    <w:rsid w:val="00510BCC"/>
    <w:rsid w:val="00517C91"/>
    <w:rsid w:val="00517F0E"/>
    <w:rsid w:val="00520E82"/>
    <w:rsid w:val="0055453A"/>
    <w:rsid w:val="00555631"/>
    <w:rsid w:val="005A45CD"/>
    <w:rsid w:val="005E1D72"/>
    <w:rsid w:val="0063766F"/>
    <w:rsid w:val="00663D52"/>
    <w:rsid w:val="00672CF5"/>
    <w:rsid w:val="0067695B"/>
    <w:rsid w:val="006E181B"/>
    <w:rsid w:val="007050B0"/>
    <w:rsid w:val="00721E82"/>
    <w:rsid w:val="00725AF0"/>
    <w:rsid w:val="00735D3C"/>
    <w:rsid w:val="00750189"/>
    <w:rsid w:val="007A3F97"/>
    <w:rsid w:val="00827E0F"/>
    <w:rsid w:val="00843B69"/>
    <w:rsid w:val="00890F4E"/>
    <w:rsid w:val="008B523D"/>
    <w:rsid w:val="008C50CA"/>
    <w:rsid w:val="008D3EB7"/>
    <w:rsid w:val="008E053D"/>
    <w:rsid w:val="009172E2"/>
    <w:rsid w:val="00946C9A"/>
    <w:rsid w:val="009621C9"/>
    <w:rsid w:val="009629C5"/>
    <w:rsid w:val="00965FDB"/>
    <w:rsid w:val="009B3BEF"/>
    <w:rsid w:val="009F2692"/>
    <w:rsid w:val="00A057EB"/>
    <w:rsid w:val="00A07EC3"/>
    <w:rsid w:val="00A16598"/>
    <w:rsid w:val="00A22838"/>
    <w:rsid w:val="00A85B01"/>
    <w:rsid w:val="00B45510"/>
    <w:rsid w:val="00B63EB7"/>
    <w:rsid w:val="00B93163"/>
    <w:rsid w:val="00C3288A"/>
    <w:rsid w:val="00C7093E"/>
    <w:rsid w:val="00C80DA9"/>
    <w:rsid w:val="00C9469A"/>
    <w:rsid w:val="00CA578B"/>
    <w:rsid w:val="00CE444B"/>
    <w:rsid w:val="00D11D1A"/>
    <w:rsid w:val="00D33ECE"/>
    <w:rsid w:val="00D622A1"/>
    <w:rsid w:val="00D951A5"/>
    <w:rsid w:val="00DE69A5"/>
    <w:rsid w:val="00DF7794"/>
    <w:rsid w:val="00E27A00"/>
    <w:rsid w:val="00E72D1A"/>
    <w:rsid w:val="00E875D1"/>
    <w:rsid w:val="00E919A1"/>
    <w:rsid w:val="00EA2591"/>
    <w:rsid w:val="00ED768A"/>
    <w:rsid w:val="00F37706"/>
    <w:rsid w:val="00F9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875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5D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5D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A261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A2612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A2612"/>
    <w:rPr>
      <w:sz w:val="28"/>
      <w:szCs w:val="28"/>
    </w:rPr>
  </w:style>
  <w:style w:type="paragraph" w:customStyle="1" w:styleId="ConsPlusNormal">
    <w:name w:val="ConsPlusNormal"/>
    <w:uiPriority w:val="99"/>
    <w:qFormat/>
    <w:rsid w:val="004A261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E69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Bulygina_AV</cp:lastModifiedBy>
  <cp:revision>11</cp:revision>
  <cp:lastPrinted>2020-03-31T15:30:00Z</cp:lastPrinted>
  <dcterms:created xsi:type="dcterms:W3CDTF">2020-03-31T11:19:00Z</dcterms:created>
  <dcterms:modified xsi:type="dcterms:W3CDTF">2020-03-31T16:06:00Z</dcterms:modified>
</cp:coreProperties>
</file>