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69" w:rsidRPr="00BC5469" w:rsidRDefault="00BC5469" w:rsidP="00BC5469">
      <w:pPr>
        <w:spacing w:after="0" w:line="240" w:lineRule="auto"/>
        <w:ind w:left="-142"/>
        <w:jc w:val="center"/>
        <w:rPr>
          <w:rFonts w:ascii="Calibri" w:eastAsia="Times New Roman" w:hAnsi="Calibri" w:cs="Times New Roman"/>
          <w:lang w:eastAsia="ru-RU"/>
        </w:rPr>
      </w:pPr>
      <w:r w:rsidRPr="00BC5469">
        <w:rPr>
          <w:rFonts w:ascii="Calibri" w:eastAsia="Times New Roman" w:hAnsi="Calibri" w:cs="Times New Roman"/>
          <w:lang w:eastAsia="ru-RU"/>
        </w:rPr>
        <w:t> </w:t>
      </w:r>
    </w:p>
    <w:p w:rsidR="00BC5469" w:rsidRPr="00BC5469" w:rsidRDefault="00BC5469" w:rsidP="00BC5469">
      <w:pPr>
        <w:spacing w:after="0" w:line="240" w:lineRule="auto"/>
        <w:ind w:left="-142"/>
        <w:jc w:val="center"/>
        <w:rPr>
          <w:rFonts w:ascii="Calibri" w:eastAsia="Times New Roman" w:hAnsi="Calibri" w:cs="Times New Roman"/>
          <w:lang w:eastAsia="ru-RU"/>
        </w:rPr>
      </w:pPr>
      <w:r w:rsidRPr="00BC5469">
        <w:rPr>
          <w:rFonts w:ascii="Times New Roman" w:eastAsia="Times New Roman" w:hAnsi="Times New Roman" w:cs="Times New Roman"/>
          <w:b/>
          <w:bCs/>
          <w:sz w:val="20"/>
          <w:szCs w:val="20"/>
          <w:lang w:eastAsia="ru-RU"/>
        </w:rPr>
        <w:t> </w:t>
      </w:r>
    </w:p>
    <w:p w:rsidR="00BC5469" w:rsidRPr="00BC5469" w:rsidRDefault="00BC5469" w:rsidP="00BC5469">
      <w:pPr>
        <w:spacing w:after="0" w:line="240" w:lineRule="auto"/>
        <w:ind w:left="-142"/>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АДМИНИСТРАЦИЯ МУНИЦИПАЛЬНОГО ОБРАЗОВАНИЯ</w:t>
      </w:r>
    </w:p>
    <w:p w:rsidR="00BC5469" w:rsidRPr="00BC5469" w:rsidRDefault="00BC5469" w:rsidP="00BC5469">
      <w:pPr>
        <w:spacing w:after="0" w:line="240" w:lineRule="auto"/>
        <w:ind w:left="-142"/>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«ТЕМКИНСКИЙ РАЙОН» СМОЛЕНСКОЙ ОБЛАСТИ</w:t>
      </w:r>
    </w:p>
    <w:p w:rsidR="00BC5469" w:rsidRPr="00BC5469" w:rsidRDefault="00BC5469" w:rsidP="00BC5469">
      <w:pPr>
        <w:spacing w:after="0" w:line="240" w:lineRule="auto"/>
        <w:ind w:left="-142"/>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w:t>
      </w:r>
    </w:p>
    <w:p w:rsidR="00BC5469" w:rsidRPr="00BC5469" w:rsidRDefault="00BC5469" w:rsidP="00BC5469">
      <w:pPr>
        <w:spacing w:after="0" w:line="240" w:lineRule="auto"/>
        <w:ind w:left="-142"/>
        <w:jc w:val="center"/>
        <w:rPr>
          <w:rFonts w:ascii="Calibri" w:eastAsia="Times New Roman" w:hAnsi="Calibri" w:cs="Times New Roman"/>
          <w:lang w:eastAsia="ru-RU"/>
        </w:rPr>
      </w:pPr>
      <w:r w:rsidRPr="00BC5469">
        <w:rPr>
          <w:rFonts w:ascii="Times New Roman" w:eastAsia="Times New Roman" w:hAnsi="Times New Roman" w:cs="Times New Roman"/>
          <w:b/>
          <w:bCs/>
          <w:sz w:val="36"/>
          <w:szCs w:val="36"/>
          <w:lang w:eastAsia="ru-RU"/>
        </w:rPr>
        <w:t>ПОСТАНОВЛЕНИЕ</w:t>
      </w:r>
    </w:p>
    <w:p w:rsidR="00BC5469" w:rsidRPr="00BC5469" w:rsidRDefault="00BC5469" w:rsidP="00BC5469">
      <w:pPr>
        <w:spacing w:after="0" w:line="240" w:lineRule="auto"/>
        <w:ind w:left="-142"/>
        <w:jc w:val="center"/>
        <w:rPr>
          <w:rFonts w:ascii="Calibri" w:eastAsia="Times New Roman" w:hAnsi="Calibri" w:cs="Times New Roman"/>
          <w:lang w:eastAsia="ru-RU"/>
        </w:rPr>
      </w:pPr>
      <w:r w:rsidRPr="00BC5469">
        <w:rPr>
          <w:rFonts w:ascii="Times New Roman" w:eastAsia="Times New Roman" w:hAnsi="Times New Roman" w:cs="Times New Roman"/>
          <w:b/>
          <w:bCs/>
          <w:sz w:val="20"/>
          <w:szCs w:val="20"/>
          <w:lang w:eastAsia="ru-RU"/>
        </w:rPr>
        <w:t> </w:t>
      </w:r>
    </w:p>
    <w:p w:rsidR="00BC5469" w:rsidRPr="00BC5469" w:rsidRDefault="00BC5469" w:rsidP="00BC5469">
      <w:pPr>
        <w:spacing w:after="0" w:line="240" w:lineRule="auto"/>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от 09.04.12 № 247                                                                                                с. Темкино</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Об утверждении Административного</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регламента предоставления муниципальной </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услуги  «Рассмотрение обращений  и </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заявлений граждан по вопросам защиты </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прав потребителей на территории </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муниципального образования «Темкинский</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район» Смоленской области»</w:t>
      </w:r>
    </w:p>
    <w:p w:rsidR="00BC5469" w:rsidRPr="00BC5469" w:rsidRDefault="00BC5469" w:rsidP="00BC5469">
      <w:pPr>
        <w:spacing w:after="120" w:line="240" w:lineRule="auto"/>
        <w:jc w:val="both"/>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12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В соответствии с постановлением Администрации муниципального    образования «Темкинский район» Смоленской области от 07.02.2011г № 53 «Об утверждении порядка разработки и утверждения административных регламентов предоставления муниципальных услуг», в целях повышения   качества  исполнения  и   доступности  муниципальной  услуги  по  рассмотрению обращений и заявлений граждан по вопросам защиты прав потребителей</w:t>
      </w:r>
      <w:r w:rsidRPr="00BC5469">
        <w:rPr>
          <w:rFonts w:ascii="Times New Roman" w:eastAsia="Times New Roman" w:hAnsi="Times New Roman" w:cs="Times New Roman"/>
          <w:sz w:val="24"/>
          <w:szCs w:val="24"/>
          <w:lang w:eastAsia="ru-RU"/>
        </w:rPr>
        <w:t xml:space="preserve">,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w:t>
      </w:r>
    </w:p>
    <w:p w:rsidR="00BC5469" w:rsidRPr="00BC5469" w:rsidRDefault="00BC5469" w:rsidP="00BC5469">
      <w:pPr>
        <w:autoSpaceDE w:val="0"/>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Администрации муниципального образования «Темкинский район» Смоленской области.</w:t>
      </w:r>
    </w:p>
    <w:p w:rsidR="00BC5469" w:rsidRPr="00BC5469" w:rsidRDefault="00BC5469" w:rsidP="00BC5469">
      <w:pPr>
        <w:autoSpaceDE w:val="0"/>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В.И. Волкова.</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autoSpaceDE w:val="0"/>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Глава Администрации</w:t>
      </w:r>
    </w:p>
    <w:p w:rsidR="00BC5469" w:rsidRPr="00BC5469" w:rsidRDefault="00BC5469" w:rsidP="00BC5469">
      <w:pPr>
        <w:autoSpaceDE w:val="0"/>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муниципального образования</w:t>
      </w:r>
    </w:p>
    <w:p w:rsidR="00BC5469" w:rsidRPr="00BC5469" w:rsidRDefault="00BC5469" w:rsidP="00BC5469">
      <w:pPr>
        <w:autoSpaceDE w:val="0"/>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«Темкинский район» Смоленской области                                                 Р.В. Журавлев</w:t>
      </w:r>
    </w:p>
    <w:p w:rsidR="00BC5469" w:rsidRPr="00BC5469" w:rsidRDefault="00BC5469" w:rsidP="00BC5469">
      <w:pPr>
        <w:autoSpaceDE w:val="0"/>
        <w:spacing w:after="0" w:line="240" w:lineRule="auto"/>
        <w:ind w:firstLine="5245"/>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lastRenderedPageBreak/>
        <w:t> </w:t>
      </w:r>
    </w:p>
    <w:p w:rsidR="00BC5469" w:rsidRPr="00BC5469" w:rsidRDefault="00BC5469" w:rsidP="00BC5469">
      <w:pPr>
        <w:autoSpaceDE w:val="0"/>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autoSpaceDE w:val="0"/>
        <w:spacing w:after="0" w:line="240" w:lineRule="auto"/>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autoSpaceDE w:val="0"/>
        <w:spacing w:after="0" w:line="240" w:lineRule="auto"/>
        <w:ind w:firstLine="5245"/>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УТВЕРЖДЕН</w:t>
      </w:r>
    </w:p>
    <w:p w:rsidR="00BC5469" w:rsidRPr="00BC5469" w:rsidRDefault="00BC5469" w:rsidP="00BC5469">
      <w:pPr>
        <w:spacing w:after="0" w:line="240" w:lineRule="auto"/>
        <w:ind w:firstLine="5245"/>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постановлением Администрации  </w:t>
      </w:r>
    </w:p>
    <w:p w:rsidR="00BC5469" w:rsidRPr="00BC5469" w:rsidRDefault="00BC5469" w:rsidP="00BC5469">
      <w:pPr>
        <w:spacing w:after="0" w:line="240" w:lineRule="auto"/>
        <w:ind w:firstLine="5245"/>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муниципального образования </w:t>
      </w:r>
    </w:p>
    <w:p w:rsidR="00BC5469" w:rsidRPr="00BC5469" w:rsidRDefault="00BC5469" w:rsidP="00BC5469">
      <w:pPr>
        <w:spacing w:after="0" w:line="240" w:lineRule="auto"/>
        <w:ind w:firstLine="5245"/>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«Темкинский район» </w:t>
      </w:r>
    </w:p>
    <w:p w:rsidR="00BC5469" w:rsidRPr="00BC5469" w:rsidRDefault="00BC5469" w:rsidP="00BC5469">
      <w:pPr>
        <w:spacing w:after="0" w:line="240" w:lineRule="auto"/>
        <w:ind w:firstLine="5245"/>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Смоленской области</w:t>
      </w:r>
    </w:p>
    <w:p w:rsidR="00BC5469" w:rsidRPr="00BC5469" w:rsidRDefault="00BC5469" w:rsidP="00BC5469">
      <w:pPr>
        <w:spacing w:after="0" w:line="240" w:lineRule="auto"/>
        <w:ind w:firstLine="5245"/>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От 09.04.12№ 247         </w:t>
      </w:r>
    </w:p>
    <w:p w:rsidR="00BC5469" w:rsidRPr="00BC5469" w:rsidRDefault="00BC5469" w:rsidP="00BC5469">
      <w:pPr>
        <w:spacing w:after="0" w:line="240" w:lineRule="auto"/>
        <w:ind w:firstLine="5670"/>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0" w:line="240" w:lineRule="auto"/>
        <w:jc w:val="right"/>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0" w:line="240" w:lineRule="auto"/>
        <w:jc w:val="right"/>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0" w:line="240" w:lineRule="auto"/>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Административный регламент</w:t>
      </w:r>
    </w:p>
    <w:p w:rsidR="00BC5469" w:rsidRPr="00BC5469" w:rsidRDefault="00BC5469" w:rsidP="00BC5469">
      <w:pPr>
        <w:spacing w:after="0" w:line="240" w:lineRule="auto"/>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w:t>
      </w:r>
    </w:p>
    <w:p w:rsidR="00BC5469" w:rsidRPr="00BC5469" w:rsidRDefault="00BC5469" w:rsidP="00BC5469">
      <w:pPr>
        <w:spacing w:after="283" w:line="240" w:lineRule="auto"/>
        <w:jc w:val="center"/>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283" w:line="240" w:lineRule="auto"/>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xml:space="preserve">1. Общие положения </w:t>
      </w:r>
    </w:p>
    <w:p w:rsidR="00BC5469" w:rsidRPr="00BC5469" w:rsidRDefault="00BC5469" w:rsidP="00BC5469">
      <w:pPr>
        <w:spacing w:after="283"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 (далее - Административный регламент) разработан в целях повышения эффективности и качества предоставления вышеуказанной услуги. Настоящий Административный регламент определяет сроки, последовательность действий (административных процедур) Администрации муниципального образования «Темкинский район» Смоленской области, а также порядок взаимодействия отдела экономики, имущественных и земельных отношений Администрации муниципального образования «Темкинский район» Смоленской области (далее - Отдел) с гражданами при рассмотрении заявлений и прилагаемых документов о предоставлении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1.2. Получателями муниципальной услуги являются граждане, имеющие намерения заказать или приобрести, либо заказывающие, приобретающие или использующие товары (работы, услуги) исключительно для личных, семейных, домашних или иных нужд, не связанных с осуществлением предпринимательской деятельности  на территории муниципального образования «Темкинский район» Смоленской области.</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1.3. Право на обращение за предоставлением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Заявитель имеет право на обращение для предоставления муниципальной услуги при необходимости получения консультационной </w:t>
      </w:r>
      <w:r w:rsidRPr="00BC5469">
        <w:rPr>
          <w:rFonts w:ascii="Times New Roman" w:eastAsia="Times New Roman" w:hAnsi="Times New Roman" w:cs="Times New Roman"/>
          <w:sz w:val="28"/>
          <w:szCs w:val="28"/>
          <w:lang w:eastAsia="ru-RU"/>
        </w:rPr>
        <w:lastRenderedPageBreak/>
        <w:t xml:space="preserve">помощи по вопросам защиты прав потребителей, получения помощи в оформлении претензий, исковых заявлений.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1.4. Порядок информирования о предоставлении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1.4.1. Информация о порядке получения муниципальной услуги является открытой, общедоступной и предоставляется: </w:t>
      </w:r>
    </w:p>
    <w:p w:rsidR="00BC5469" w:rsidRPr="00BC5469" w:rsidRDefault="00BC5469" w:rsidP="00BC5469">
      <w:pPr>
        <w:spacing w:after="0" w:line="240" w:lineRule="auto"/>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на официальном Интернет-сайте Администрации муниципального образования </w:t>
      </w:r>
    </w:p>
    <w:p w:rsidR="00BC5469" w:rsidRPr="00BC5469" w:rsidRDefault="00BC5469" w:rsidP="00BC5469">
      <w:pPr>
        <w:spacing w:after="0" w:line="240" w:lineRule="auto"/>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«Темкинский район» Смоленской области: http://admin.smolensk.ru/~temkino;</w:t>
      </w:r>
    </w:p>
    <w:p w:rsidR="00BC5469" w:rsidRPr="00BC5469" w:rsidRDefault="00BC5469" w:rsidP="00BC5469">
      <w:pPr>
        <w:spacing w:after="0" w:line="240" w:lineRule="auto"/>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непосредственно в Отделе предоставления услуги по адресу: 215350, Смоленская область, с. Темкино, ул. Советская, д.27; с использованием средств телефонной связи: телефон для справок (48136) 4-18-62;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1.4.2. Информация о предоставлении муниципальной услуги должна содержать: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адрес места приема заявлений;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краткое описание порядка предоставления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и требования, предъявляемые к этим документам;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форму заявления для предоставления муниципальной услуги (форма заявления размещена на официальном сайте Администрации муниципального образования «Темкинский район» Смоленской области: http://admin.smolensk.ru/~temkino;</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сведения о порядке обжалования решений, действий (бездействия), осуществляемых (принятых) в ходе предоставления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Режим работы Отдела: </w:t>
      </w:r>
    </w:p>
    <w:p w:rsidR="00BC5469" w:rsidRPr="00BC5469" w:rsidRDefault="00BC5469" w:rsidP="00BC5469">
      <w:pPr>
        <w:autoSpaceDE w:val="0"/>
        <w:spacing w:after="0" w:line="240" w:lineRule="auto"/>
        <w:ind w:firstLine="709"/>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понедельник                9.00 - 17.15 (перерыв с 13.00 до 14.00);</w:t>
      </w:r>
    </w:p>
    <w:p w:rsidR="00BC5469" w:rsidRPr="00BC5469" w:rsidRDefault="00BC5469" w:rsidP="00BC5469">
      <w:pPr>
        <w:autoSpaceDE w:val="0"/>
        <w:spacing w:after="0" w:line="240" w:lineRule="auto"/>
        <w:ind w:firstLine="709"/>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вторник                        9.00 - 17.15 (перерыв с 13.00 до 14.00);</w:t>
      </w:r>
    </w:p>
    <w:p w:rsidR="00BC5469" w:rsidRPr="00BC5469" w:rsidRDefault="00BC5469" w:rsidP="00BC5469">
      <w:pPr>
        <w:autoSpaceDE w:val="0"/>
        <w:spacing w:after="0" w:line="240" w:lineRule="auto"/>
        <w:ind w:firstLine="709"/>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среда                            9.00 - 17.15 (перерыв с 13.00 до 14.00);</w:t>
      </w:r>
    </w:p>
    <w:p w:rsidR="00BC5469" w:rsidRPr="00BC5469" w:rsidRDefault="00BC5469" w:rsidP="00BC5469">
      <w:pPr>
        <w:autoSpaceDE w:val="0"/>
        <w:spacing w:after="0" w:line="240" w:lineRule="auto"/>
        <w:ind w:firstLine="709"/>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четверг                         9.00 - 17.15 (перерыв с 13.00 до 14.00);</w:t>
      </w:r>
    </w:p>
    <w:p w:rsidR="00BC5469" w:rsidRPr="00BC5469" w:rsidRDefault="00BC5469" w:rsidP="00BC5469">
      <w:pPr>
        <w:autoSpaceDE w:val="0"/>
        <w:spacing w:after="0" w:line="240" w:lineRule="auto"/>
        <w:ind w:firstLine="709"/>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пятница                        9.00 - 17.15 (перерыв с 13.00 до 14.00);</w:t>
      </w:r>
    </w:p>
    <w:p w:rsidR="00BC5469" w:rsidRPr="00BC5469" w:rsidRDefault="00BC5469" w:rsidP="00BC5469">
      <w:pPr>
        <w:autoSpaceDE w:val="0"/>
        <w:spacing w:after="0" w:line="240" w:lineRule="auto"/>
        <w:ind w:firstLine="709"/>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суббота                        выходной день;</w:t>
      </w:r>
    </w:p>
    <w:p w:rsidR="00BC5469" w:rsidRPr="00BC5469" w:rsidRDefault="00BC5469" w:rsidP="00BC5469">
      <w:pPr>
        <w:autoSpaceDE w:val="0"/>
        <w:spacing w:after="0" w:line="240" w:lineRule="auto"/>
        <w:ind w:firstLine="709"/>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воскресенье                выходной день.</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Тел./факс: (848136) 2-18-62 , 2-18-44.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1.5.3. Консультации (справки) по вопросам предоставления муниципальной услуги предоставляются исполнителем Отдела.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0"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xml:space="preserve">2.Стандарт предоставления муниципальной услуги </w:t>
      </w:r>
    </w:p>
    <w:p w:rsidR="00BC5469" w:rsidRPr="00BC5469" w:rsidRDefault="00BC5469" w:rsidP="00BC5469">
      <w:pPr>
        <w:spacing w:after="0"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2.1. Наименование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 (далее — заявление).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2.2. Муниципальная услуга предоставляется отделом экономики, имущественных и земельных отношений Администрации муниципального образования «Темкинский район» Смоленской области (далее - Отдел), ответ </w:t>
      </w:r>
      <w:r w:rsidRPr="00BC5469">
        <w:rPr>
          <w:rFonts w:ascii="Times New Roman" w:eastAsia="Times New Roman" w:hAnsi="Times New Roman" w:cs="Times New Roman"/>
          <w:sz w:val="28"/>
          <w:szCs w:val="28"/>
          <w:lang w:eastAsia="ru-RU"/>
        </w:rPr>
        <w:lastRenderedPageBreak/>
        <w:t xml:space="preserve">на заявление подписывается Главой Администрации муниципального образования «Темкинский район» Смоленской области.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консультация, письменный ответ на заявление, оформление претензии.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2.4. Муниципальная услуга предоставляется в течение 30 дней с даты регистрации  заявления. В исключительных случаях, начальник Отдела, вправе продлить срок рассмотрения заявления не более чем на 30 дней, уведомив о продлении срока его рассмотрения гражданина, направившего заявление.</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2.5. Предоставление муниципальной услуги осуществляется в соответствии с: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Конституцией Российской Федерации (одобрена на всенародном голосовании 12.12.93);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Гражданским кодексом Российской Федерации;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Законом Российской Федерации от 07.02.92 № 2300-1 «О защите прав потребителей»;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Федеральным законом от 02.05.2006 № 59-ФЗ «О порядке рассмотрения обращений граждан в Российской Федерации»;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иными нормативными правовыми актами.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2.6. Перечень документов, необходимых для предоставления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2.6.1. Заявление, подаётся по форме, представленной в приложение № 1 к настоящему Административному регламенту.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В заявлении должны быть указаны: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наименование органа, в который направляется письменное обращение, либо фамилия, имя, отчество должностного лица, либо его должность;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фамилия, имя, отчество заявителя;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почтовый адрес, по которому должны быть направлены ответ или уведомление о переадресации обращения;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изложение сути заявления;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личная подпись заявителя;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дата направления заявления.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В случае необходимости к письменному заявлению прилагаются документы (в подлинниках или копиях).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2.7. В приеме документов заявителю может быть отказано по следующим основаниям: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наличие в письменных заявлениях нецензурных, либо оскорбительных выражений, угроз жизни, здоровью и имуществу должностного лица, а также членам его семьи. Такие заявления остаются без ответа по существу поставленных в них вопросов, а заявителю сообщается о недопустимости злоупотребления правом;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lastRenderedPageBreak/>
        <w:t xml:space="preserve">текст письменного заявления не поддается прочтению. В этом случае ответ на заявление не дается, о чем в течение семи дней со дня его регистрации сообщается заявителю, если его фамилия и почтовый адрес поддаются прочтению;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в письменном заявлении гражданина содержится вопрос, на который ему многократно давались письменные ответы по существу в связи с ранее направляемыми заявлениями, и при этом в обращении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заявление.</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2.8. Муниципальная услуга предоставляется бесплатно.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2.10. К оборудованию помещения для предоставления муниципальной услуги предъявляются следующие требования.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2.10.1. Помещение для предоставления муниципальной услуги оснащается стульями, столами, компьютером с возможностью печати и выхода в Интернет, телефоном, иной необходимой техникой.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2.10.2. Во время ожидания приема заявителям отводятся места для возможности оформления документов, оборудованные стульями, столами.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2.11. Показатели доступности и качества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2.11.1. Качественными показателями доступности муниципальной услуги являются: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правдивость (достоверность) информации о предоставляемых услугах;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наличие различных каналов получения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простота и ясность изложения информационных и инструктивных документов.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2.11.2. Количественными показателями доступности муниципальной услуги являются: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время ожидания предоставления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количество документов, требуемых для получения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2.11.3. Показателями качества муниципальной услуги являются: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культура обслуживания (вежливость, эстетичность);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качество результатов труда сотрудников (профессиональное мастерство).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2.11.4. Количественными показателями качества муниципальной услуги являются: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соблюдение сроков предоставления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количество обоснованных жалоб. </w:t>
      </w:r>
    </w:p>
    <w:p w:rsidR="00BC5469" w:rsidRPr="00BC5469" w:rsidRDefault="00BC5469" w:rsidP="00BC5469">
      <w:pPr>
        <w:spacing w:after="0"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w:t>
      </w:r>
    </w:p>
    <w:p w:rsidR="00BC5469" w:rsidRPr="00BC5469" w:rsidRDefault="00BC5469" w:rsidP="00BC5469">
      <w:pPr>
        <w:spacing w:after="0"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lastRenderedPageBreak/>
        <w:t xml:space="preserve">3.Состав, последовательность и сроки выполнения </w:t>
      </w:r>
    </w:p>
    <w:p w:rsidR="00BC5469" w:rsidRPr="00BC5469" w:rsidRDefault="00BC5469" w:rsidP="00BC5469">
      <w:pPr>
        <w:spacing w:after="0"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xml:space="preserve">административных процедур, требования к порядку их выполнения, </w:t>
      </w:r>
    </w:p>
    <w:p w:rsidR="00BC5469" w:rsidRPr="00BC5469" w:rsidRDefault="00BC5469" w:rsidP="00BC5469">
      <w:pPr>
        <w:spacing w:after="0"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xml:space="preserve">в том числе особенности выполнения административных </w:t>
      </w:r>
    </w:p>
    <w:p w:rsidR="00BC5469" w:rsidRPr="00BC5469" w:rsidRDefault="00BC5469" w:rsidP="00BC5469">
      <w:pPr>
        <w:spacing w:after="0"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xml:space="preserve">процедур в электронной форме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3.1. Основанием для начала административных действий (процедур) является письменное заявление с приложением документов или устное обращение о предоставлении муниципальной услуги. Заявление может быть передано лично, посредством почтовой связи, по электронной почте.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3.2. Лицом, осуществляющим выполнение административных действий, является специалист Отдела.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 Процедура предоставления муниципальной услуги включает в себя следующие административные действия: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3.3.1. При получении заявления и прилагаемых к нему документов специалист Отдела  проводит проверку на наличие основания для отказа в приеме документов, указанных в пункте 2.7. настоящего Административного регламента.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3.3.2. Прошедшие регистрацию письменные заявления граждан в тот же день направляются Главе Администрации муниципального образования «Темкинский район» Смоленской области для рассмотрения, резолюции и определения исполнителя, ответственного за рассмотрение заявления.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3.3.3. Зарегистрированные заявления с резолюциями передаются исполнителю под роспись.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3.3.4. Заявление, содержащее вопросы, решение которых не входит в компетенцию Отдела, в течение семи дней со дня регистрации направляется на рассмотрение в соответствующий орган или соответствующему должностному лицу, в компетенцию которых входит решение поставленных в заявлении вопросов, с уведомлением заявителя о переадресации заявления.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3.3.5. Исполнитель, ответственный за рассмотрение заявления и подготовку ответа заявителю, изучает заявление и прилагаемые к нему документы и материалы и при необходимости готовит служебную записку (запрос) в целях получения необходимой информации в органах, учреждениях и организациях, участвующих в предоставлении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3.3.6. Проект ответа на заявление     согласовывается начальником Отдела  в течение одного дня с момента подготовки проекта ответа.   Проект ответа   направляют  на подпись Главе Администрации муниципального образования «Темкинский район» Смоленской области.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3.3.7 Датой выдачи заявителю или его уполномоченному представителю результата предоставления муниципальной услуги является дата получения копии документа, подтвержденная подписью заявителя на бланке своего заявления, либо дата его направления в адрес заявителя посредством почтовой связи.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lastRenderedPageBreak/>
        <w:t>3.3.8. Устные заявления, поступившие при личном обращении или по телефону, регистрируются специалистом Отдела в день их поступления в журнале регистрации устных обращений по форме, представленной в приложении № 2 к настоящему Административному регламенту и</w:t>
      </w:r>
      <w:r w:rsidRPr="00BC5469">
        <w:rPr>
          <w:rFonts w:ascii="Times New Roman" w:eastAsia="Times New Roman" w:hAnsi="Times New Roman" w:cs="Times New Roman"/>
          <w:sz w:val="24"/>
          <w:szCs w:val="24"/>
          <w:lang w:eastAsia="ru-RU"/>
        </w:rPr>
        <w:t xml:space="preserve"> </w:t>
      </w:r>
      <w:r w:rsidRPr="00BC5469">
        <w:rPr>
          <w:rFonts w:ascii="Times New Roman" w:eastAsia="Times New Roman" w:hAnsi="Times New Roman" w:cs="Times New Roman"/>
          <w:sz w:val="28"/>
          <w:szCs w:val="28"/>
          <w:lang w:eastAsia="ru-RU"/>
        </w:rPr>
        <w:t>заносятся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заявление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заявлении вопросов.</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3.3.9. При ответах на телефонные звонки и устные заявления специалист Отдела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Отдела, в который позвонил обратившийся, фамилии, имени, отчестве и должности специалиста Отдела, принявшего телефонный звонок, предложения заявителю представиться и изложить суть вопроса.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должен быть сообщен телефонный номер, по которому можно получить необходимую информацию.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3.3.10. 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соответствующий орган с обязательным сообщением необходимых реквизитов этого органа.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3.3.11. В случае если заявитель не удовлетворен устной консультацией, предоставленной по телефону, ему предлагается прийти на личный прием или направить заявление в письменной форме в Отдел.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3.3.12. В случае, если в ходе рассмотрения заявления не удалось решить вопрос в досудебном порядке, заявителю предлагается использовать возможность защиты нарушенных гражданских прав в суде.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3.3.13. В процессе оказания помощи по защите интересов потребителя, заявитель имеет право: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представлять дополнительные документы и материалы в связи с рассмотрением заявления;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получать на свое заявление письменный ответ по существу поставленных в нем вопросов;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lastRenderedPageBreak/>
        <w:t xml:space="preserve">обращаться с заявлением о прекращении рассмотрения заявления.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3.3.14. Исполнители обеспечивают: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объективное, всестороннее и своевременное рассмотрение заявлений, при необходимости - с участием заявителей;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сбор сведений (информации) в органах, учреждениях, предприятиях и организациях, участвующих в предоставлении муниципальной услуги, а также являющихся продавцами (изготовителями, исполнителями) товаров (работ, услуг), в отношении которых подано заявление, с использованием средств телефонной связи, электронного информирования, а также иным способом, позволяющим осуществлять передачу данных;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сохранность документов, получаемых и подготавливаемых в процессе предоставления муниципальной услуги, конфиденциальность содержащейся в таких документах информации;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подготовку и направление заявителю письменных ответов по существу поставленных вопросов.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3.3.15. При рассмотрении повторных заявлений выясняются причины их поступления и, в случае установления фактов неполного рассмотрения ранее поставленных вопросов, принимаются меры к их всестороннему рассмотрению.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3.3.16. В создании и поддержании функционирования системы обеспечения предоставления муниципальной услуги специалисты Отдела следуют принципам оперативности, доступности и высокого качества обслуживания заявителей (уполномоченных представителей). </w:t>
      </w:r>
    </w:p>
    <w:p w:rsidR="00BC5469" w:rsidRPr="00BC5469" w:rsidRDefault="00BC5469" w:rsidP="00BC5469">
      <w:pPr>
        <w:spacing w:after="283"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3.4. Блок — схема процедуры по предоставлению муниципальной услуги представлена в приложении №3 к настоящему Административному регламенту.</w:t>
      </w:r>
    </w:p>
    <w:p w:rsidR="00BC5469" w:rsidRPr="00BC5469" w:rsidRDefault="00BC5469" w:rsidP="00BC5469">
      <w:pPr>
        <w:spacing w:after="283"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283"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xml:space="preserve">4. Формы контроля за предоставлением муниципальной услуги.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4.1. Лицом, ответственным за выполнение административных действий, является специалист Отдела.</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4.2. Контроль за соблюдением последовательности административных процедур, установленных настоящим Административным регламентом, осуществляется начальником Отдела.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283" w:line="240" w:lineRule="auto"/>
        <w:ind w:firstLine="70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5. Досудебный порядок обжалования действий (бездействия) и решений, осуществляемых (принятых) в ходе предоставления муниципальной услуги</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5.1. Заявитель сообщает о нарушении своих прав и законных интересов, противоправных решениях, действиях или бездействии исполнителя, должностных лиц органов, участвующих в процедуре </w:t>
      </w:r>
      <w:r w:rsidRPr="00BC5469">
        <w:rPr>
          <w:rFonts w:ascii="Times New Roman" w:eastAsia="Times New Roman" w:hAnsi="Times New Roman" w:cs="Times New Roman"/>
          <w:sz w:val="28"/>
          <w:szCs w:val="28"/>
          <w:lang w:eastAsia="ru-RU"/>
        </w:rPr>
        <w:lastRenderedPageBreak/>
        <w:t xml:space="preserve">предоставления муниципальной услуги, о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на Интернет-ресурсах органа предоставления услуги, на информационных стендах, а также в электронной форме.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5.2. Заявитель обжалует действия или бездействие исполнителя у начальника Отдела, заместителя Главы Администрации муниципального образования «Темкинский район» Смоленской области, Главы Администрации муниципального образования «Темкинский район» Смоленской области.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5.3. Заявитель имеет право обратиться лично, направить письменное обращение (претензию) или в электронной форме в Отдел: 215350, Смоленская область, с. Темкино, ул. Советская, д. 27, телефон (48136) 2-18-62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5.4. Обращение (претензия) заявителя должно содержать следующую информацию: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фамилия, имя, отчество, юридический адрес;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наименование органа, должность, фамилия, имя и отчество исполнителя (при наличии сведений), решение, действия (бездействие) которого нарушают права и законные интересы заявителя;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существо нарушенных прав и законных интересов, противоправного решения, действия (бездействия);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сведения о способе информирования заявителя о принятых мерах по результатам рассмотрения его обращения;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подпись заявителя и дата.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В подтверждение своих доводов заявитель имеет право приложить к письменному обращению (претензии) документы и материалы либо их копии.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5.5. При обращении заявителя срок рассмотрения претензии не должен превышать 30 дней с момента регистрации обращения ( претензии).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5.6. Письменное обращение (претензия) подлежит обязательной регистрации не позднее трех дней с момента его поступления.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5.7. Результатом досудебного обжалования является рассмотрение обращения (претензии) или отказ в рассмотрении.  </w:t>
      </w:r>
    </w:p>
    <w:p w:rsidR="00BC5469" w:rsidRPr="00BC5469" w:rsidRDefault="00BC5469" w:rsidP="00BC5469">
      <w:pPr>
        <w:spacing w:after="0" w:line="240" w:lineRule="auto"/>
        <w:ind w:firstLine="709"/>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5.8. 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судебном порядке. </w:t>
      </w:r>
    </w:p>
    <w:p w:rsidR="00BC5469" w:rsidRPr="00BC5469" w:rsidRDefault="00BC5469" w:rsidP="00BC5469">
      <w:pPr>
        <w:spacing w:after="283" w:line="240" w:lineRule="auto"/>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283" w:line="240" w:lineRule="auto"/>
        <w:jc w:val="both"/>
        <w:rPr>
          <w:rFonts w:ascii="Calibri" w:eastAsia="Times New Roman" w:hAnsi="Calibri" w:cs="Times New Roman"/>
          <w:lang w:eastAsia="ru-RU"/>
        </w:rPr>
      </w:pPr>
      <w:r w:rsidRPr="00BC5469">
        <w:rPr>
          <w:rFonts w:ascii="Times New Roman" w:eastAsia="Times New Roman" w:hAnsi="Times New Roman" w:cs="Times New Roman"/>
          <w:lang w:eastAsia="ru-RU"/>
        </w:rPr>
        <w:t> </w:t>
      </w:r>
    </w:p>
    <w:p w:rsidR="00BC5469" w:rsidRPr="00BC5469" w:rsidRDefault="00BC5469" w:rsidP="00BC5469">
      <w:pPr>
        <w:spacing w:after="283" w:line="240" w:lineRule="auto"/>
        <w:jc w:val="both"/>
        <w:rPr>
          <w:rFonts w:ascii="Calibri" w:eastAsia="Times New Roman" w:hAnsi="Calibri" w:cs="Times New Roman"/>
          <w:lang w:eastAsia="ru-RU"/>
        </w:rPr>
      </w:pPr>
      <w:r w:rsidRPr="00BC5469">
        <w:rPr>
          <w:rFonts w:ascii="Times New Roman" w:eastAsia="Times New Roman" w:hAnsi="Times New Roman" w:cs="Times New Roman"/>
          <w:lang w:eastAsia="ru-RU"/>
        </w:rPr>
        <w:t> </w:t>
      </w:r>
    </w:p>
    <w:p w:rsidR="00BC5469" w:rsidRPr="00BC5469" w:rsidRDefault="00BC5469" w:rsidP="00BC5469">
      <w:pPr>
        <w:spacing w:after="283" w:line="240" w:lineRule="auto"/>
        <w:jc w:val="both"/>
        <w:rPr>
          <w:rFonts w:ascii="Calibri" w:eastAsia="Times New Roman" w:hAnsi="Calibri" w:cs="Times New Roman"/>
          <w:lang w:eastAsia="ru-RU"/>
        </w:rPr>
      </w:pPr>
      <w:r w:rsidRPr="00BC5469">
        <w:rPr>
          <w:rFonts w:ascii="Times New Roman" w:eastAsia="Times New Roman" w:hAnsi="Times New Roman" w:cs="Times New Roman"/>
          <w:lang w:eastAsia="ru-RU"/>
        </w:rPr>
        <w:t> </w:t>
      </w:r>
    </w:p>
    <w:p w:rsidR="00BC5469" w:rsidRPr="00BC5469" w:rsidRDefault="00BC5469" w:rsidP="00BC5469">
      <w:pPr>
        <w:spacing w:after="0" w:line="240" w:lineRule="auto"/>
        <w:ind w:firstLine="5670"/>
        <w:jc w:val="both"/>
        <w:rPr>
          <w:rFonts w:ascii="Calibri" w:eastAsia="Times New Roman" w:hAnsi="Calibri" w:cs="Times New Roman"/>
          <w:lang w:eastAsia="ru-RU"/>
        </w:rPr>
      </w:pPr>
      <w:bookmarkStart w:id="0" w:name="YANDEX_780"/>
      <w:r w:rsidRPr="00BC5469">
        <w:rPr>
          <w:rFonts w:ascii="Times New Roman" w:eastAsia="Times New Roman" w:hAnsi="Times New Roman" w:cs="Times New Roman"/>
          <w:sz w:val="28"/>
          <w:szCs w:val="28"/>
          <w:lang w:eastAsia="ru-RU"/>
        </w:rPr>
        <w:lastRenderedPageBreak/>
        <w:t>П</w:t>
      </w:r>
      <w:bookmarkEnd w:id="0"/>
      <w:r w:rsidRPr="00BC5469">
        <w:rPr>
          <w:rFonts w:ascii="Times New Roman" w:eastAsia="Times New Roman" w:hAnsi="Times New Roman" w:cs="Times New Roman"/>
          <w:sz w:val="28"/>
          <w:szCs w:val="28"/>
          <w:lang w:eastAsia="ru-RU"/>
        </w:rPr>
        <w:t xml:space="preserve">риложение № 1 </w:t>
      </w:r>
    </w:p>
    <w:p w:rsidR="00BC5469" w:rsidRPr="00BC5469" w:rsidRDefault="00BC5469" w:rsidP="00BC5469">
      <w:pPr>
        <w:spacing w:after="0" w:line="240" w:lineRule="auto"/>
        <w:ind w:firstLine="5670"/>
        <w:jc w:val="both"/>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к Административному регламенту</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bl>
      <w:tblPr>
        <w:tblW w:w="0" w:type="auto"/>
        <w:tblInd w:w="4086" w:type="dxa"/>
        <w:tblCellMar>
          <w:left w:w="0" w:type="dxa"/>
          <w:right w:w="0" w:type="dxa"/>
        </w:tblCellMar>
        <w:tblLook w:val="04A0"/>
      </w:tblPr>
      <w:tblGrid>
        <w:gridCol w:w="5479"/>
      </w:tblGrid>
      <w:tr w:rsidR="00BC5469" w:rsidRPr="00BC5469" w:rsidTr="00BC5469">
        <w:trPr>
          <w:trHeight w:val="900"/>
        </w:trPr>
        <w:tc>
          <w:tcPr>
            <w:tcW w:w="6078" w:type="dxa"/>
            <w:tcMar>
              <w:top w:w="105" w:type="dxa"/>
              <w:left w:w="105" w:type="dxa"/>
              <w:bottom w:w="105" w:type="dxa"/>
              <w:right w:w="105" w:type="dxa"/>
            </w:tcMar>
            <w:hideMark/>
          </w:tcPr>
          <w:p w:rsidR="00BC5469" w:rsidRPr="00BC5469" w:rsidRDefault="00BC5469" w:rsidP="00BC5469">
            <w:pPr>
              <w:snapToGrid w:val="0"/>
              <w:spacing w:after="0" w:line="240" w:lineRule="auto"/>
              <w:jc w:val="center"/>
              <w:rPr>
                <w:rFonts w:ascii="Calibri" w:eastAsia="Times New Roman" w:hAnsi="Calibri" w:cs="Times New Roman"/>
                <w:lang w:eastAsia="ru-RU"/>
              </w:rPr>
            </w:pPr>
            <w:r w:rsidRPr="00BC5469">
              <w:rPr>
                <w:rFonts w:ascii="Times New Roman" w:eastAsia="Times New Roman" w:hAnsi="Times New Roman" w:cs="Times New Roman"/>
                <w:b/>
                <w:bCs/>
                <w:sz w:val="24"/>
                <w:szCs w:val="24"/>
                <w:lang w:eastAsia="ru-RU"/>
              </w:rPr>
              <w:t> В Администрацию  муниципального образования «Темкинский район» Смоленской области</w:t>
            </w:r>
          </w:p>
          <w:p w:rsidR="00BC5469" w:rsidRPr="00BC5469" w:rsidRDefault="00BC5469" w:rsidP="00BC5469">
            <w:pPr>
              <w:spacing w:after="283" w:line="240" w:lineRule="auto"/>
              <w:jc w:val="center"/>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r>
      <w:tr w:rsidR="00BC5469" w:rsidRPr="00BC5469" w:rsidTr="00BC5469">
        <w:trPr>
          <w:trHeight w:val="270"/>
        </w:trPr>
        <w:tc>
          <w:tcPr>
            <w:tcW w:w="6078" w:type="dxa"/>
            <w:tcMar>
              <w:top w:w="105" w:type="dxa"/>
              <w:left w:w="105" w:type="dxa"/>
              <w:bottom w:w="105" w:type="dxa"/>
              <w:right w:w="10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От Ф.И.О. ________________________________________________________________________________________________________________________________________________</w:t>
            </w:r>
          </w:p>
        </w:tc>
      </w:tr>
      <w:tr w:rsidR="00BC5469" w:rsidRPr="00BC5469" w:rsidTr="00BC5469">
        <w:trPr>
          <w:trHeight w:val="285"/>
        </w:trPr>
        <w:tc>
          <w:tcPr>
            <w:tcW w:w="6078" w:type="dxa"/>
            <w:tcMar>
              <w:top w:w="105" w:type="dxa"/>
              <w:left w:w="105" w:type="dxa"/>
              <w:bottom w:w="105" w:type="dxa"/>
              <w:right w:w="10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Адрес места жительства (пребывания): индекс ________________________________________________________________________________________________________________________________________________</w:t>
            </w:r>
          </w:p>
        </w:tc>
      </w:tr>
      <w:tr w:rsidR="00BC5469" w:rsidRPr="00BC5469" w:rsidTr="00BC5469">
        <w:trPr>
          <w:trHeight w:val="285"/>
        </w:trPr>
        <w:tc>
          <w:tcPr>
            <w:tcW w:w="6078" w:type="dxa"/>
            <w:tcMar>
              <w:top w:w="105" w:type="dxa"/>
              <w:left w:w="105" w:type="dxa"/>
              <w:bottom w:w="105" w:type="dxa"/>
              <w:right w:w="10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тел. дом. ______________ тел. раб. __________________</w:t>
            </w:r>
          </w:p>
        </w:tc>
      </w:tr>
    </w:tbl>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jc w:val="center"/>
        <w:rPr>
          <w:rFonts w:ascii="Calibri" w:eastAsia="Times New Roman" w:hAnsi="Calibri" w:cs="Times New Roman"/>
          <w:lang w:eastAsia="ru-RU"/>
        </w:rPr>
      </w:pPr>
      <w:r w:rsidRPr="00BC5469">
        <w:rPr>
          <w:rFonts w:ascii="Times New Roman" w:eastAsia="Times New Roman" w:hAnsi="Times New Roman" w:cs="Times New Roman"/>
          <w:b/>
          <w:bCs/>
          <w:sz w:val="24"/>
          <w:szCs w:val="24"/>
          <w:lang w:eastAsia="ru-RU"/>
        </w:rPr>
        <w:t>З А Я В Л Е Н  И  Е</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469" w:rsidRPr="00BC5469" w:rsidRDefault="00BC5469" w:rsidP="00BC5469">
      <w:pPr>
        <w:spacing w:after="0"/>
        <w:jc w:val="center"/>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(суть обращения)</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lastRenderedPageBreak/>
        <w:t>Дата «______» _____________20</w:t>
      </w:r>
      <w:r w:rsidRPr="00BC5469">
        <w:rPr>
          <w:rFonts w:ascii="Times New Roman" w:eastAsia="Times New Roman" w:hAnsi="Times New Roman" w:cs="Times New Roman"/>
          <w:i/>
          <w:iCs/>
          <w:sz w:val="24"/>
          <w:szCs w:val="24"/>
          <w:lang w:eastAsia="ru-RU"/>
        </w:rPr>
        <w:t>__</w:t>
      </w:r>
      <w:r w:rsidRPr="00BC5469">
        <w:rPr>
          <w:rFonts w:ascii="Times New Roman" w:eastAsia="Times New Roman" w:hAnsi="Times New Roman" w:cs="Times New Roman"/>
          <w:sz w:val="24"/>
          <w:szCs w:val="24"/>
          <w:lang w:eastAsia="ru-RU"/>
        </w:rPr>
        <w:t xml:space="preserve"> г.                     Подпись заявителя _________________________</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ind w:firstLine="187"/>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r w:rsidRPr="00BC5469">
        <w:rPr>
          <w:rFonts w:ascii="Times New Roman" w:eastAsia="Times New Roman" w:hAnsi="Times New Roman" w:cs="Times New Roman"/>
          <w:sz w:val="20"/>
          <w:szCs w:val="20"/>
          <w:lang w:eastAsia="ru-RU"/>
        </w:rPr>
        <w:t xml:space="preserve">Заявление   и  документы </w:t>
      </w:r>
    </w:p>
    <w:p w:rsidR="00BC5469" w:rsidRPr="00BC5469" w:rsidRDefault="00BC5469" w:rsidP="00BC5469">
      <w:pPr>
        <w:spacing w:after="0"/>
        <w:ind w:left="547" w:hanging="360"/>
        <w:rPr>
          <w:rFonts w:ascii="Calibri" w:eastAsia="Times New Roman" w:hAnsi="Calibri" w:cs="Times New Roman"/>
          <w:lang w:eastAsia="ru-RU"/>
        </w:rPr>
      </w:pPr>
      <w:r w:rsidRPr="00BC5469">
        <w:rPr>
          <w:rFonts w:ascii="Times New Roman" w:eastAsia="Times New Roman" w:hAnsi="Times New Roman" w:cs="Times New Roman"/>
          <w:sz w:val="20"/>
          <w:szCs w:val="20"/>
          <w:lang w:eastAsia="ru-RU"/>
        </w:rPr>
        <w:t>гр. ____________________________________________________________________________________</w:t>
      </w:r>
    </w:p>
    <w:p w:rsidR="00BC5469" w:rsidRPr="00BC5469" w:rsidRDefault="00BC5469" w:rsidP="00BC5469">
      <w:pPr>
        <w:spacing w:after="0"/>
        <w:ind w:left="547" w:hanging="36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ind w:left="547" w:hanging="36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ind w:left="547" w:hanging="360"/>
        <w:rPr>
          <w:rFonts w:ascii="Calibri" w:eastAsia="Times New Roman" w:hAnsi="Calibri" w:cs="Times New Roman"/>
          <w:lang w:eastAsia="ru-RU"/>
        </w:rPr>
      </w:pPr>
      <w:r w:rsidRPr="00BC5469">
        <w:rPr>
          <w:rFonts w:ascii="Times New Roman" w:eastAsia="Times New Roman" w:hAnsi="Times New Roman" w:cs="Times New Roman"/>
          <w:sz w:val="20"/>
          <w:szCs w:val="20"/>
          <w:lang w:eastAsia="ru-RU"/>
        </w:rPr>
        <w:t>Принял «______» ______________________ 20_____ г. № _____________________________________</w:t>
      </w:r>
    </w:p>
    <w:p w:rsidR="00BC5469" w:rsidRPr="00BC5469" w:rsidRDefault="00BC5469" w:rsidP="00BC5469">
      <w:pPr>
        <w:spacing w:after="0"/>
        <w:ind w:left="547" w:hanging="360"/>
        <w:rPr>
          <w:rFonts w:ascii="Calibri" w:eastAsia="Times New Roman" w:hAnsi="Calibri" w:cs="Times New Roman"/>
          <w:lang w:eastAsia="ru-RU"/>
        </w:rPr>
      </w:pPr>
      <w:r w:rsidRPr="00BC5469">
        <w:rPr>
          <w:rFonts w:ascii="Times New Roman" w:eastAsia="Times New Roman" w:hAnsi="Times New Roman" w:cs="Times New Roman"/>
          <w:sz w:val="20"/>
          <w:szCs w:val="20"/>
          <w:lang w:eastAsia="ru-RU"/>
        </w:rPr>
        <w:t>Подпись специалиста______________________________</w:t>
      </w:r>
    </w:p>
    <w:p w:rsidR="00BC5469" w:rsidRPr="00BC5469" w:rsidRDefault="00BC5469" w:rsidP="00BC5469">
      <w:pPr>
        <w:spacing w:after="0"/>
        <w:ind w:hanging="36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ind w:hanging="36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xml:space="preserve">                           </w:t>
      </w:r>
    </w:p>
    <w:p w:rsidR="00BC5469" w:rsidRPr="00BC5469" w:rsidRDefault="00BC5469" w:rsidP="00BC5469">
      <w:pPr>
        <w:spacing w:after="0"/>
        <w:ind w:hanging="36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ind w:hanging="36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ind w:firstLine="5670"/>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Приложение № 2</w:t>
      </w:r>
    </w:p>
    <w:p w:rsidR="00BC5469" w:rsidRPr="00BC5469" w:rsidRDefault="00BC5469" w:rsidP="00BC5469">
      <w:pPr>
        <w:spacing w:after="0"/>
        <w:ind w:firstLine="5670"/>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к Административному регламенту </w:t>
      </w:r>
    </w:p>
    <w:p w:rsidR="00BC5469" w:rsidRPr="00BC5469" w:rsidRDefault="00BC5469" w:rsidP="00BC5469">
      <w:pPr>
        <w:spacing w:after="0"/>
        <w:jc w:val="right"/>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w:t>
      </w:r>
    </w:p>
    <w:p w:rsidR="00BC5469" w:rsidRPr="00BC5469" w:rsidRDefault="00BC5469" w:rsidP="00BC5469">
      <w:pPr>
        <w:spacing w:after="0"/>
        <w:ind w:firstLine="547"/>
        <w:jc w:val="right"/>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keepNext/>
        <w:spacing w:after="0"/>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ЖУРНАЛ</w:t>
      </w:r>
    </w:p>
    <w:p w:rsidR="00BC5469" w:rsidRPr="00BC5469" w:rsidRDefault="00BC5469" w:rsidP="00BC5469">
      <w:pPr>
        <w:keepNext/>
        <w:spacing w:after="0"/>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регистрации устных жалоб  потребителей   по   вопросам, регулируемым</w:t>
      </w:r>
    </w:p>
    <w:p w:rsidR="00BC5469" w:rsidRPr="00BC5469" w:rsidRDefault="00BC5469" w:rsidP="00BC5469">
      <w:pPr>
        <w:keepNext/>
        <w:spacing w:after="0"/>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законодательством о  защите   прав   потребителей , поступивших в отдел</w:t>
      </w:r>
    </w:p>
    <w:p w:rsidR="00BC5469" w:rsidRPr="00BC5469" w:rsidRDefault="00BC5469" w:rsidP="00BC5469">
      <w:pPr>
        <w:keepNext/>
        <w:spacing w:after="0"/>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 экономики, имущественных и земельных отношений Администрации муниципального образования «Темкинский район» Смоленской области</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tblPr>
      <w:tblGrid>
        <w:gridCol w:w="1442"/>
        <w:gridCol w:w="1475"/>
        <w:gridCol w:w="1746"/>
        <w:gridCol w:w="1810"/>
        <w:gridCol w:w="1464"/>
        <w:gridCol w:w="1463"/>
      </w:tblGrid>
      <w:tr w:rsidR="00BC5469" w:rsidRPr="00BC5469" w:rsidTr="00BC5469">
        <w:tc>
          <w:tcPr>
            <w:tcW w:w="1455" w:type="dxa"/>
            <w:tcBorders>
              <w:top w:val="double" w:sz="2" w:space="0" w:color="C0C0C0"/>
              <w:left w:val="double" w:sz="2" w:space="0" w:color="C0C0C0"/>
              <w:bottom w:val="double" w:sz="2" w:space="0" w:color="C0C0C0"/>
              <w:right w:val="nil"/>
            </w:tcBorders>
            <w:tcMar>
              <w:top w:w="45" w:type="dxa"/>
              <w:left w:w="45" w:type="dxa"/>
              <w:bottom w:w="45" w:type="dxa"/>
              <w:right w:w="45" w:type="dxa"/>
            </w:tcMar>
            <w:vAlign w:val="center"/>
            <w:hideMark/>
          </w:tcPr>
          <w:p w:rsidR="00BC5469" w:rsidRPr="00BC5469" w:rsidRDefault="00BC5469" w:rsidP="00BC5469">
            <w:pPr>
              <w:snapToGrid w:val="0"/>
              <w:spacing w:after="283" w:line="240" w:lineRule="auto"/>
              <w:jc w:val="center"/>
              <w:rPr>
                <w:rFonts w:ascii="Calibri" w:eastAsia="Times New Roman" w:hAnsi="Calibri" w:cs="Times New Roman"/>
                <w:lang w:eastAsia="ru-RU"/>
              </w:rPr>
            </w:pPr>
            <w:r w:rsidRPr="00BC5469">
              <w:rPr>
                <w:rFonts w:ascii="Times New Roman" w:eastAsia="Times New Roman" w:hAnsi="Times New Roman" w:cs="Times New Roman"/>
                <w:i/>
                <w:iCs/>
                <w:sz w:val="24"/>
                <w:szCs w:val="24"/>
                <w:lang w:eastAsia="ru-RU"/>
              </w:rPr>
              <w:t xml:space="preserve">Входящий </w:t>
            </w:r>
            <w:r w:rsidRPr="00BC5469">
              <w:rPr>
                <w:rFonts w:ascii="Times New Roman" w:eastAsia="Times New Roman" w:hAnsi="Times New Roman" w:cs="Times New Roman"/>
                <w:i/>
                <w:iCs/>
                <w:sz w:val="24"/>
                <w:szCs w:val="24"/>
                <w:lang w:eastAsia="ru-RU"/>
              </w:rPr>
              <w:br/>
              <w:t xml:space="preserve">номер </w:t>
            </w:r>
            <w:r w:rsidRPr="00BC5469">
              <w:rPr>
                <w:rFonts w:ascii="Times New Roman" w:eastAsia="Times New Roman" w:hAnsi="Times New Roman" w:cs="Times New Roman"/>
                <w:i/>
                <w:iCs/>
                <w:sz w:val="24"/>
                <w:szCs w:val="24"/>
                <w:lang w:eastAsia="ru-RU"/>
              </w:rPr>
              <w:br/>
              <w:t> обращения </w:t>
            </w:r>
          </w:p>
        </w:tc>
        <w:tc>
          <w:tcPr>
            <w:tcW w:w="1482" w:type="dxa"/>
            <w:tcBorders>
              <w:top w:val="double" w:sz="2" w:space="0" w:color="C0C0C0"/>
              <w:left w:val="double" w:sz="2" w:space="0" w:color="C0C0C0"/>
              <w:bottom w:val="double" w:sz="2" w:space="0" w:color="C0C0C0"/>
              <w:right w:val="nil"/>
            </w:tcBorders>
            <w:tcMar>
              <w:top w:w="45" w:type="dxa"/>
              <w:left w:w="45" w:type="dxa"/>
              <w:bottom w:w="45" w:type="dxa"/>
              <w:right w:w="45" w:type="dxa"/>
            </w:tcMar>
            <w:vAlign w:val="center"/>
            <w:hideMark/>
          </w:tcPr>
          <w:p w:rsidR="00BC5469" w:rsidRPr="00BC5469" w:rsidRDefault="00BC5469" w:rsidP="00BC5469">
            <w:pPr>
              <w:snapToGrid w:val="0"/>
              <w:spacing w:after="283" w:line="240" w:lineRule="auto"/>
              <w:jc w:val="center"/>
              <w:rPr>
                <w:rFonts w:ascii="Calibri" w:eastAsia="Times New Roman" w:hAnsi="Calibri" w:cs="Times New Roman"/>
                <w:lang w:eastAsia="ru-RU"/>
              </w:rPr>
            </w:pPr>
            <w:r w:rsidRPr="00BC5469">
              <w:rPr>
                <w:rFonts w:ascii="Times New Roman" w:eastAsia="Times New Roman" w:hAnsi="Times New Roman" w:cs="Times New Roman"/>
                <w:i/>
                <w:iCs/>
                <w:sz w:val="24"/>
                <w:szCs w:val="24"/>
                <w:lang w:eastAsia="ru-RU"/>
              </w:rPr>
              <w:t xml:space="preserve">Дата </w:t>
            </w:r>
            <w:r w:rsidRPr="00BC5469">
              <w:rPr>
                <w:rFonts w:ascii="Times New Roman" w:eastAsia="Times New Roman" w:hAnsi="Times New Roman" w:cs="Times New Roman"/>
                <w:i/>
                <w:iCs/>
                <w:sz w:val="24"/>
                <w:szCs w:val="24"/>
                <w:lang w:eastAsia="ru-RU"/>
              </w:rPr>
              <w:br/>
              <w:t>регистрации</w:t>
            </w:r>
          </w:p>
        </w:tc>
        <w:tc>
          <w:tcPr>
            <w:tcW w:w="1752" w:type="dxa"/>
            <w:tcBorders>
              <w:top w:val="double" w:sz="2" w:space="0" w:color="C0C0C0"/>
              <w:left w:val="double" w:sz="2" w:space="0" w:color="C0C0C0"/>
              <w:bottom w:val="double" w:sz="2" w:space="0" w:color="C0C0C0"/>
              <w:right w:val="nil"/>
            </w:tcBorders>
            <w:tcMar>
              <w:top w:w="45" w:type="dxa"/>
              <w:left w:w="45" w:type="dxa"/>
              <w:bottom w:w="45" w:type="dxa"/>
              <w:right w:w="45" w:type="dxa"/>
            </w:tcMar>
            <w:vAlign w:val="center"/>
            <w:hideMark/>
          </w:tcPr>
          <w:p w:rsidR="00BC5469" w:rsidRPr="00BC5469" w:rsidRDefault="00BC5469" w:rsidP="00BC5469">
            <w:pPr>
              <w:snapToGrid w:val="0"/>
              <w:spacing w:after="283" w:line="240" w:lineRule="auto"/>
              <w:jc w:val="center"/>
              <w:rPr>
                <w:rFonts w:ascii="Calibri" w:eastAsia="Times New Roman" w:hAnsi="Calibri" w:cs="Times New Roman"/>
                <w:lang w:eastAsia="ru-RU"/>
              </w:rPr>
            </w:pPr>
            <w:r w:rsidRPr="00BC5469">
              <w:rPr>
                <w:rFonts w:ascii="Times New Roman" w:eastAsia="Times New Roman" w:hAnsi="Times New Roman" w:cs="Times New Roman"/>
                <w:i/>
                <w:iCs/>
                <w:sz w:val="24"/>
                <w:szCs w:val="24"/>
                <w:lang w:eastAsia="ru-RU"/>
              </w:rPr>
              <w:t xml:space="preserve">Ф. И .О. </w:t>
            </w:r>
            <w:r w:rsidRPr="00BC5469">
              <w:rPr>
                <w:rFonts w:ascii="Times New Roman" w:eastAsia="Times New Roman" w:hAnsi="Times New Roman" w:cs="Times New Roman"/>
                <w:i/>
                <w:iCs/>
                <w:sz w:val="24"/>
                <w:szCs w:val="24"/>
                <w:lang w:eastAsia="ru-RU"/>
              </w:rPr>
              <w:br/>
              <w:t>обратившегося</w:t>
            </w:r>
            <w:r w:rsidRPr="00BC5469">
              <w:rPr>
                <w:rFonts w:ascii="Times New Roman" w:eastAsia="Times New Roman" w:hAnsi="Times New Roman" w:cs="Times New Roman"/>
                <w:i/>
                <w:iCs/>
                <w:sz w:val="24"/>
                <w:szCs w:val="24"/>
                <w:lang w:eastAsia="ru-RU"/>
              </w:rPr>
              <w:br/>
              <w:t>лица</w:t>
            </w:r>
          </w:p>
        </w:tc>
        <w:tc>
          <w:tcPr>
            <w:tcW w:w="1823" w:type="dxa"/>
            <w:tcBorders>
              <w:top w:val="double" w:sz="2" w:space="0" w:color="C0C0C0"/>
              <w:left w:val="double" w:sz="2" w:space="0" w:color="C0C0C0"/>
              <w:bottom w:val="double" w:sz="2" w:space="0" w:color="C0C0C0"/>
              <w:right w:val="nil"/>
            </w:tcBorders>
            <w:tcMar>
              <w:top w:w="45" w:type="dxa"/>
              <w:left w:w="45" w:type="dxa"/>
              <w:bottom w:w="45" w:type="dxa"/>
              <w:right w:w="45" w:type="dxa"/>
            </w:tcMar>
            <w:vAlign w:val="center"/>
            <w:hideMark/>
          </w:tcPr>
          <w:p w:rsidR="00BC5469" w:rsidRPr="00BC5469" w:rsidRDefault="00BC5469" w:rsidP="00BC5469">
            <w:pPr>
              <w:snapToGrid w:val="0"/>
              <w:spacing w:after="283" w:line="240" w:lineRule="auto"/>
              <w:jc w:val="center"/>
              <w:rPr>
                <w:rFonts w:ascii="Calibri" w:eastAsia="Times New Roman" w:hAnsi="Calibri" w:cs="Times New Roman"/>
                <w:lang w:eastAsia="ru-RU"/>
              </w:rPr>
            </w:pPr>
            <w:r w:rsidRPr="00BC5469">
              <w:rPr>
                <w:rFonts w:ascii="Times New Roman" w:eastAsia="Times New Roman" w:hAnsi="Times New Roman" w:cs="Times New Roman"/>
                <w:i/>
                <w:iCs/>
                <w:sz w:val="24"/>
                <w:szCs w:val="24"/>
                <w:lang w:eastAsia="ru-RU"/>
              </w:rPr>
              <w:t>Адрес обратившегося лица</w:t>
            </w:r>
          </w:p>
        </w:tc>
        <w:tc>
          <w:tcPr>
            <w:tcW w:w="1470" w:type="dxa"/>
            <w:tcBorders>
              <w:top w:val="double" w:sz="2" w:space="0" w:color="C0C0C0"/>
              <w:left w:val="double" w:sz="2" w:space="0" w:color="C0C0C0"/>
              <w:bottom w:val="double" w:sz="2" w:space="0" w:color="C0C0C0"/>
              <w:right w:val="nil"/>
            </w:tcBorders>
            <w:tcMar>
              <w:top w:w="45" w:type="dxa"/>
              <w:left w:w="45" w:type="dxa"/>
              <w:bottom w:w="45" w:type="dxa"/>
              <w:right w:w="45" w:type="dxa"/>
            </w:tcMar>
            <w:vAlign w:val="center"/>
            <w:hideMark/>
          </w:tcPr>
          <w:p w:rsidR="00BC5469" w:rsidRPr="00BC5469" w:rsidRDefault="00BC5469" w:rsidP="00BC5469">
            <w:pPr>
              <w:snapToGrid w:val="0"/>
              <w:spacing w:after="283" w:line="240" w:lineRule="auto"/>
              <w:jc w:val="center"/>
              <w:rPr>
                <w:rFonts w:ascii="Calibri" w:eastAsia="Times New Roman" w:hAnsi="Calibri" w:cs="Times New Roman"/>
                <w:lang w:eastAsia="ru-RU"/>
              </w:rPr>
            </w:pPr>
            <w:r w:rsidRPr="00BC5469">
              <w:rPr>
                <w:rFonts w:ascii="Times New Roman" w:eastAsia="Times New Roman" w:hAnsi="Times New Roman" w:cs="Times New Roman"/>
                <w:i/>
                <w:iCs/>
                <w:sz w:val="24"/>
                <w:szCs w:val="24"/>
                <w:lang w:eastAsia="ru-RU"/>
              </w:rPr>
              <w:t>Содержание</w:t>
            </w:r>
            <w:r w:rsidRPr="00BC5469">
              <w:rPr>
                <w:rFonts w:ascii="Times New Roman" w:eastAsia="Times New Roman" w:hAnsi="Times New Roman" w:cs="Times New Roman"/>
                <w:i/>
                <w:iCs/>
                <w:sz w:val="24"/>
                <w:szCs w:val="24"/>
                <w:lang w:eastAsia="ru-RU"/>
              </w:rPr>
              <w:br/>
              <w:t> обращения </w:t>
            </w:r>
          </w:p>
        </w:tc>
        <w:tc>
          <w:tcPr>
            <w:tcW w:w="1495" w:type="dxa"/>
            <w:tcBorders>
              <w:top w:val="double" w:sz="2" w:space="0" w:color="C0C0C0"/>
              <w:left w:val="double" w:sz="2" w:space="0" w:color="C0C0C0"/>
              <w:bottom w:val="double" w:sz="2" w:space="0" w:color="C0C0C0"/>
              <w:right w:val="double" w:sz="2" w:space="0" w:color="C0C0C0"/>
            </w:tcBorders>
            <w:tcMar>
              <w:top w:w="45" w:type="dxa"/>
              <w:left w:w="45" w:type="dxa"/>
              <w:bottom w:w="45" w:type="dxa"/>
              <w:right w:w="45" w:type="dxa"/>
            </w:tcMar>
            <w:vAlign w:val="center"/>
            <w:hideMark/>
          </w:tcPr>
          <w:p w:rsidR="00BC5469" w:rsidRPr="00BC5469" w:rsidRDefault="00BC5469" w:rsidP="00BC5469">
            <w:pPr>
              <w:snapToGrid w:val="0"/>
              <w:spacing w:after="283" w:line="240" w:lineRule="auto"/>
              <w:jc w:val="center"/>
              <w:rPr>
                <w:rFonts w:ascii="Calibri" w:eastAsia="Times New Roman" w:hAnsi="Calibri" w:cs="Times New Roman"/>
                <w:lang w:eastAsia="ru-RU"/>
              </w:rPr>
            </w:pPr>
            <w:r w:rsidRPr="00BC5469">
              <w:rPr>
                <w:rFonts w:ascii="Times New Roman" w:eastAsia="Times New Roman" w:hAnsi="Times New Roman" w:cs="Times New Roman"/>
                <w:i/>
                <w:iCs/>
                <w:sz w:val="24"/>
                <w:szCs w:val="24"/>
                <w:lang w:eastAsia="ru-RU"/>
              </w:rPr>
              <w:t>Принятые</w:t>
            </w:r>
            <w:r w:rsidRPr="00BC5469">
              <w:rPr>
                <w:rFonts w:ascii="Times New Roman" w:eastAsia="Times New Roman" w:hAnsi="Times New Roman" w:cs="Times New Roman"/>
                <w:i/>
                <w:iCs/>
                <w:sz w:val="24"/>
                <w:szCs w:val="24"/>
                <w:lang w:eastAsia="ru-RU"/>
              </w:rPr>
              <w:br/>
              <w:t>меры</w:t>
            </w:r>
          </w:p>
        </w:tc>
      </w:tr>
      <w:tr w:rsidR="00BC5469" w:rsidRPr="00BC5469" w:rsidTr="00BC5469">
        <w:tc>
          <w:tcPr>
            <w:tcW w:w="1455"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482"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752"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823"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470"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495" w:type="dxa"/>
            <w:tcBorders>
              <w:top w:val="nil"/>
              <w:left w:val="double" w:sz="2" w:space="0" w:color="C0C0C0"/>
              <w:bottom w:val="double" w:sz="2" w:space="0" w:color="C0C0C0"/>
              <w:right w:val="double" w:sz="2" w:space="0" w:color="C0C0C0"/>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r>
      <w:tr w:rsidR="00BC5469" w:rsidRPr="00BC5469" w:rsidTr="00BC5469">
        <w:tc>
          <w:tcPr>
            <w:tcW w:w="1455"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482"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752"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823"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470" w:type="dxa"/>
            <w:tcBorders>
              <w:top w:val="nil"/>
              <w:left w:val="double" w:sz="2" w:space="0" w:color="C0C0C0"/>
              <w:bottom w:val="double" w:sz="2" w:space="0" w:color="C0C0C0"/>
              <w:right w:val="nil"/>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c>
          <w:tcPr>
            <w:tcW w:w="1495" w:type="dxa"/>
            <w:tcBorders>
              <w:top w:val="nil"/>
              <w:left w:val="double" w:sz="2" w:space="0" w:color="C0C0C0"/>
              <w:bottom w:val="double" w:sz="2" w:space="0" w:color="C0C0C0"/>
              <w:right w:val="double" w:sz="2" w:space="0" w:color="C0C0C0"/>
            </w:tcBorders>
            <w:tcMar>
              <w:top w:w="45" w:type="dxa"/>
              <w:left w:w="45" w:type="dxa"/>
              <w:bottom w:w="45" w:type="dxa"/>
              <w:right w:w="45" w:type="dxa"/>
            </w:tcMar>
            <w:hideMark/>
          </w:tcPr>
          <w:p w:rsidR="00BC5469" w:rsidRPr="00BC5469" w:rsidRDefault="00BC5469" w:rsidP="00BC5469">
            <w:pPr>
              <w:snapToGrid w:val="0"/>
              <w:spacing w:after="283" w:line="240" w:lineRule="auto"/>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tc>
      </w:tr>
    </w:tbl>
    <w:p w:rsidR="00BC5469" w:rsidRPr="00BC5469" w:rsidRDefault="00BC5469" w:rsidP="00BC5469">
      <w:pPr>
        <w:spacing w:after="0"/>
        <w:jc w:val="right"/>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ind w:firstLine="547"/>
        <w:jc w:val="right"/>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pageBreakBefore/>
        <w:spacing w:after="0"/>
        <w:ind w:firstLine="5670"/>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lastRenderedPageBreak/>
        <w:t>Приложение № 3</w:t>
      </w:r>
    </w:p>
    <w:p w:rsidR="00BC5469" w:rsidRPr="00BC5469" w:rsidRDefault="00BC5469" w:rsidP="00BC5469">
      <w:pPr>
        <w:spacing w:after="0"/>
        <w:ind w:firstLine="5670"/>
        <w:rPr>
          <w:rFonts w:ascii="Calibri" w:eastAsia="Times New Roman" w:hAnsi="Calibri" w:cs="Times New Roman"/>
          <w:lang w:eastAsia="ru-RU"/>
        </w:rPr>
      </w:pPr>
      <w:r w:rsidRPr="00BC5469">
        <w:rPr>
          <w:rFonts w:ascii="Times New Roman" w:eastAsia="Times New Roman" w:hAnsi="Times New Roman" w:cs="Times New Roman"/>
          <w:sz w:val="28"/>
          <w:szCs w:val="28"/>
          <w:lang w:eastAsia="ru-RU"/>
        </w:rPr>
        <w:t xml:space="preserve">к Административному регламенту </w:t>
      </w:r>
    </w:p>
    <w:p w:rsidR="00BC5469" w:rsidRPr="00BC5469" w:rsidRDefault="00BC5469" w:rsidP="00BC5469">
      <w:pPr>
        <w:spacing w:after="0" w:line="240" w:lineRule="atLeast"/>
        <w:jc w:val="center"/>
        <w:rPr>
          <w:rFonts w:ascii="Calibri" w:eastAsia="Times New Roman" w:hAnsi="Calibri" w:cs="Times New Roman"/>
          <w:lang w:eastAsia="ru-RU"/>
        </w:rPr>
      </w:pPr>
      <w:r w:rsidRPr="00BC5469">
        <w:rPr>
          <w:rFonts w:ascii="Times New Roman" w:eastAsia="Times New Roman" w:hAnsi="Times New Roman" w:cs="Times New Roman"/>
          <w:sz w:val="20"/>
          <w:szCs w:val="20"/>
          <w:lang w:eastAsia="ru-RU"/>
        </w:rPr>
        <w:t> </w:t>
      </w:r>
    </w:p>
    <w:p w:rsidR="00BC5469" w:rsidRPr="00BC5469" w:rsidRDefault="00BC5469" w:rsidP="00BC5469">
      <w:pPr>
        <w:spacing w:after="0" w:line="240" w:lineRule="atLeast"/>
        <w:jc w:val="center"/>
        <w:rPr>
          <w:rFonts w:ascii="Calibri" w:eastAsia="Times New Roman" w:hAnsi="Calibri" w:cs="Times New Roman"/>
          <w:lang w:eastAsia="ru-RU"/>
        </w:rPr>
      </w:pPr>
      <w:r w:rsidRPr="00BC5469">
        <w:rPr>
          <w:rFonts w:ascii="Times New Roman" w:eastAsia="Times New Roman" w:hAnsi="Times New Roman" w:cs="Times New Roman"/>
          <w:sz w:val="20"/>
          <w:szCs w:val="20"/>
          <w:lang w:eastAsia="ru-RU"/>
        </w:rPr>
        <w:t> </w:t>
      </w:r>
    </w:p>
    <w:p w:rsidR="00BC5469" w:rsidRPr="00BC5469" w:rsidRDefault="00BC5469" w:rsidP="00BC5469">
      <w:pPr>
        <w:spacing w:before="134" w:after="0" w:line="307" w:lineRule="atLeast"/>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Блок — схема</w:t>
      </w:r>
    </w:p>
    <w:p w:rsidR="00BC5469" w:rsidRPr="00BC5469" w:rsidRDefault="00BC5469" w:rsidP="00BC5469">
      <w:pPr>
        <w:spacing w:after="0" w:line="307" w:lineRule="atLeast"/>
        <w:ind w:left="269"/>
        <w:jc w:val="center"/>
        <w:rPr>
          <w:rFonts w:ascii="Calibri" w:eastAsia="Times New Roman" w:hAnsi="Calibri" w:cs="Times New Roman"/>
          <w:lang w:eastAsia="ru-RU"/>
        </w:rPr>
      </w:pPr>
      <w:r w:rsidRPr="00BC5469">
        <w:rPr>
          <w:rFonts w:ascii="Times New Roman" w:eastAsia="Times New Roman" w:hAnsi="Times New Roman" w:cs="Times New Roman"/>
          <w:b/>
          <w:bCs/>
          <w:sz w:val="28"/>
          <w:szCs w:val="28"/>
          <w:lang w:eastAsia="ru-RU"/>
        </w:rPr>
        <w:t>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w:t>
      </w:r>
    </w:p>
    <w:p w:rsidR="00BC5469" w:rsidRPr="00BC5469" w:rsidRDefault="00BC5469" w:rsidP="00BC5469">
      <w:pPr>
        <w:spacing w:after="0" w:line="240" w:lineRule="auto"/>
        <w:ind w:left="269"/>
        <w:jc w:val="center"/>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40" w:lineRule="auto"/>
        <w:ind w:left="269"/>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40" w:lineRule="auto"/>
        <w:ind w:left="269"/>
        <w:rPr>
          <w:rFonts w:ascii="Calibri" w:eastAsia="Times New Roman" w:hAnsi="Calibri" w:cs="Times New Roman"/>
          <w:lang w:eastAsia="ru-RU"/>
        </w:rPr>
      </w:pPr>
      <w:r w:rsidRPr="00BC5469">
        <w:rPr>
          <w:rFonts w:ascii="Calibri" w:eastAsia="Times New Roman" w:hAnsi="Calibri" w:cs="Times New Roman"/>
          <w:lang w:eastAsia="ru-RU"/>
        </w:rPr>
        <w:t> </w: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t xml:space="preserve">   </w: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br w:type="textWrapping" w:clear="all"/>
        <w:t xml:space="preserve">  </w:t>
      </w:r>
    </w:p>
    <w:p w:rsidR="00BC5469" w:rsidRPr="00BC5469" w:rsidRDefault="00BC5469" w:rsidP="00BC5469">
      <w:pPr>
        <w:spacing w:before="10" w:after="0" w:line="221" w:lineRule="atLeast"/>
        <w:ind w:left="269"/>
        <w:jc w:val="both"/>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Устное обращение заявителя</w:t>
      </w:r>
    </w:p>
    <w:p w:rsidR="00BC5469" w:rsidRPr="00BC5469" w:rsidRDefault="00BC5469" w:rsidP="00BC5469">
      <w:pPr>
        <w:spacing w:before="10" w:after="0" w:line="221" w:lineRule="atLeast"/>
        <w:ind w:left="269"/>
        <w:jc w:val="both"/>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в Отдел                                                                                          Письменное обращение заявителя</w:t>
      </w:r>
    </w:p>
    <w:p w:rsidR="00BC5469" w:rsidRPr="00BC5469" w:rsidRDefault="00BC5469" w:rsidP="00BC5469">
      <w:pPr>
        <w:spacing w:before="10" w:after="0" w:line="221" w:lineRule="atLeast"/>
        <w:ind w:left="269"/>
        <w:jc w:val="both"/>
        <w:rPr>
          <w:rFonts w:ascii="Calibri" w:eastAsia="Times New Roman" w:hAnsi="Calibri" w:cs="Times New Roman"/>
          <w:lang w:eastAsia="ru-RU"/>
        </w:rPr>
      </w:pPr>
      <w:r w:rsidRPr="00BC5469">
        <w:rPr>
          <w:rFonts w:ascii="Calibri" w:eastAsia="Times New Roman" w:hAnsi="Calibri" w:cs="Times New Roman"/>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66.75pt;margin-top:7.5pt;width:7.5pt;height:25.5pt;z-index:251658240;v-text-anchor:middle" fillcolor="#9cf" strokeweight=".26mm">
            <v:fill color2="#630"/>
            <v:stroke joinstyle="round"/>
          </v:shape>
        </w:pict>
      </w:r>
      <w:r w:rsidRPr="00BC5469">
        <w:rPr>
          <w:rFonts w:ascii="Calibri" w:eastAsia="Times New Roman" w:hAnsi="Calibri" w:cs="Times New Roman"/>
          <w:lang w:eastAsia="ru-RU"/>
        </w:rPr>
        <w:pict>
          <v:shape id="_x0000_s1032" type="#_x0000_t67" style="position:absolute;left:0;text-align:left;margin-left:313.5pt;margin-top:9pt;width:6pt;height:24pt;z-index:251658240;v-text-anchor:middle" fillcolor="#9cf" strokeweight=".26mm">
            <v:fill color2="#630"/>
            <v:stroke joinstyle="round"/>
          </v:shape>
        </w:pic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t xml:space="preserve">   </w:t>
      </w:r>
    </w:p>
    <w:p w:rsidR="00BC5469" w:rsidRPr="00BC5469" w:rsidRDefault="00BC5469" w:rsidP="00BC5469">
      <w:pPr>
        <w:spacing w:after="0" w:line="240" w:lineRule="auto"/>
        <w:ind w:left="269"/>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21" w:lineRule="atLeast"/>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br w:type="textWrapping" w:clear="all"/>
        <w:t xml:space="preserve">  </w:t>
      </w:r>
    </w:p>
    <w:p w:rsidR="00BC5469" w:rsidRPr="00BC5469" w:rsidRDefault="00BC5469" w:rsidP="00BC5469">
      <w:pPr>
        <w:spacing w:after="0" w:line="221" w:lineRule="atLeast"/>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Регистрация в журнале регистрации                                            Прием, регистрация, для получения </w:t>
      </w:r>
    </w:p>
    <w:p w:rsidR="00BC5469" w:rsidRPr="00BC5469" w:rsidRDefault="00BC5469" w:rsidP="00BC5469">
      <w:pPr>
        <w:spacing w:after="0" w:line="221" w:lineRule="atLeast"/>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муниципальной услуги в Отделе </w:t>
      </w:r>
    </w:p>
    <w:p w:rsidR="00BC5469" w:rsidRPr="00BC5469" w:rsidRDefault="00BC5469" w:rsidP="00BC5469">
      <w:pPr>
        <w:spacing w:after="0" w:line="221" w:lineRule="atLeast"/>
        <w:rPr>
          <w:rFonts w:ascii="Calibri" w:eastAsia="Times New Roman" w:hAnsi="Calibri" w:cs="Times New Roman"/>
          <w:lang w:eastAsia="ru-RU"/>
        </w:rPr>
      </w:pPr>
      <w:r w:rsidRPr="00BC5469">
        <w:rPr>
          <w:rFonts w:ascii="Calibri" w:eastAsia="Times New Roman" w:hAnsi="Calibri" w:cs="Times New Roman"/>
          <w:lang w:eastAsia="ru-RU"/>
        </w:rPr>
        <w:pict>
          <v:shape id="_x0000_s1028" type="#_x0000_t67" style="position:absolute;margin-left:327.75pt;margin-top:10.5pt;width:5.25pt;height:15pt;z-index:251658240;v-text-anchor:middle" fillcolor="#9cf" strokeweight=".26mm">
            <v:fill color2="#630"/>
            <v:stroke joinstyle="round"/>
          </v:shape>
        </w:pict>
      </w:r>
      <w:r w:rsidRPr="00BC5469">
        <w:rPr>
          <w:rFonts w:ascii="Times New Roman" w:eastAsia="Times New Roman" w:hAnsi="Times New Roman" w:cs="Times New Roman"/>
          <w:sz w:val="16"/>
          <w:szCs w:val="16"/>
          <w:lang w:eastAsia="ru-RU"/>
        </w:rPr>
        <w:t xml:space="preserve">                   устных обращений </w:t>
      </w:r>
    </w:p>
    <w:p w:rsidR="00BC5469" w:rsidRPr="00BC5469" w:rsidRDefault="00BC5469" w:rsidP="00BC5469">
      <w:pPr>
        <w:spacing w:after="0" w:line="221" w:lineRule="atLeast"/>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w:t>
      </w:r>
    </w:p>
    <w:p w:rsidR="00BC5469" w:rsidRPr="00BC5469" w:rsidRDefault="00BC5469" w:rsidP="00BC5469">
      <w:pPr>
        <w:spacing w:before="120" w:after="0" w:line="221" w:lineRule="atLeast"/>
        <w:ind w:left="278"/>
        <w:jc w:val="center"/>
        <w:rPr>
          <w:rFonts w:ascii="Calibri" w:eastAsia="Times New Roman" w:hAnsi="Calibri" w:cs="Times New Roman"/>
          <w:lang w:eastAsia="ru-RU"/>
        </w:rPr>
      </w:pPr>
      <w:r w:rsidRPr="00BC5469">
        <w:rPr>
          <w:rFonts w:ascii="Calibri" w:eastAsia="Times New Roman" w:hAnsi="Calibri" w:cs="Times New Roman"/>
          <w:lang w:eastAsia="ru-RU"/>
        </w:rPr>
        <w:pict>
          <v:shape id="_x0000_s1027" type="#_x0000_t67" style="position:absolute;left:0;text-align:left;margin-left:66pt;margin-top:4.5pt;width:7.5pt;height:35.25pt;z-index:251658240;v-text-anchor:middle" fillcolor="#9cf" strokeweight=".26mm">
            <v:fill color2="#630"/>
            <v:stroke joinstyle="round"/>
          </v:shape>
        </w:pict>
      </w:r>
      <w:r w:rsidRPr="00BC5469">
        <w:rPr>
          <w:rFonts w:ascii="Times New Roman" w:eastAsia="Times New Roman" w:hAnsi="Times New Roman" w:cs="Times New Roman"/>
          <w:sz w:val="16"/>
          <w:szCs w:val="16"/>
          <w:lang w:eastAsia="ru-RU"/>
        </w:rPr>
        <w:t>                                                                                     Направление  Главе Администрации муниципального образования</w:t>
      </w:r>
    </w:p>
    <w:p w:rsidR="00BC5469" w:rsidRPr="00BC5469" w:rsidRDefault="00BC5469" w:rsidP="00BC5469">
      <w:pPr>
        <w:spacing w:before="120" w:after="0" w:line="221" w:lineRule="atLeast"/>
        <w:ind w:left="278"/>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«Темкинский район» Смоленской области </w:t>
      </w:r>
    </w:p>
    <w:p w:rsidR="00BC5469" w:rsidRPr="00BC5469" w:rsidRDefault="00BC5469" w:rsidP="00BC5469">
      <w:pPr>
        <w:spacing w:before="120" w:after="0" w:line="221" w:lineRule="atLeast"/>
        <w:ind w:left="278"/>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Устная консультация заявителя                                                             для рассмотрения, резолюции и определения исполнителя, </w:t>
      </w:r>
    </w:p>
    <w:p w:rsidR="00BC5469" w:rsidRPr="00BC5469" w:rsidRDefault="00BC5469" w:rsidP="00BC5469">
      <w:pPr>
        <w:spacing w:before="120" w:after="0" w:line="221" w:lineRule="atLeast"/>
        <w:ind w:left="278"/>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ответственного за рассмотрение заявления </w:t>
      </w:r>
    </w:p>
    <w:p w:rsidR="00BC5469" w:rsidRPr="00BC5469" w:rsidRDefault="00BC5469" w:rsidP="00BC5469">
      <w:pPr>
        <w:spacing w:before="19" w:after="0" w:line="221" w:lineRule="atLeast"/>
        <w:ind w:left="269"/>
        <w:rPr>
          <w:rFonts w:ascii="Calibri" w:eastAsia="Times New Roman" w:hAnsi="Calibri" w:cs="Times New Roman"/>
          <w:lang w:eastAsia="ru-RU"/>
        </w:rPr>
      </w:pPr>
      <w:r w:rsidRPr="00BC5469">
        <w:rPr>
          <w:rFonts w:ascii="Calibri" w:eastAsia="Times New Roman" w:hAnsi="Calibri" w:cs="Times New Roman"/>
          <w:lang w:eastAsia="ru-RU"/>
        </w:rPr>
        <w:pict>
          <v:shape id="_x0000_s1029" type="#_x0000_t67" style="position:absolute;left:0;text-align:left;margin-left:331.5pt;margin-top:3.75pt;width:5.25pt;height:17.25pt;z-index:251658240;v-text-anchor:middle" fillcolor="#9cf" strokeweight=".26mm">
            <v:fill color2="#630"/>
            <v:stroke joinstyle="round"/>
          </v:shape>
        </w:pict>
      </w:r>
      <w:r w:rsidRPr="00BC5469">
        <w:rPr>
          <w:rFonts w:ascii="Times New Roman" w:eastAsia="Times New Roman" w:hAnsi="Times New Roman" w:cs="Times New Roman"/>
          <w:sz w:val="26"/>
          <w:szCs w:val="26"/>
          <w:lang w:eastAsia="ru-RU"/>
        </w:rPr>
        <w:t xml:space="preserve">                                                                </w:t>
      </w:r>
    </w:p>
    <w:p w:rsidR="00BC5469" w:rsidRPr="00BC5469" w:rsidRDefault="00BC5469" w:rsidP="00BC5469">
      <w:pPr>
        <w:spacing w:before="19" w:after="0" w:line="221" w:lineRule="atLeast"/>
        <w:ind w:left="269"/>
        <w:rPr>
          <w:rFonts w:ascii="Calibri" w:eastAsia="Times New Roman" w:hAnsi="Calibri" w:cs="Times New Roman"/>
          <w:lang w:eastAsia="ru-RU"/>
        </w:rPr>
      </w:pPr>
      <w:r w:rsidRPr="00BC5469">
        <w:rPr>
          <w:rFonts w:ascii="Calibri" w:eastAsia="Times New Roman" w:hAnsi="Calibri" w:cs="Times New Roman"/>
          <w:lang w:eastAsia="ru-RU"/>
        </w:rPr>
        <w:t> </w: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t xml:space="preserve">   </w: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br w:type="textWrapping" w:clear="all"/>
        <w:t xml:space="preserve">  </w:t>
      </w:r>
    </w:p>
    <w:p w:rsidR="00BC5469" w:rsidRPr="00BC5469" w:rsidRDefault="00BC5469" w:rsidP="00BC5469">
      <w:pPr>
        <w:spacing w:after="0" w:line="283" w:lineRule="atLeast"/>
        <w:ind w:left="3250"/>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Изучение заявления и прилагаемых к нему документов и материалов</w:t>
      </w:r>
      <w:r w:rsidRPr="00BC5469">
        <w:rPr>
          <w:rFonts w:ascii="Times New Roman" w:eastAsia="Times New Roman" w:hAnsi="Times New Roman" w:cs="Times New Roman"/>
          <w:sz w:val="16"/>
          <w:szCs w:val="16"/>
          <w:lang w:eastAsia="ru-RU"/>
        </w:rPr>
        <w:br/>
        <w:t xml:space="preserve">      Главой  Администрации муниципального образования  «Темкинский район» </w:t>
      </w:r>
    </w:p>
    <w:p w:rsidR="00BC5469" w:rsidRPr="00BC5469" w:rsidRDefault="00BC5469" w:rsidP="00BC5469">
      <w:pPr>
        <w:spacing w:after="0" w:line="283" w:lineRule="atLeast"/>
        <w:ind w:left="3250"/>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Смоленской области для</w:t>
      </w:r>
      <w:r w:rsidRPr="00BC5469">
        <w:rPr>
          <w:rFonts w:ascii="Times New Roman" w:eastAsia="Times New Roman" w:hAnsi="Times New Roman" w:cs="Times New Roman"/>
          <w:sz w:val="16"/>
          <w:szCs w:val="16"/>
          <w:lang w:eastAsia="ru-RU"/>
        </w:rPr>
        <w:br/>
        <w:t>письменного поручения исполнителю, исходя из содержания заявления</w:t>
      </w:r>
      <w:r w:rsidRPr="00BC5469">
        <w:rPr>
          <w:rFonts w:ascii="Times New Roman" w:eastAsia="Times New Roman" w:hAnsi="Times New Roman" w:cs="Times New Roman"/>
          <w:sz w:val="16"/>
          <w:szCs w:val="16"/>
          <w:lang w:eastAsia="ru-RU"/>
        </w:rPr>
        <w:br/>
      </w:r>
      <w:r w:rsidRPr="00BC5469">
        <w:rPr>
          <w:rFonts w:ascii="Times New Roman" w:eastAsia="Times New Roman" w:hAnsi="Times New Roman" w:cs="Times New Roman"/>
          <w:sz w:val="16"/>
          <w:szCs w:val="16"/>
          <w:lang w:eastAsia="ru-RU"/>
        </w:rPr>
        <w:br/>
        <w:t> </w:t>
      </w:r>
    </w:p>
    <w:p w:rsidR="00BC5469" w:rsidRPr="00BC5469" w:rsidRDefault="00BC5469" w:rsidP="00BC5469">
      <w:pPr>
        <w:spacing w:after="0" w:line="240" w:lineRule="auto"/>
        <w:ind w:left="269"/>
        <w:rPr>
          <w:rFonts w:ascii="Calibri" w:eastAsia="Times New Roman" w:hAnsi="Calibri" w:cs="Times New Roman"/>
          <w:lang w:eastAsia="ru-RU"/>
        </w:rPr>
      </w:pPr>
      <w:r w:rsidRPr="00BC5469">
        <w:rPr>
          <w:rFonts w:ascii="Calibri" w:eastAsia="Times New Roman" w:hAnsi="Calibri" w:cs="Times New Roman"/>
          <w:lang w:eastAsia="ru-RU"/>
        </w:rPr>
        <w:pict>
          <v:shape id="_x0000_s1031" type="#_x0000_t67" style="position:absolute;left:0;text-align:left;margin-left:334.5pt;margin-top:6pt;width:6.75pt;height:24pt;z-index:251658240;v-text-anchor:middle" fillcolor="#9cf" strokeweight=".26mm">
            <v:fill color2="#630"/>
            <v:stroke joinstyle="round"/>
          </v:shape>
        </w:pic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t xml:space="preserve">   </w:t>
      </w:r>
    </w:p>
    <w:p w:rsidR="00BC5469" w:rsidRPr="00BC5469" w:rsidRDefault="00BC5469" w:rsidP="00BC5469">
      <w:pPr>
        <w:spacing w:after="0" w:line="240" w:lineRule="auto"/>
        <w:ind w:left="269"/>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br w:type="textWrapping" w:clear="all"/>
        <w:t xml:space="preserve">  </w:t>
      </w:r>
    </w:p>
    <w:p w:rsidR="00BC5469" w:rsidRPr="00BC5469" w:rsidRDefault="00BC5469" w:rsidP="00BC5469">
      <w:pPr>
        <w:spacing w:before="5" w:after="0" w:line="221" w:lineRule="atLeast"/>
        <w:ind w:left="269"/>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Рассмотрение заявления и прилагаемых к нему документов и</w:t>
      </w:r>
    </w:p>
    <w:p w:rsidR="00BC5469" w:rsidRPr="00BC5469" w:rsidRDefault="00BC5469" w:rsidP="00BC5469">
      <w:pPr>
        <w:spacing w:before="5" w:after="0" w:line="221" w:lineRule="atLeast"/>
        <w:ind w:left="269"/>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материалов исполнителем и подготовка проекта ответа заявителю </w:t>
      </w:r>
    </w:p>
    <w:p w:rsidR="00BC5469" w:rsidRPr="00BC5469" w:rsidRDefault="00BC5469" w:rsidP="00BC5469">
      <w:pPr>
        <w:spacing w:before="5" w:after="0" w:line="221" w:lineRule="atLeast"/>
        <w:ind w:left="269"/>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и согласование его с начальником Отдела </w:t>
      </w:r>
    </w:p>
    <w:p w:rsidR="00BC5469" w:rsidRPr="00BC5469" w:rsidRDefault="00BC5469" w:rsidP="00BC5469">
      <w:pPr>
        <w:spacing w:before="5" w:after="0" w:line="221" w:lineRule="atLeast"/>
        <w:ind w:left="269"/>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lastRenderedPageBreak/>
        <w:t xml:space="preserve">                                                               </w:t>
      </w:r>
    </w:p>
    <w:p w:rsidR="00BC5469" w:rsidRPr="00BC5469" w:rsidRDefault="00BC5469" w:rsidP="00BC5469">
      <w:pPr>
        <w:spacing w:after="0" w:line="240" w:lineRule="auto"/>
        <w:ind w:left="269"/>
        <w:rPr>
          <w:rFonts w:ascii="Calibri" w:eastAsia="Times New Roman" w:hAnsi="Calibri" w:cs="Times New Roman"/>
          <w:lang w:eastAsia="ru-RU"/>
        </w:rPr>
      </w:pPr>
      <w:r w:rsidRPr="00BC5469">
        <w:rPr>
          <w:rFonts w:ascii="Calibri" w:eastAsia="Times New Roman" w:hAnsi="Calibri" w:cs="Times New Roman"/>
          <w:lang w:eastAsia="ru-RU"/>
        </w:rPr>
        <w:pict>
          <v:shape id="_x0000_s1030" type="#_x0000_t67" style="position:absolute;left:0;text-align:left;margin-left:330pt;margin-top:3.75pt;width:5.25pt;height:25.5pt;z-index:251658240;v-text-anchor:middle" fillcolor="#9cf" strokeweight=".26mm">
            <v:fill color2="#630"/>
            <v:stroke joinstyle="round"/>
          </v:shape>
        </w:pic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t xml:space="preserve">   </w: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br w:type="textWrapping" w:clear="all"/>
        <w:t xml:space="preserve">  </w:t>
      </w:r>
    </w:p>
    <w:p w:rsidR="00BC5469" w:rsidRPr="00BC5469" w:rsidRDefault="00BC5469" w:rsidP="00BC5469">
      <w:pPr>
        <w:spacing w:before="86" w:after="0" w:line="221" w:lineRule="atLeast"/>
        <w:ind w:left="269"/>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w:t>
      </w:r>
    </w:p>
    <w:p w:rsidR="00BC5469" w:rsidRPr="00BC5469" w:rsidRDefault="00BC5469" w:rsidP="00BC5469">
      <w:pPr>
        <w:spacing w:before="86" w:after="0" w:line="221" w:lineRule="atLeast"/>
        <w:ind w:left="269"/>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xml:space="preserve">                                                                           Подпись  </w:t>
      </w:r>
    </w:p>
    <w:p w:rsidR="00BC5469" w:rsidRPr="00BC5469" w:rsidRDefault="00BC5469" w:rsidP="00BC5469">
      <w:pPr>
        <w:spacing w:before="86" w:after="0" w:line="221" w:lineRule="atLeast"/>
        <w:ind w:left="269"/>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Главой  Администрации муниципального образования</w:t>
      </w:r>
    </w:p>
    <w:p w:rsidR="00BC5469" w:rsidRPr="00BC5469" w:rsidRDefault="00BC5469" w:rsidP="00BC5469">
      <w:pPr>
        <w:spacing w:before="86" w:after="0" w:line="221" w:lineRule="atLeast"/>
        <w:ind w:left="269"/>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«Темкинский район» Смоленской области</w:t>
      </w:r>
    </w:p>
    <w:p w:rsidR="00BC5469" w:rsidRPr="00BC5469" w:rsidRDefault="00BC5469" w:rsidP="00BC5469">
      <w:pPr>
        <w:spacing w:after="0" w:line="240" w:lineRule="auto"/>
        <w:ind w:left="269"/>
        <w:jc w:val="center"/>
        <w:rPr>
          <w:rFonts w:ascii="Calibri" w:eastAsia="Times New Roman" w:hAnsi="Calibri" w:cs="Times New Roman"/>
          <w:lang w:eastAsia="ru-RU"/>
        </w:rPr>
      </w:pPr>
      <w:r w:rsidRPr="00BC5469">
        <w:rPr>
          <w:rFonts w:ascii="Calibri" w:eastAsia="Times New Roman" w:hAnsi="Calibri" w:cs="Times New Roman"/>
          <w:lang w:eastAsia="ru-RU"/>
        </w:rPr>
        <w:pict>
          <v:shape id="_x0000_s1033" type="#_x0000_t67" style="position:absolute;left:0;text-align:left;margin-left:334.5pt;margin-top:6.75pt;width:6pt;height:13.5pt;z-index:251658240;v-text-anchor:middle" fillcolor="#9cf" strokeweight=".26mm">
            <v:fill color2="#630"/>
            <v:stroke joinstyle="round"/>
          </v:shape>
        </w:pic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t xml:space="preserve">   </w: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br w:type="textWrapping" w:clear="all"/>
        <w:t xml:space="preserve">  </w:t>
      </w:r>
    </w:p>
    <w:p w:rsidR="00BC5469" w:rsidRPr="00BC5469" w:rsidRDefault="00BC5469" w:rsidP="00BC5469">
      <w:pPr>
        <w:spacing w:before="216" w:after="0"/>
        <w:ind w:left="259"/>
        <w:jc w:val="center"/>
        <w:rPr>
          <w:rFonts w:ascii="Calibri" w:eastAsia="Times New Roman" w:hAnsi="Calibri" w:cs="Times New Roman"/>
          <w:lang w:eastAsia="ru-RU"/>
        </w:rPr>
      </w:pPr>
      <w:r w:rsidRPr="00BC5469">
        <w:rPr>
          <w:rFonts w:ascii="Times New Roman" w:eastAsia="Times New Roman" w:hAnsi="Times New Roman" w:cs="Times New Roman"/>
          <w:sz w:val="16"/>
          <w:szCs w:val="16"/>
          <w:lang w:eastAsia="ru-RU"/>
        </w:rPr>
        <w:t>                                                                     Ответ заявителю</w:t>
      </w:r>
    </w:p>
    <w:p w:rsidR="00BC5469" w:rsidRPr="00BC5469" w:rsidRDefault="00BC5469" w:rsidP="00BC5469">
      <w:pPr>
        <w:spacing w:after="0" w:line="240" w:lineRule="auto"/>
        <w:ind w:left="269"/>
        <w:rPr>
          <w:rFonts w:ascii="Calibri" w:eastAsia="Times New Roman" w:hAnsi="Calibri" w:cs="Times New Roman"/>
          <w:lang w:eastAsia="ru-RU"/>
        </w:rPr>
      </w:pPr>
      <w:r w:rsidRPr="00BC5469">
        <w:rPr>
          <w:rFonts w:ascii="Calibri" w:eastAsia="Times New Roman" w:hAnsi="Calibri" w:cs="Times New Roman"/>
          <w:lang w:eastAsia="ru-RU"/>
        </w:rPr>
        <w:t> </w:t>
      </w:r>
    </w:p>
    <w:p w:rsidR="00BC5469" w:rsidRPr="00BC5469" w:rsidRDefault="00BC5469" w:rsidP="00BC5469">
      <w:pPr>
        <w:spacing w:after="0" w:line="240" w:lineRule="auto"/>
        <w:rPr>
          <w:rFonts w:ascii="Times New Roman" w:eastAsia="Times New Roman" w:hAnsi="Times New Roman" w:cs="Times New Roman"/>
          <w:sz w:val="24"/>
          <w:szCs w:val="24"/>
          <w:lang w:eastAsia="ru-RU"/>
        </w:rPr>
      </w:pPr>
      <w:r w:rsidRPr="00BC5469">
        <w:rPr>
          <w:rFonts w:ascii="Times New Roman" w:eastAsia="Times New Roman" w:hAnsi="Times New Roman" w:cs="Times New Roman"/>
          <w:sz w:val="24"/>
          <w:szCs w:val="24"/>
          <w:lang w:eastAsia="ru-RU"/>
        </w:rPr>
        <w:t xml:space="preserve">   </w:t>
      </w:r>
    </w:p>
    <w:p w:rsidR="00BC5469" w:rsidRPr="00BC5469" w:rsidRDefault="00BC5469" w:rsidP="00BC5469">
      <w:pPr>
        <w:spacing w:after="0" w:line="240" w:lineRule="auto"/>
        <w:ind w:left="269"/>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0" w:line="240" w:lineRule="auto"/>
        <w:ind w:left="269"/>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spacing w:after="283"/>
        <w:jc w:val="center"/>
        <w:rPr>
          <w:rFonts w:ascii="Calibri" w:eastAsia="Times New Roman" w:hAnsi="Calibri" w:cs="Times New Roman"/>
          <w:lang w:eastAsia="ru-RU"/>
        </w:rPr>
      </w:pPr>
      <w:r w:rsidRPr="00BC5469">
        <w:rPr>
          <w:rFonts w:ascii="Times New Roman" w:eastAsia="Times New Roman" w:hAnsi="Times New Roman" w:cs="Times New Roman"/>
          <w:sz w:val="24"/>
          <w:szCs w:val="24"/>
          <w:lang w:eastAsia="ru-RU"/>
        </w:rPr>
        <w:t> </w:t>
      </w:r>
    </w:p>
    <w:p w:rsidR="00BC5469" w:rsidRPr="00BC5469" w:rsidRDefault="00BC5469" w:rsidP="00BC5469">
      <w:pPr>
        <w:rPr>
          <w:rFonts w:ascii="Calibri" w:eastAsia="Times New Roman" w:hAnsi="Calibri" w:cs="Times New Roman"/>
          <w:lang w:eastAsia="ru-RU"/>
        </w:rPr>
      </w:pPr>
      <w:r w:rsidRPr="00BC5469">
        <w:rPr>
          <w:rFonts w:ascii="Calibri" w:eastAsia="Times New Roman" w:hAnsi="Calibri" w:cs="Times New Roman"/>
          <w:lang w:eastAsia="ru-RU"/>
        </w:rPr>
        <w:t> </w:t>
      </w:r>
    </w:p>
    <w:p w:rsidR="00B64066" w:rsidRDefault="00B64066"/>
    <w:sectPr w:rsidR="00B64066" w:rsidSect="00B64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5469"/>
    <w:rsid w:val="00B64066"/>
    <w:rsid w:val="00BC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2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3730</Words>
  <Characters>21264</Characters>
  <Application>Microsoft Office Word</Application>
  <DocSecurity>0</DocSecurity>
  <Lines>177</Lines>
  <Paragraphs>49</Paragraphs>
  <ScaleCrop>false</ScaleCrop>
  <Company>Microsoft</Company>
  <LinksUpToDate>false</LinksUpToDate>
  <CharactersWithSpaces>24945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2016-02-17T06:20:00Z</dcterms:created>
  <dcterms:modified xsi:type="dcterms:W3CDTF">2016-02-17T06:20:00Z</dcterms:modified>
</cp:coreProperties>
</file>