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AA" w:rsidRPr="00DA31AA" w:rsidRDefault="00DA31AA" w:rsidP="00DA31AA">
      <w:pPr>
        <w:autoSpaceDE w:val="0"/>
        <w:autoSpaceDN w:val="0"/>
        <w:spacing w:after="0" w:line="240" w:lineRule="auto"/>
        <w:ind w:left="5103"/>
        <w:rPr>
          <w:rFonts w:ascii="Arial" w:eastAsia="Times New Roman" w:hAnsi="Arial" w:cs="Arial"/>
          <w:b/>
          <w:bCs/>
          <w:sz w:val="20"/>
          <w:szCs w:val="20"/>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ind w:right="-1"/>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DA31AA" w:rsidRPr="00DA31AA" w:rsidRDefault="00DA31AA" w:rsidP="00DA31AA">
      <w:pPr>
        <w:spacing w:after="0" w:line="240" w:lineRule="auto"/>
        <w:ind w:left="-142" w:right="-1"/>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ind w:left="-142" w:right="-1"/>
        <w:jc w:val="center"/>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 xml:space="preserve">АДМИНИСТРАЦИЯ МУНИЦИПАЛЬНОГО ОБРАЗОВАНИЯ </w:t>
      </w:r>
    </w:p>
    <w:p w:rsidR="00DA31AA" w:rsidRPr="00DA31AA" w:rsidRDefault="00DA31AA" w:rsidP="00DA31AA">
      <w:pPr>
        <w:spacing w:after="0" w:line="240" w:lineRule="auto"/>
        <w:ind w:left="-142" w:right="-1"/>
        <w:jc w:val="center"/>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«ТЕМКИНСКИЙ РАЙОН» СМОЛЕНСКОЙ ОБЛАСТИ</w:t>
      </w:r>
    </w:p>
    <w:p w:rsidR="00DA31AA" w:rsidRPr="00DA31AA" w:rsidRDefault="00DA31AA" w:rsidP="00DA31AA">
      <w:pPr>
        <w:spacing w:after="0" w:line="240" w:lineRule="auto"/>
        <w:ind w:left="-142" w:right="-1"/>
        <w:jc w:val="center"/>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 </w:t>
      </w:r>
    </w:p>
    <w:p w:rsidR="00DA31AA" w:rsidRPr="00DA31AA" w:rsidRDefault="00DA31AA" w:rsidP="00DA31AA">
      <w:pPr>
        <w:spacing w:after="0" w:line="240" w:lineRule="auto"/>
        <w:ind w:left="-142" w:right="-1"/>
        <w:jc w:val="center"/>
        <w:rPr>
          <w:rFonts w:ascii="Calibri" w:eastAsia="Times New Roman" w:hAnsi="Calibri" w:cs="Times New Roman"/>
          <w:lang w:eastAsia="ru-RU"/>
        </w:rPr>
      </w:pPr>
      <w:r w:rsidRPr="00DA31AA">
        <w:rPr>
          <w:rFonts w:ascii="Times New Roman" w:eastAsia="Times New Roman" w:hAnsi="Times New Roman" w:cs="Times New Roman"/>
          <w:b/>
          <w:bCs/>
          <w:sz w:val="36"/>
          <w:szCs w:val="36"/>
          <w:lang w:eastAsia="ru-RU"/>
        </w:rPr>
        <w:t>ПОСТАНОВЛЕНИЕ</w:t>
      </w:r>
    </w:p>
    <w:p w:rsidR="00DA31AA" w:rsidRPr="00DA31AA" w:rsidRDefault="00DA31AA" w:rsidP="00DA31AA">
      <w:pPr>
        <w:spacing w:after="0" w:line="240" w:lineRule="auto"/>
        <w:ind w:left="-142" w:right="-1"/>
        <w:jc w:val="center"/>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 </w:t>
      </w:r>
    </w:p>
    <w:p w:rsidR="00DA31AA" w:rsidRPr="00DA31AA" w:rsidRDefault="00DA31AA" w:rsidP="00DA31AA">
      <w:pPr>
        <w:spacing w:after="0" w:line="240" w:lineRule="auto"/>
        <w:ind w:right="-1"/>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от 29.06.12 № 502                                                                                                с. Темкино</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xml:space="preserve">Об утверждении Административного регламента </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xml:space="preserve">муниципального образования «Темкинский район» </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Смоленской области по предоставлению муниципальной услуги</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«Выплата  компенсации части  платы, взимаемой с родителей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(законных представителей) за содержание ребенка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в муниципальных бюджетных образовательных учреждениях,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реализующих основную общеобразовательную</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программу дошкольного образования»</w:t>
      </w:r>
      <w:r w:rsidRPr="00DA31AA">
        <w:rPr>
          <w:rFonts w:ascii="Times New Roman" w:eastAsia="Times New Roman" w:hAnsi="Times New Roman" w:cs="Times New Roman"/>
          <w:sz w:val="28"/>
          <w:szCs w:val="28"/>
          <w:lang w:eastAsia="ru-RU"/>
        </w:rPr>
        <w:br/>
      </w:r>
      <w:r w:rsidRPr="00DA31AA">
        <w:rPr>
          <w:rFonts w:ascii="Times New Roman" w:eastAsia="Times New Roman" w:hAnsi="Times New Roman" w:cs="Times New Roman"/>
          <w:sz w:val="28"/>
          <w:szCs w:val="28"/>
          <w:lang w:eastAsia="ru-RU"/>
        </w:rPr>
        <w:br/>
        <w:t> </w:t>
      </w:r>
    </w:p>
    <w:p w:rsidR="00DA31AA" w:rsidRPr="00DA31AA" w:rsidRDefault="00DA31AA" w:rsidP="00DA31A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 № 1789-р, руководствуясь Уставом Администрации муниципального образования «Темкинский район» Смоленской области, </w:t>
      </w:r>
    </w:p>
    <w:p w:rsidR="00DA31AA" w:rsidRPr="00DA31AA" w:rsidRDefault="00DA31AA" w:rsidP="00DA31A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DA31AA" w:rsidRPr="00DA31AA" w:rsidRDefault="00DA31AA" w:rsidP="00DA31A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1. Утвердить прилагаемый Административный регламент Администрации муниципального образования «Темкинский район» Смоленской области по предоставлению муниципальной услуги «Выплата  компенсации части  платы, взимаемой с родителей (законных </w:t>
      </w:r>
      <w:r w:rsidRPr="00DA31AA">
        <w:rPr>
          <w:rFonts w:ascii="Times New Roman" w:eastAsia="Times New Roman" w:hAnsi="Times New Roman" w:cs="Times New Roman"/>
          <w:sz w:val="28"/>
          <w:szCs w:val="28"/>
          <w:lang w:eastAsia="ru-RU"/>
        </w:rPr>
        <w:lastRenderedPageBreak/>
        <w:t>представителей) за содержание ребенка в муниципальных бюджетных образовательных учреждениях, реализующих основную общеобразовательную программу дошкольного образования».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 Отделу по образованию Администрации муниципального образования Темкинский район» Смоленской области (Л.В. Малинина) обеспечить исполнение Административного регламента.</w:t>
      </w:r>
    </w:p>
    <w:p w:rsidR="00DA31AA" w:rsidRPr="00DA31AA" w:rsidRDefault="00DA31AA" w:rsidP="00DA31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3. Ведущему специалисту Администрации разместить данное постановление на сайте Администрации муниципального образования «Темкинский район» Смоленской области и обеспечить ее опубликование в районной газете «Заря».</w:t>
      </w:r>
    </w:p>
    <w:p w:rsidR="00DA31AA" w:rsidRPr="00DA31AA" w:rsidRDefault="00DA31AA" w:rsidP="00DA31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муниципального образования В.С. Касмачову.</w:t>
      </w:r>
    </w:p>
    <w:p w:rsidR="00DA31AA" w:rsidRPr="00DA31AA" w:rsidRDefault="00DA31AA" w:rsidP="00DA31A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xml:space="preserve">Глава Администрации </w:t>
      </w:r>
    </w:p>
    <w:p w:rsidR="00DA31AA" w:rsidRPr="00DA31AA" w:rsidRDefault="00DA31AA" w:rsidP="00DA31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муниципального образования</w:t>
      </w:r>
    </w:p>
    <w:p w:rsidR="00DA31AA" w:rsidRPr="00DA31AA" w:rsidRDefault="00DA31AA" w:rsidP="00DA31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xml:space="preserve">«Темкинский район» Смоленской области                               Р.В. Журавлев  </w:t>
      </w:r>
    </w:p>
    <w:p w:rsidR="00DA31AA" w:rsidRPr="00DA31AA" w:rsidRDefault="00DA31AA" w:rsidP="00DA31A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autoSpaceDE w:val="0"/>
        <w:autoSpaceDN w:val="0"/>
        <w:spacing w:after="0" w:line="240" w:lineRule="auto"/>
        <w:ind w:left="5103"/>
        <w:rPr>
          <w:rFonts w:ascii="Arial" w:eastAsia="Times New Roman" w:hAnsi="Arial" w:cs="Arial"/>
          <w:b/>
          <w:bCs/>
          <w:sz w:val="20"/>
          <w:szCs w:val="20"/>
          <w:lang w:eastAsia="ru-RU"/>
        </w:rPr>
      </w:pPr>
      <w:r w:rsidRPr="00DA31AA">
        <w:rPr>
          <w:rFonts w:ascii="Times New Roman" w:eastAsia="Times New Roman" w:hAnsi="Times New Roman" w:cs="Times New Roman"/>
          <w:sz w:val="28"/>
          <w:szCs w:val="28"/>
          <w:lang w:eastAsia="ru-RU"/>
        </w:rPr>
        <w:t>УТВЕРЖДЕН</w:t>
      </w:r>
    </w:p>
    <w:p w:rsidR="00DA31AA" w:rsidRPr="00DA31AA" w:rsidRDefault="00DA31AA" w:rsidP="00DA31AA">
      <w:pPr>
        <w:spacing w:after="0" w:line="240" w:lineRule="auto"/>
        <w:ind w:left="5103"/>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постановлением Администрации</w:t>
      </w:r>
    </w:p>
    <w:p w:rsidR="00DA31AA" w:rsidRPr="00DA31AA" w:rsidRDefault="00DA31AA" w:rsidP="00DA31AA">
      <w:pPr>
        <w:spacing w:after="0" w:line="240" w:lineRule="auto"/>
        <w:ind w:left="5103"/>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муниципального образования</w:t>
      </w:r>
    </w:p>
    <w:p w:rsidR="00DA31AA" w:rsidRPr="00DA31AA" w:rsidRDefault="00DA31AA" w:rsidP="00DA31AA">
      <w:pPr>
        <w:spacing w:after="0" w:line="240" w:lineRule="auto"/>
        <w:ind w:left="5103"/>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«Темкинский район» Смоленской области</w:t>
      </w:r>
    </w:p>
    <w:p w:rsidR="00DA31AA" w:rsidRPr="00DA31AA" w:rsidRDefault="00DA31AA" w:rsidP="00DA31AA">
      <w:pPr>
        <w:spacing w:after="0" w:line="240" w:lineRule="auto"/>
        <w:ind w:left="5103"/>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от 29.06.2012 года № 502</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 </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АДМИНИСТРАТИВНЫЙ РЕГЛАМЕНТ</w:t>
      </w:r>
      <w:r w:rsidRPr="00DA31AA">
        <w:rPr>
          <w:rFonts w:ascii="Times New Roman" w:eastAsia="Times New Roman" w:hAnsi="Times New Roman" w:cs="Times New Roman"/>
          <w:b/>
          <w:bCs/>
          <w:sz w:val="28"/>
          <w:szCs w:val="28"/>
          <w:lang w:eastAsia="ru-RU"/>
        </w:rPr>
        <w:br/>
      </w:r>
      <w:r w:rsidRPr="00DA31AA">
        <w:rPr>
          <w:rFonts w:ascii="Times New Roman" w:eastAsia="Times New Roman" w:hAnsi="Times New Roman" w:cs="Times New Roman"/>
          <w:b/>
          <w:bCs/>
          <w:sz w:val="28"/>
          <w:szCs w:val="28"/>
          <w:lang w:eastAsia="ru-RU"/>
        </w:rPr>
        <w:br/>
        <w:t> </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предоставления муниципальной услуги</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«Выплата  компенсации части  платы, взимаемой с родителей (законных представителей) за содержание ребенка в муниципальных бюджетных образовательных учреждениях, реализующих основную общеобразовательную программу дошкольного образования»</w:t>
      </w:r>
      <w:r w:rsidRPr="00DA31AA">
        <w:rPr>
          <w:rFonts w:ascii="Times New Roman" w:eastAsia="Times New Roman" w:hAnsi="Times New Roman" w:cs="Times New Roman"/>
          <w:sz w:val="28"/>
          <w:szCs w:val="28"/>
          <w:lang w:eastAsia="ru-RU"/>
        </w:rPr>
        <w:br/>
      </w:r>
      <w:r w:rsidRPr="00DA31AA">
        <w:rPr>
          <w:rFonts w:ascii="Times New Roman" w:eastAsia="Times New Roman" w:hAnsi="Times New Roman" w:cs="Times New Roman"/>
          <w:sz w:val="28"/>
          <w:szCs w:val="28"/>
          <w:lang w:eastAsia="ru-RU"/>
        </w:rPr>
        <w:lastRenderedPageBreak/>
        <w:br/>
        <w:t> </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1.  Общие положения</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1.1. Предмет регулирования Административного регламента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DA31AA">
        <w:rPr>
          <w:rFonts w:ascii="Times New Roman" w:eastAsia="Times New Roman" w:hAnsi="Times New Roman" w:cs="Times New Roman"/>
          <w:b/>
          <w:bCs/>
          <w:sz w:val="28"/>
          <w:szCs w:val="28"/>
          <w:lang w:eastAsia="ru-RU"/>
        </w:rPr>
        <w:t> </w:t>
      </w:r>
      <w:r w:rsidRPr="00DA31AA">
        <w:rPr>
          <w:rFonts w:ascii="Times New Roman" w:eastAsia="Times New Roman" w:hAnsi="Times New Roman" w:cs="Times New Roman"/>
          <w:sz w:val="28"/>
          <w:szCs w:val="28"/>
          <w:lang w:eastAsia="ru-RU"/>
        </w:rPr>
        <w:t>«Выплата  компенсации части  платы, взимаемой с родителей (законных представителей) за содержание ребенка в муниципальных бюджетных образовательных учреждениях, реализующих основную общеобразовательную программу дошкольного образования»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«Тёмкинский район» Смоленской области (далее – Администрация) при оказании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1.2. Термины, используемые в Административном регламенте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 настоящем Административном регламенте используются следующие термины и понятия: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«Тёмкинский район» Смоленской области.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w:t>
      </w:r>
      <w:r w:rsidRPr="00DA31AA">
        <w:rPr>
          <w:rFonts w:ascii="Times New Roman" w:eastAsia="Times New Roman" w:hAnsi="Times New Roman" w:cs="Times New Roman"/>
          <w:sz w:val="28"/>
          <w:szCs w:val="28"/>
          <w:lang w:eastAsia="ru-RU"/>
        </w:rPr>
        <w:lastRenderedPageBreak/>
        <w:t>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Право на получение муниципальной услуги имеют граждане Российской Федерации, зарегистрированные на территории Российской Федерации,  являющиеся родителями (законными представителями) детей дошкольного возраста, посещающих муниципальные бюджетные дошкольные образовательные учреждения и общеобразовательные школы, имеющие дошкольные группы, реализующие основную общеобразовательную программу дошкольного образования (далее – МБДОУ и ДГ), внесшие плату за содержание ребенка в МБДОУ и ДГ, заинтересованные в предоставлении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1.4. Требования к порядку информирования о порядке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1.4.1.Сведения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 приведены в Приложении №1 к Административному регламенту и размещены на Интернет-сайте Администрации по адресу: http://admin.smolensk.ru/~</w:t>
      </w:r>
      <w:r w:rsidRPr="00DA31AA">
        <w:rPr>
          <w:rFonts w:ascii="Times New Roman" w:eastAsia="Times New Roman" w:hAnsi="Times New Roman" w:cs="Times New Roman"/>
          <w:sz w:val="28"/>
          <w:szCs w:val="28"/>
          <w:lang w:val="en-US" w:eastAsia="ru-RU"/>
        </w:rPr>
        <w:t>temkiho</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М</w:t>
      </w:r>
      <w:bookmarkStart w:id="0" w:name="sub_10213"/>
      <w:r w:rsidRPr="00DA31AA">
        <w:rPr>
          <w:rFonts w:ascii="Times New Roman" w:eastAsia="Times New Roman" w:hAnsi="Times New Roman" w:cs="Times New Roman"/>
          <w:sz w:val="28"/>
          <w:szCs w:val="28"/>
          <w:lang w:eastAsia="ru-RU"/>
        </w:rPr>
        <w:t>есто нахождения Администрации: ул. Советская, д. 27, с. Тёмкино           Почтовый адрес: 215350, Смоленская область</w:t>
      </w:r>
      <w:bookmarkEnd w:id="0"/>
      <w:r w:rsidRPr="00DA31AA">
        <w:rPr>
          <w:rFonts w:ascii="Times New Roman" w:eastAsia="Times New Roman" w:hAnsi="Times New Roman" w:cs="Times New Roman"/>
          <w:sz w:val="28"/>
          <w:szCs w:val="28"/>
          <w:lang w:eastAsia="ru-RU"/>
        </w:rPr>
        <w:t xml:space="preserve">, с. Тёмкино, ул. Советская, д. 27.        Прием заявителей осуществляет Администрация муниципального образования «Тёмкинский район» Смоленской области (далее –администрация), МБДОУ и ДГ  по адресам и телефонам, указанным в </w:t>
      </w:r>
      <w:r w:rsidRPr="00DA31AA">
        <w:rPr>
          <w:rFonts w:ascii="Times New Roman" w:eastAsia="Times New Roman" w:hAnsi="Times New Roman" w:cs="Times New Roman"/>
          <w:sz w:val="28"/>
          <w:szCs w:val="28"/>
          <w:u w:val="single"/>
          <w:lang w:eastAsia="ru-RU"/>
        </w:rPr>
        <w:t>приложении №1</w:t>
      </w:r>
      <w:r w:rsidRPr="00DA31AA">
        <w:rPr>
          <w:rFonts w:ascii="Times New Roman" w:eastAsia="Times New Roman" w:hAnsi="Times New Roman" w:cs="Times New Roman"/>
          <w:sz w:val="28"/>
          <w:szCs w:val="28"/>
          <w:lang w:eastAsia="ru-RU"/>
        </w:rPr>
        <w:t xml:space="preserve"> к настоящему Административному регламенту.</w:t>
      </w:r>
    </w:p>
    <w:p w:rsidR="00DA31AA" w:rsidRPr="00DA31AA" w:rsidRDefault="00DA31AA" w:rsidP="00DA31AA">
      <w:pPr>
        <w:spacing w:after="0" w:line="240" w:lineRule="auto"/>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Для получения информации о предоставлении муниципальной услуги (далее - информация о процедуре) заинтересованные лица вправе обратиться: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 устной форме лично или по телефонам (48136) 2-17-56, 2-14-07 к начальнику отдела по образованию, должностному лицу отдела (далее – должностное лицо), а также к руководителям МБДОУ и ДГ по  телефонам, указанным в приложении №1 к Административному регламенту;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 письменной форме почтой в адрес начальника отдела по образованию;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через официальный Интернет-сайт Администрации.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 достоверность и полнота информирования о процедуре;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четкость в изложении информации о процедуре;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удобство и доступность получения информации о процедуре;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оперативность предоставления информации о процедуре.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Форма информирования может быть устной или письменной в зависимости от формы обращения заинтересованных лиц или  их представителей.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На официальном Интернет-сайте Администрации размещается следующая информация: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Административный регламент;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почтовый адрес, адреса электронной почты и официального сайта, контактные телефоны, график работы, фамилии, имена, отчества и должности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должностных лиц, осуществляющих прием и консультирование заинтересованных лиц, согласно </w:t>
      </w:r>
      <w:r w:rsidRPr="00DA31AA">
        <w:rPr>
          <w:rFonts w:ascii="Times New Roman" w:eastAsia="Times New Roman" w:hAnsi="Times New Roman" w:cs="Times New Roman"/>
          <w:sz w:val="28"/>
          <w:szCs w:val="28"/>
          <w:u w:val="single"/>
          <w:lang w:eastAsia="ru-RU"/>
        </w:rPr>
        <w:t>приложению №1</w:t>
      </w:r>
      <w:r w:rsidRPr="00DA31AA">
        <w:rPr>
          <w:rFonts w:ascii="Times New Roman" w:eastAsia="Times New Roman" w:hAnsi="Times New Roman" w:cs="Times New Roman"/>
          <w:sz w:val="28"/>
          <w:szCs w:val="28"/>
          <w:lang w:eastAsia="ru-RU"/>
        </w:rPr>
        <w:t xml:space="preserve"> к Административному регламенту;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процедуры предоставления муниципальной услуги в текстовом виде и в виде блок-схемы согласно </w:t>
      </w:r>
      <w:r w:rsidRPr="00DA31AA">
        <w:rPr>
          <w:rFonts w:ascii="Times New Roman" w:eastAsia="Times New Roman" w:hAnsi="Times New Roman" w:cs="Times New Roman"/>
          <w:sz w:val="28"/>
          <w:szCs w:val="28"/>
          <w:u w:val="single"/>
          <w:lang w:eastAsia="ru-RU"/>
        </w:rPr>
        <w:t>приложению № 2</w:t>
      </w:r>
      <w:r w:rsidRPr="00DA31AA">
        <w:rPr>
          <w:rFonts w:ascii="Times New Roman" w:eastAsia="Times New Roman" w:hAnsi="Times New Roman" w:cs="Times New Roman"/>
          <w:sz w:val="28"/>
          <w:szCs w:val="28"/>
          <w:lang w:eastAsia="ru-RU"/>
        </w:rPr>
        <w:t xml:space="preserve"> к Административному регламенту;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перечень документов, предоставляемых заявителями для получения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образец заявления на получение муниципальной услуги согласно </w:t>
      </w:r>
      <w:r w:rsidRPr="00DA31AA">
        <w:rPr>
          <w:rFonts w:ascii="Times New Roman" w:eastAsia="Times New Roman" w:hAnsi="Times New Roman" w:cs="Times New Roman"/>
          <w:sz w:val="28"/>
          <w:szCs w:val="28"/>
          <w:u w:val="single"/>
          <w:lang w:eastAsia="ru-RU"/>
        </w:rPr>
        <w:t>приложению №3</w:t>
      </w:r>
      <w:r w:rsidRPr="00DA31AA">
        <w:rPr>
          <w:rFonts w:ascii="Times New Roman" w:eastAsia="Times New Roman" w:hAnsi="Times New Roman" w:cs="Times New Roman"/>
          <w:sz w:val="28"/>
          <w:szCs w:val="28"/>
          <w:lang w:eastAsia="ru-RU"/>
        </w:rPr>
        <w:t xml:space="preserve"> к Административному регламенту;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отделом по образованию, МБДОУ или ДГ в ходе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1.4.4.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1.4.5. При информировании о порядке предоставления муниципальной услуги должностное лицо сообщает информацию по следующим вопросам: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 категории заявителей, имеющих право на получение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 перечне документов, требуемых от заявителя, необходимых для получения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 требованиях к заверению документов и сведений;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по номерам и датам, под которыми зарегистрированы заявления и прилагающиеся к ним материалы;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 необходимости предоставления дополнительных документов и сведений.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1.4.6.  При ответе на телефонные звонки должностное лицо, сняв трубку, должно представиться: назвать фамилию, имя, отчество, должность, наименование учреждения, сообщить заинтересованному лицу адрес отдела по образованию, МБДОУ или ДГ (при необходимости – способ проезда), график работы ответственных лиц.</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Во время разговора должностное лицо должно произносить слова четко. Если на момент поступления звонка от заинтересованного лица должностное лицо проводит личный прием граждан, должностное лицо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разговора должностное лицо, осуществляющее прием и информирование, должно кратко подвести итог разговора и перечислить действия, которые необходимо предпринять (кто именно, когда и что должен сделать).</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Должностное лицо, осуществляющее индивидуальное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решение гражданина.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При личном обращении заинтересованных лиц должностное лицо, осуществляющее прием и информирование, дает ответ самостоятельно. Если должностное лицо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Должностное лицо, осуществляющее прием и информирование (по телефону или лично) должно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Индивидуальное письменное информирование при обращении заинтересованных лиц в отдел по образованию осуществляется путем почтовых отправлений.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Начальник отдела по образованию рассматривает обращение заинтересованного лица и передает обращение с соответствующей визой для </w:t>
      </w:r>
      <w:r w:rsidRPr="00DA31AA">
        <w:rPr>
          <w:rFonts w:ascii="Times New Roman" w:eastAsia="Times New Roman" w:hAnsi="Times New Roman" w:cs="Times New Roman"/>
          <w:sz w:val="28"/>
          <w:szCs w:val="28"/>
          <w:lang w:eastAsia="ru-RU"/>
        </w:rPr>
        <w:lastRenderedPageBreak/>
        <w:t xml:space="preserve">рассмотрения и подготовки ответа по существу должностному лицу отдела по образованию, МБДОУ или ДГ.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начальником отдела по образованию либо лицом, исполняющим его обязанности.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  непосредственным исполнителем. 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размещается: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    на Интернет-сайте Администрации: http://admin.smolensk.ru/~</w:t>
      </w:r>
      <w:r w:rsidRPr="00DA31AA">
        <w:rPr>
          <w:rFonts w:ascii="Times New Roman" w:eastAsia="Times New Roman" w:hAnsi="Times New Roman" w:cs="Times New Roman"/>
          <w:sz w:val="28"/>
          <w:szCs w:val="28"/>
          <w:lang w:val="en-US" w:eastAsia="ru-RU"/>
        </w:rPr>
        <w:t>temkino</w:t>
      </w:r>
      <w:r w:rsidRPr="00DA31AA">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(в том числе в сети Интернет);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 на региональном портале государственных услуг.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Размещаемая информация содержит также: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1)извлечения из нормативных правовых актов, устанавливающих порядок и условия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 текст Административного регламента с приложениями;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3) блок-схема (согласно </w:t>
      </w:r>
      <w:r w:rsidRPr="00DA31AA">
        <w:rPr>
          <w:rFonts w:ascii="Times New Roman" w:eastAsia="Times New Roman" w:hAnsi="Times New Roman" w:cs="Times New Roman"/>
          <w:sz w:val="28"/>
          <w:szCs w:val="28"/>
          <w:u w:val="single"/>
          <w:lang w:eastAsia="ru-RU"/>
        </w:rPr>
        <w:t>Приложению №2</w:t>
      </w:r>
      <w:r w:rsidRPr="00DA31AA">
        <w:rPr>
          <w:rFonts w:ascii="Times New Roman" w:eastAsia="Times New Roman" w:hAnsi="Times New Roman" w:cs="Times New Roman"/>
          <w:sz w:val="28"/>
          <w:szCs w:val="28"/>
          <w:lang w:eastAsia="ru-RU"/>
        </w:rPr>
        <w:t xml:space="preserve"> к Административному регламенту);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4) перечень документов, необходимый для предоставления государственной услуги, и требования, предъявляемые к этим документам;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 порядок информирования о ходе предоставления муниципальной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6) порядок обжалования действий (бездействия) и решений, осуществляемых и принимаемых должностными лицами  в ходе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2.  Стандарт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 Наименование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Наименование муниципальной услуги – «Выплата  компенсации части  платы, взимаемой с родителей (законных представителей)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2.2.1. Муниципальную услугу предоставляют: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Администрация;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МБДОУ и ДГ.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2.2.3.   Запрещено требовать от заявителя осуществления действий, в том числе согласований, необходимых для получения муниципальной услуги </w:t>
      </w:r>
      <w:r w:rsidRPr="00DA31AA">
        <w:rPr>
          <w:rFonts w:ascii="Times New Roman" w:eastAsia="Times New Roman" w:hAnsi="Times New Roman" w:cs="Times New Roman"/>
          <w:sz w:val="28"/>
          <w:szCs w:val="28"/>
          <w:lang w:eastAsia="ru-RU"/>
        </w:rPr>
        <w:lastRenderedPageBreak/>
        <w:t xml:space="preserve">и связанных с обращением в иные органы государственной власти,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Администрации муниципального образования «Тёмкинский район» Смоленской области от 30 сентября 2011 года № 367-р «Об утверждении ведомственных перечней услуг (работ), оказываемых муниципальными учреждениями».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2.3. Результат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1)Выплата компенсации части  платы, взимаемой с родителей (законных представителей) за содержание ребенка в МБДОУ и ДГ.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 Отказ в выплате компенсации части  платы, взимаемой с родителей (законных представителей) за содержание ребенка в МБДОУ и ДГ.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2.4.Срок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2.4.1. Муниципальная  услуга в части приема заявлений и других документов, указанных в п.2.6.1. настоящего Административного регламента,  предоставляется в день обращения заявителя.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2.4.2. Муниципальная  услуга в части выплаты компенсации части  платы, взимаемой с родителей (законных представителей) за содержание ребенка в МБДОУ и ДГ, предоставляется по мере предоставления заявителем копии платежного документа, подтверждающего внесение платы.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Конвенцией о правах ребенка, одобренной Генеральной Ассамблеей ООН 20.11.89;</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Конституцией Российской Федерации;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Федеральным законом от 06.10.2003 №131-ФЗ «Об общих принципах организации местного самоуправления в Российской Федерации»;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Федеральным законом от 10.07.1992 №3266-1 «Об образовании»;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Закон Смоленской области  от 28 мая 2008г.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части платы, взимаемой с родителей или законных представителей за содержание ребенка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(с изменениями от 30 апреля 2010 года);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Постановлением Администрации Смоленской области от 5 марта 2007 года №76 «Об утверждении Порядка обращения за компенсацией части платы, взимаемой с родителей (законных представителей) за содержание ребенка в государственных и муниципальных образовательных учреждениях, а также в иных образовательных организациях, реализующих основную </w:t>
      </w:r>
      <w:r w:rsidRPr="00DA31AA">
        <w:rPr>
          <w:rFonts w:ascii="Times New Roman" w:eastAsia="Times New Roman" w:hAnsi="Times New Roman" w:cs="Times New Roman"/>
          <w:sz w:val="28"/>
          <w:szCs w:val="28"/>
          <w:lang w:eastAsia="ru-RU"/>
        </w:rPr>
        <w:lastRenderedPageBreak/>
        <w:t>общеобразовательную программу дошкольного образования, и ее выплаты» (с изменениями от 21 февраля, 11 июня 2008 года, 19 мая 2010 года);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Федеральным законом от 02.05.2006 № 59-ФЗ «О порядке рассмотрения обращений граждан Российской Федерации»;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постановлением Правительства РФ от 16.04.2012 № 300 «Об утверждении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Типового положения о дошкольном образовательном учреждении»;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иным федеральным и областным законодательством, муниципальными нормативно-правовыми актами, регулирующими отношения в данной сфере.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2.6.Исчерпывающий перечень документов, необходимых для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2.6.1. Для получения муниципальной услуги заявитель или уполномоченное им лицо предоставляет следующие документы: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заявление о выплате компенсации;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копию паспорта или иного документа, удостоверяющего личность и место жительства родителя (законного представителя);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копию свидетельства о рождении ребенка или копию договора о передаче ребенка на воспитание в семью либо выписку из решения органа опеки и попечительства об установлении над ребенком опеки;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справку о составе семьи;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копию банковского лицевого счета на имя родителя (законного представителя);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копию документа (квитанции-извещения), подтверждающего оплату за содержание ребенка в учреждении (ежемесячно до 20-го числа текущего месяца).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2.6.1.1. Опекун, приемный родитель, усыновитель, патронатный воспитатель, в семье которого воспитывается соответственно ребенок, находящийся под опекой, ребенок, переданный в приемную семью, усыновленный ребенок, ребенок, взятый на патронатное воспитание (далее – ребенок), представляют заявление о выплате компенсации на ребенка, как на следующего по очередности рождаемости за детьми в семье.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2.6.1.2.При наличии у родителя (законного представителя) нескольких детей, посещающих одно учреждение, заявление о выплате компенсации и документы представляются родителем (законным представителем) на каждого ребенка.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2.6.2.3.При утере родителем (законным представителем) оригинала документа (квитанции-извещения), подтверждающего оплату содержания ребенка в учреждении, родитель (законный представитель) предоставляет в учреждение, соответствующее заявление.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2.6.1.4.Учреждение имеет право запрашивать и получать в порядке, установленном федеральным законодательством, в государственных органах, органах местного самоуправления муниципальных образований Смоленской области и организациях независимо от организационно-правовых форм и </w:t>
      </w:r>
      <w:r w:rsidRPr="00DA31AA">
        <w:rPr>
          <w:rFonts w:ascii="Times New Roman" w:eastAsia="Times New Roman" w:hAnsi="Times New Roman" w:cs="Times New Roman"/>
          <w:sz w:val="28"/>
          <w:szCs w:val="28"/>
          <w:lang w:eastAsia="ru-RU"/>
        </w:rPr>
        <w:lastRenderedPageBreak/>
        <w:t>форм собственности информацию и документы, необходимые для решения вопроса о выплате родителю (законному представителю) компенсации.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правовыми актами, регулирующими отношения, возникающие в связи с предоставлением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2.6.3.   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2.6.4.   Документы, предоставляемые заявителем, должны соответствовать следующим требованиям: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тексты документов написаны разборчиво;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фамилия, имя и отчества (при наличии) заявителя, его адрес места жительства, телефон (если есть) написаны полностью;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документы не исполнены карандашом;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2.6.5.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 документов должностное лицо, принимающее документ,  заверяет копию документа на основании подлинника этого документа.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2.6.6. Документы для предоставления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2.7.2. Документы не соответствуют требованиям, установленным пунктом 2.6.4. настоящего Административного регламента.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2.8.Исчерпывающий перечень оснований для отказа в предоставлении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2.8.1.Основаниями для отказа в предоставлении муниципальной услуги являются: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выбытие ребенка из образовательного учреждения по различным причинам;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если была установлена недостоверность сведений, содержащихся в представленных документах.</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Выплата компенсации прекращается с месяца, следующего за месяцем, в котором возникли указанные обстоятельства. В случае возникновения обстоятельств, влекущих за собой прекращение выплаты компенсации, родитель (законный представитель) обязан в 10-дневный срок сообщить о наступлении этих обстоятельств в МБДОУ или ДГ.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2.8.2. Отказ в предоставлении муниципальной услуги дается в устной форме. В случае необходимости по письменному запросу заявителя отказ в предоставлении муниципальной услуги выдается в письменной форме с обоснованием причин отказа.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Для предоставления муниципальной  услуги не требуется получения иных услуг.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2.10. Размер платы, взимаемой с заявителя при предоставлении муниципальной услуги, и способы ее взимания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Муниципальная  услуга предоставляется бесплатно.</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2.11.1. Максимальный срок ожидания в очереди при подаче заявления для предоставления муниципальной услуги не должен превышать 15 минут.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2.11. Максимальный срок ожидания в очереди при получении результата предоставления муниципальной услуги не должен превышать 15 минут.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2.12. Срок регистрации запроса заявителя о предоставлении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 не должен превышать15 минут.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2.13.1.   Прием граждан осуществляется в специально выделенных для</w:t>
      </w:r>
      <w:r w:rsidRPr="00DA31AA">
        <w:rPr>
          <w:rFonts w:ascii="Times New Roman" w:eastAsia="Times New Roman" w:hAnsi="Times New Roman" w:cs="Times New Roman"/>
          <w:sz w:val="28"/>
          <w:szCs w:val="28"/>
          <w:lang w:eastAsia="ru-RU"/>
        </w:rPr>
        <w:br/>
        <w:t>предоставления муниципальной услуги помещениях.</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2.13.2. При возможности около здания организуются парковочные места для  автотранспорта.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2.13.3. Центральный вход в здание, где располагается Администрация, должен быть оборудован информационной табличкой (вывеской).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 В помещениях для ожидания заявителям отводятся места, оборудованные стульями, креслами. В местах ожидания имеются средства для оказания первой медицинской помощи и доступные места общего пользования (туалет).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  Места информирования, предназначенные для ознакомления заявителей с информационными материалами, оборудуются стульями и столами для оформления документов.</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К информационным материалам должна быть обеспечена возможность свободного доступа граждан.</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На официальных сайтах в сети Интернет размещается следующая обязательная информация: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номера телефонов, факсов (если имеется), адреса официальных сайтов, электронной почты органов, предоставляющих муниципальную услугу;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фамилии, имена, отчества и должности лиц, осуществляющих прием письменных обращений граждан и устное информирование граждан;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настоящий Административный регламент.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2.13.4.    Место для приема заявителей должно быть оборудовано столом и стулом, иметь место для написания и размещения документов, заявлений.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2.14. Показатели доступности и качества муниципальных услуг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Качественной предоставляемая муниципальная услуга признается при предоставлении услуги в сроки, определенные п.2.4.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2.15.    Особенности предоставления муниципальных услуг в электронной форме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2.15.1.Запросы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2.15.2.Запросы и обращения, поступившие в Администрацию, в отдел по образованию, в организации, участвующие в предоставлении </w:t>
      </w:r>
      <w:r w:rsidRPr="00DA31AA">
        <w:rPr>
          <w:rFonts w:ascii="Times New Roman" w:eastAsia="Times New Roman" w:hAnsi="Times New Roman" w:cs="Times New Roman"/>
          <w:sz w:val="28"/>
          <w:szCs w:val="28"/>
          <w:lang w:eastAsia="ru-RU"/>
        </w:rPr>
        <w:lastRenderedPageBreak/>
        <w:t xml:space="preserve">муниципальной услуги,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3.1. Блок-схема предоставления муниципальной услуги приведена в </w:t>
      </w:r>
      <w:r w:rsidRPr="00DA31AA">
        <w:rPr>
          <w:rFonts w:ascii="Times New Roman" w:eastAsia="Times New Roman" w:hAnsi="Times New Roman" w:cs="Times New Roman"/>
          <w:sz w:val="28"/>
          <w:szCs w:val="28"/>
          <w:u w:val="single"/>
          <w:lang w:eastAsia="ru-RU"/>
        </w:rPr>
        <w:t>приложении №2</w:t>
      </w:r>
      <w:r w:rsidRPr="00DA31AA">
        <w:rPr>
          <w:rFonts w:ascii="Times New Roman" w:eastAsia="Times New Roman" w:hAnsi="Times New Roman" w:cs="Times New Roman"/>
          <w:sz w:val="28"/>
          <w:szCs w:val="28"/>
          <w:lang w:eastAsia="ru-RU"/>
        </w:rPr>
        <w:t xml:space="preserve"> к настоящему Административному регламенту.</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1) прием документов от заявителя в МБДОУ или ДГ, оформление личного дела заявителя и передача его в отдел по образованию;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2) прием в отделе по образованию оформленного личного дела заявителя, рассмотрение обращения заявителя, издание распоряжения Администрации о выплате компенсации части платы взимаемой с родителей (законных представителей) за содержание ребёнка в ДОУ и передача распоряжения вместе с личным делом заявителя в бухгалтерию Администрации муниципального образования   «Тёмкинский район» Смоленской области для произведения выплаты компенсации;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3) выплата компенсации бухгалтерией Администрации муниципального образования «Тёмкинский район» на лицевой счет заявителя.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3.3. Последовательность и сроки выполнения административных процедур, а также требования  к порядку их выполнения: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3.3.1. Прием документов от заявителя в МБДОУ или ДГ, оформление личного дела заявителя и передача его в отдел по образованию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Должностное лицо МБДОУ или ДГ принимает документы от заявителей согласно перечню, приведенному в п.2.6.1. настоящего Административного регламента, проверяет документы на соответствие требованиям к их оформлению согласно п.2.6.4. настоящего Административного регламента и формирует в отношении каждого заявителя личное дело, в которое брошюруются документы, необходимые для принятия решения о выплате компенсации.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Принятые документы заверяются подписью должностного лица и печатью МБДОУ или общеобразовательной школы, имеющей ДГ.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 заявлении от заявителя указывается размер компенсации (в %), исходя из утвержденных федеральным законодательством требований:</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на первого ребенка - 20 процентов внесенной платы;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на второго ребенка - 50 процентов внесенной платы;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на третьего ребенка и последующих детей - 70 процентов внесенной платы.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 xml:space="preserve">    При определении очередности рожденных детей и размере компенсации учитываются все дети в семье, в том числе и усыновленные, приемные, взятые под опеку.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Учреждение в течение не более 3 дней передает личное дело заявителя  в отдел по образованию.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3.3.2. Прием в отделе по образованию оформленного личного дела заявителя, рассмотрение обращения заявителя, издание распоряжения Администрации о выплате компенсации части платы взимаемой с родителей (законных представителей) за содержание ребёнка в ДОУ и передача распоряжения вместе с личным делом заявителя в бухгалтерию Администрации муниципального образования «Тёмкинский район» Смоленской области для произведения выплаты компенсации;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Решение о выплате компенсации либо об отказе в ее выплате принимается Администрацией муниципального образования «Тёмкинский район» Смоленской области на основании всестороннего, полного и объективного рассмотрения всех представленных документов.</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Распоряжение об отказе в выплате компенсации принимается в случае предоставления документов с заведомо неверными сведениями или не в полном объеме.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В случае отказа в выплате компенсации отдел по образованию  не позднее чем через 5 дней со дня вынесения соответствующего распоряжения в устной или письменной форме (в зависимости от пожеланий заявителя) извещает заявителя  об отказе в выплате компенсации с указанием причин отказа. Для предоставления заявителю извещения об отказе в выплате компенсации  в письменной форме заявитель оформляет письменный запрос в произвольной форме на имя начальника отдела по образованию на выдачу извещения в такой форме.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Отказ в выплате компенсации может быть обжалован в Департаменте Смоленской области по образованию и науке, в Администрации и (или) в судебном порядке.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Распоряжение Администрации об установлении выплаты компенсации и оформленное личное дело заявителя передается в течение 1 дня в бухгалтерию Администрации Тёмкинского района для выплаты компенсации на лицевой счет заявителя.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Выплата   компенсации   осуществляется бухгалтерией Администрации  муниципального образования «Тёмкинский район» Смоленской области на основании распоряжения Администрации ежемесячно путем перечисления денежных средств на лицевой счет заявителя, открытый в банковской организации Российской Федерации, а также - перечисление на счет пластиковой карты.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Компенсация выплачивается,  начиная с месяца поступления ребенка в МБДОУ или ДГ, если заявление о выплате компенсации было подано заявителем в срок не позднее шести месяцев с месяца зачисления ребенка в МБДОУ или ДГ. Если указанное заявление было подано по истечении шести месяцев с месяца зачисления ребенка в МБДОУ или ДГ, </w:t>
      </w:r>
      <w:r w:rsidRPr="00DA31AA">
        <w:rPr>
          <w:rFonts w:ascii="Times New Roman" w:eastAsia="Times New Roman" w:hAnsi="Times New Roman" w:cs="Times New Roman"/>
          <w:sz w:val="28"/>
          <w:szCs w:val="28"/>
          <w:lang w:eastAsia="ru-RU"/>
        </w:rPr>
        <w:lastRenderedPageBreak/>
        <w:t>компенсация выплачивается за истекшее время, но не более чем за шесть месяцев, предшествующих месяцу подачи заявления о выплате компенсации со всеми необходимыми документами.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Выплата компенсации прекращается в случае выбытия ребенка из МБДОУ или ДГ, о котором руководитель МБДОУ или общеобразовательной школы, имеющей ДГ, информирует бухгалтерию Администрации муниципального образования «Тёмкинский район» Смоленской области в устной форме.  Выплата компенсации приостанавливается в случае непосещения ребенком МБДОУ или ДГ или непредставления родителем (законным представителем) квитанции о внесении платы за содержание ребенка в МБДОУ или ДГ.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Личное дело каждого заявителя хранится в отделе по образованию Администрации муниципального образования «Тёмкинский район» Смоленской области  в течение всего периода пребывания ребенка в МБДОУ или ДГ и выплаты его родителю (законному представителю) компенсации. В случае выбытия ребенка из МБДОУ или ДГ или отказе родителя (законного представителя) от выплаты ему компенсации личное дело отправляется на хранение в архив. В случае непосещения ребенком МБДОУ или ДГ по уважительной причине личное дело родителя (законного представителя) хранится в отделе по образованию Администрации муниципального образования «Тёмкинский район» Смоленской области в течение всего периода непосещения.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xml:space="preserve">      В случае выбытия ребенка из МБДОУ или ДГ руководитель МБДОУ или общеобразовательной школы, имеющей ДГ,  должен сообщить в Администрацию муниципального образования «Тёмкинский район» Смоленской области (в устной или письменной форме) о выбытии ребенка. В этом случае выплата компенсации прекращается, а личное дело родителя (законного представителя) отправляется на хранение в архив.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Порядок исполнения муниципальной услуги отражен в блок-схеме исполнения муниципальной услуги (</w:t>
      </w:r>
      <w:r w:rsidRPr="00DA31AA">
        <w:rPr>
          <w:rFonts w:ascii="Times New Roman" w:eastAsia="Times New Roman" w:hAnsi="Times New Roman" w:cs="Times New Roman"/>
          <w:sz w:val="28"/>
          <w:szCs w:val="28"/>
          <w:u w:val="single"/>
          <w:lang w:eastAsia="ru-RU"/>
        </w:rPr>
        <w:t>приложение №2</w:t>
      </w:r>
      <w:r w:rsidRPr="00DA31AA">
        <w:rPr>
          <w:rFonts w:ascii="Times New Roman" w:eastAsia="Times New Roman" w:hAnsi="Times New Roman" w:cs="Times New Roman"/>
          <w:sz w:val="28"/>
          <w:szCs w:val="28"/>
          <w:lang w:eastAsia="ru-RU"/>
        </w:rPr>
        <w:t>).</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Ответственными лицами за исполнение муниципальной услуги являются начальник отдела по образованию, главный бухгалтер Тёмкинского района, руководитель МБДОУ или общеобразовательной школы, имеющей ДГ.</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 4.2. Проведение текущего контроля должно осуществляться не реже 2 раз в год.</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Текущий контроль может быть плановым и внеплановым. При проведении проверки могут рассматриваться все вопросы, связанные с оказанием муниципальной услуги (комплексные проверки) или одно из направлений, а также по конкретному обращению заявителя.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4.3. Перечень должностных лиц, уполномоченных осуществлять текущий контроль, устанавливается распоряжением Администрации.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4.4. Контроль за предоставлением муниципальной услуги осуществляется в соответствии с действующим законодательством Российской Федерации.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5.2.   Основанием для начала досудебного (внесудебного) обжалования</w:t>
      </w:r>
      <w:r w:rsidRPr="00DA31AA">
        <w:rPr>
          <w:rFonts w:ascii="Times New Roman" w:eastAsia="Times New Roman" w:hAnsi="Times New Roman" w:cs="Times New Roman"/>
          <w:sz w:val="28"/>
          <w:szCs w:val="28"/>
          <w:lang w:eastAsia="ru-RU"/>
        </w:rPr>
        <w:br/>
        <w:t>является поступление жалобы (обращения) в Администрацию, отдел по образованию.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5.3. В жалобе в обязательном порядке указываются наименование органа, в который направляется жалоба, а также фамилия, имя, отчество заявителя</w:t>
      </w:r>
      <w:r w:rsidRPr="00DA31AA">
        <w:rPr>
          <w:rFonts w:ascii="Times New Roman" w:eastAsia="Times New Roman" w:hAnsi="Times New Roman" w:cs="Times New Roman"/>
          <w:sz w:val="28"/>
          <w:szCs w:val="28"/>
          <w:lang w:eastAsia="ru-RU"/>
        </w:rPr>
        <w:br/>
        <w:t>(полностью) или полное наименование организации, адрес места нахождения и</w:t>
      </w:r>
      <w:r w:rsidRPr="00DA31AA">
        <w:rPr>
          <w:rFonts w:ascii="Times New Roman" w:eastAsia="Times New Roman" w:hAnsi="Times New Roman" w:cs="Times New Roman"/>
          <w:sz w:val="28"/>
          <w:szCs w:val="28"/>
          <w:lang w:eastAsia="ru-RU"/>
        </w:rPr>
        <w:br/>
        <w:t>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5.4. Срок рассмотрения жалобы не должен превышать 30 дней с момента ее регистрации.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lastRenderedPageBreak/>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5.7.   При получении жалобы, в которой содержатся нецензурные либо</w:t>
      </w:r>
      <w:r w:rsidRPr="00DA31AA">
        <w:rPr>
          <w:rFonts w:ascii="Times New Roman" w:eastAsia="Times New Roman" w:hAnsi="Times New Roman" w:cs="Times New Roman"/>
          <w:sz w:val="28"/>
          <w:szCs w:val="28"/>
          <w:lang w:eastAsia="ru-RU"/>
        </w:rPr>
        <w:br/>
        <w:t>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A31AA" w:rsidRPr="00DA31AA" w:rsidRDefault="00DA31AA" w:rsidP="00DA31AA">
      <w:pPr>
        <w:spacing w:after="0" w:line="240" w:lineRule="auto"/>
        <w:ind w:firstLine="709"/>
        <w:jc w:val="both"/>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lastRenderedPageBreak/>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ind w:firstLine="709"/>
        <w:jc w:val="both"/>
        <w:rPr>
          <w:rFonts w:ascii="Calibri" w:eastAsia="Times New Roman" w:hAnsi="Calibri" w:cs="Times New Roman"/>
          <w:lang w:eastAsia="ru-RU"/>
        </w:rPr>
      </w:pPr>
      <w:r w:rsidRPr="00DA31AA">
        <w:rPr>
          <w:rFonts w:ascii="Calibri" w:eastAsia="Times New Roman" w:hAnsi="Calibri" w:cs="Times New Roman"/>
          <w:sz w:val="28"/>
          <w:szCs w:val="28"/>
          <w:lang w:eastAsia="ru-RU"/>
        </w:rPr>
        <w:t> </w:t>
      </w:r>
    </w:p>
    <w:p w:rsidR="00DA31AA" w:rsidRPr="00DA31AA" w:rsidRDefault="00DA31AA" w:rsidP="00DA31AA">
      <w:pPr>
        <w:autoSpaceDE w:val="0"/>
        <w:ind w:firstLine="540"/>
        <w:jc w:val="right"/>
        <w:rPr>
          <w:rFonts w:ascii="Calibri" w:eastAsia="Times New Roman" w:hAnsi="Calibri" w:cs="Times New Roman"/>
          <w:lang w:eastAsia="ru-RU"/>
        </w:rPr>
      </w:pPr>
      <w:r w:rsidRPr="00DA31AA">
        <w:rPr>
          <w:rFonts w:ascii="Calibri" w:eastAsia="Times New Roman" w:hAnsi="Calibri" w:cs="Times New Roman"/>
          <w:color w:val="000000"/>
          <w:lang w:eastAsia="ru-RU"/>
        </w:rPr>
        <w:t xml:space="preserve">Приложение №2 </w:t>
      </w:r>
    </w:p>
    <w:p w:rsidR="00DA31AA" w:rsidRPr="00DA31AA" w:rsidRDefault="00DA31AA" w:rsidP="00DA31AA">
      <w:pPr>
        <w:spacing w:after="0" w:line="240" w:lineRule="auto"/>
        <w:ind w:firstLine="709"/>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 </w:t>
      </w:r>
    </w:p>
    <w:p w:rsidR="00DA31AA" w:rsidRPr="00DA31AA" w:rsidRDefault="00DA31AA" w:rsidP="00DA31AA">
      <w:pPr>
        <w:autoSpaceDE w:val="0"/>
        <w:ind w:firstLine="540"/>
        <w:rPr>
          <w:rFonts w:ascii="Calibri" w:eastAsia="Times New Roman" w:hAnsi="Calibri" w:cs="Times New Roman"/>
          <w:lang w:eastAsia="ru-RU"/>
        </w:rPr>
      </w:pPr>
      <w:r w:rsidRPr="00DA31AA">
        <w:rPr>
          <w:rFonts w:ascii="Calibri" w:eastAsia="Times New Roman" w:hAnsi="Calibri" w:cs="Times New Roman"/>
          <w:color w:val="000000"/>
          <w:lang w:eastAsia="ru-RU"/>
        </w:rPr>
        <w:t>                                                                             </w:t>
      </w:r>
      <w:r w:rsidRPr="00DA31AA">
        <w:rPr>
          <w:rFonts w:ascii="Calibri" w:eastAsia="Times New Roman" w:hAnsi="Calibri" w:cs="Times New Roman"/>
          <w:b/>
          <w:bCs/>
          <w:lang w:eastAsia="ru-RU"/>
        </w:rPr>
        <w:t>БЛОК – СХЕМА</w:t>
      </w:r>
    </w:p>
    <w:p w:rsidR="00DA31AA" w:rsidRPr="00DA31AA" w:rsidRDefault="00DA31AA" w:rsidP="00DA31AA">
      <w:pPr>
        <w:jc w:val="center"/>
        <w:rPr>
          <w:rFonts w:ascii="Calibri" w:eastAsia="Times New Roman" w:hAnsi="Calibri" w:cs="Times New Roman"/>
          <w:lang w:eastAsia="ru-RU"/>
        </w:rPr>
      </w:pPr>
      <w:r w:rsidRPr="00DA31AA">
        <w:rPr>
          <w:rFonts w:ascii="Calibri" w:eastAsia="Times New Roman" w:hAnsi="Calibri" w:cs="Times New Roman"/>
          <w:b/>
          <w:bCs/>
          <w:lang w:eastAsia="ru-RU"/>
        </w:rPr>
        <w:t>предоставления муниципальной услуги</w:t>
      </w:r>
    </w:p>
    <w:p w:rsidR="00DA31AA" w:rsidRPr="00DA31AA" w:rsidRDefault="00DA31AA" w:rsidP="00DA31AA">
      <w:pPr>
        <w:ind w:firstLine="709"/>
        <w:jc w:val="center"/>
        <w:rPr>
          <w:rFonts w:ascii="Calibri" w:eastAsia="Times New Roman" w:hAnsi="Calibri" w:cs="Times New Roman"/>
          <w:lang w:eastAsia="ru-RU"/>
        </w:rPr>
      </w:pPr>
      <w:r w:rsidRPr="00DA31AA">
        <w:rPr>
          <w:rFonts w:ascii="Times New Roman" w:eastAsia="Times New Roman" w:hAnsi="Times New Roman" w:cs="Times New Roman"/>
          <w:sz w:val="28"/>
          <w:szCs w:val="28"/>
          <w:lang w:eastAsia="ru-RU"/>
        </w:rPr>
        <w:t>«Выплата  компенсации части  платы, взимаемой с родителей (законных представителей) за содержание ребенка в муниципальных бюджетных образовательных учреждениях, реализующих основную общеобразовательную программу дошкольного образования»</w:t>
      </w:r>
      <w:r w:rsidRPr="00DA31AA">
        <w:rPr>
          <w:rFonts w:ascii="Times New Roman" w:eastAsia="Times New Roman" w:hAnsi="Times New Roman" w:cs="Times New Roman"/>
          <w:sz w:val="28"/>
          <w:szCs w:val="28"/>
          <w:lang w:eastAsia="ru-RU"/>
        </w:rPr>
        <w:br/>
      </w:r>
      <w:r w:rsidRPr="00DA31AA">
        <w:rPr>
          <w:rFonts w:ascii="Times New Roman" w:eastAsia="Times New Roman" w:hAnsi="Times New Roman" w:cs="Times New Roman"/>
          <w:sz w:val="28"/>
          <w:szCs w:val="28"/>
          <w:lang w:eastAsia="ru-RU"/>
        </w:rPr>
        <w:br/>
        <w:t> </w:t>
      </w:r>
    </w:p>
    <w:p w:rsidR="00DA31AA" w:rsidRPr="00DA31AA" w:rsidRDefault="00DA31AA" w:rsidP="00DA31AA">
      <w:pPr>
        <w:keepNext/>
        <w:ind w:left="2400"/>
        <w:jc w:val="right"/>
        <w:rPr>
          <w:rFonts w:ascii="Calibri" w:eastAsia="Times New Roman" w:hAnsi="Calibri" w:cs="Times New Roman"/>
          <w:lang w:eastAsia="ru-RU"/>
        </w:rPr>
      </w:pPr>
      <w:r w:rsidRPr="00DA31AA">
        <w:rPr>
          <w:rFonts w:ascii="Calibri" w:eastAsia="Times New Roman" w:hAnsi="Calibri" w:cs="Times New Roman"/>
          <w:lang w:eastAsia="ru-RU"/>
        </w:rPr>
        <w:pict>
          <v:line id="_x0000_s1029" style="position:absolute;left:0;text-align:left;z-index:251658240" from="354pt,448.5pt" to="354pt,448.5pt" strokeweight=".26mm">
            <v:stroke endarrow="block" joinstyle="miter"/>
          </v:line>
        </w:pict>
      </w:r>
      <w:r w:rsidRPr="00DA31AA">
        <w:rPr>
          <w:rFonts w:ascii="Calibri" w:eastAsia="Times New Roman" w:hAnsi="Calibri" w:cs="Times New Roman"/>
          <w:lang w:eastAsia="ru-RU"/>
        </w:rPr>
        <w:pict>
          <v:shapetype id="_x0000_t202" coordsize="21600,21600" o:spt="202" path="m,l,21600r21600,l21600,xe">
            <v:stroke joinstyle="miter"/>
            <v:path gradientshapeok="t" o:connecttype="rect"/>
          </v:shapetype>
          <v:shape id="_x0000_s1026" type="#_x0000_t202" style="position:absolute;left:0;text-align:left;margin-left:98.25pt;margin-top:8.25pt;width:189.75pt;height:45.75pt;z-index:251658240;mso-wrap-distance-left:9.05pt;mso-wrap-distance-right:9.05pt" strokeweight=".5pt">
            <v:fill color2="black"/>
            <v:textbox style="mso-next-textbox:#_x0000_s1026" inset="7.45pt,3.85pt,7.45pt,3.85pt">
              <w:txbxContent>
                <w:tbl>
                  <w:tblPr>
                    <w:tblW w:w="5000" w:type="pct"/>
                    <w:tblCellSpacing w:w="0" w:type="dxa"/>
                    <w:tblCellMar>
                      <w:left w:w="0" w:type="dxa"/>
                      <w:right w:w="0" w:type="dxa"/>
                    </w:tblCellMar>
                    <w:tblLook w:val="04A0"/>
                  </w:tblPr>
                  <w:tblGrid>
                    <w:gridCol w:w="3502"/>
                  </w:tblGrid>
                  <w:tr w:rsidR="00DA31AA">
                    <w:trPr>
                      <w:tblCellSpacing w:w="0" w:type="dxa"/>
                    </w:trPr>
                    <w:tc>
                      <w:tcPr>
                        <w:tcW w:w="0" w:type="auto"/>
                        <w:vAlign w:val="center"/>
                        <w:hideMark/>
                      </w:tcPr>
                      <w:p w:rsidR="00DA31AA" w:rsidRDefault="00DA31AA">
                        <w:pPr>
                          <w:autoSpaceDE w:val="0"/>
                          <w:rPr>
                            <w:rFonts w:ascii="Calibri" w:hAnsi="Calibri"/>
                            <w:sz w:val="28"/>
                            <w:szCs w:val="28"/>
                          </w:rPr>
                        </w:pPr>
                        <w:r>
                          <w:rPr>
                            <w:sz w:val="20"/>
                            <w:szCs w:val="20"/>
                          </w:rPr>
                          <w:t xml:space="preserve">                      </w:t>
                        </w:r>
                        <w:r>
                          <w:rPr>
                            <w:sz w:val="28"/>
                            <w:szCs w:val="28"/>
                          </w:rPr>
                          <w:t>Заявитель</w:t>
                        </w: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9pt;margin-top:58.5pt;width:378pt;height:63pt;z-index:251658240;mso-wrap-style:none;v-text-anchor:middle" filled="f" strokeweight=".26mm">
            <v:shadow on="t" color="black" offset=".35mm,.35mm"/>
          </v:shape>
        </w:pict>
      </w:r>
      <w:r w:rsidRPr="00DA31AA">
        <w:rPr>
          <w:rFonts w:ascii="Calibri" w:eastAsia="Times New Roman" w:hAnsi="Calibri" w:cs="Times New Roman"/>
          <w:lang w:eastAsia="ru-RU"/>
        </w:rPr>
        <w:pict>
          <v:shape id="_x0000_s1032" type="#_x0000_t202" style="position:absolute;left:0;text-align:left;margin-left:99pt;margin-top:58.5pt;width:189pt;height:54pt;z-index:251658240;mso-wrap-distance-left:9.05pt;mso-wrap-distance-right:9.05pt" stroked="f">
            <v:fill opacity="0" color2="black"/>
            <v:textbox style="mso-next-textbox:#_x0000_s1032" inset="0,0,0,0">
              <w:txbxContent>
                <w:tbl>
                  <w:tblPr>
                    <w:tblW w:w="5000" w:type="pct"/>
                    <w:tblCellSpacing w:w="0" w:type="dxa"/>
                    <w:tblCellMar>
                      <w:left w:w="0" w:type="dxa"/>
                      <w:right w:w="0" w:type="dxa"/>
                    </w:tblCellMar>
                    <w:tblLook w:val="04A0"/>
                  </w:tblPr>
                  <w:tblGrid>
                    <w:gridCol w:w="3795"/>
                  </w:tblGrid>
                  <w:tr w:rsidR="00DA31AA">
                    <w:trPr>
                      <w:tblCellSpacing w:w="0" w:type="dxa"/>
                    </w:trPr>
                    <w:tc>
                      <w:tcPr>
                        <w:tcW w:w="0" w:type="auto"/>
                        <w:vAlign w:val="center"/>
                      </w:tcPr>
                      <w:p w:rsidR="00DA31AA" w:rsidRDefault="00DA31AA">
                        <w:pPr>
                          <w:tabs>
                            <w:tab w:val="left" w:pos="1800"/>
                          </w:tabs>
                          <w:jc w:val="center"/>
                          <w:rPr>
                            <w:rFonts w:ascii="Calibri" w:hAnsi="Calibri"/>
                            <w:sz w:val="28"/>
                            <w:szCs w:val="28"/>
                          </w:rPr>
                        </w:pPr>
                      </w:p>
                      <w:p w:rsidR="00DA31AA" w:rsidRDefault="00DA31AA">
                        <w:pPr>
                          <w:tabs>
                            <w:tab w:val="left" w:pos="1800"/>
                          </w:tabs>
                          <w:jc w:val="center"/>
                          <w:rPr>
                            <w:sz w:val="28"/>
                            <w:szCs w:val="28"/>
                          </w:rPr>
                        </w:pPr>
                        <w:r>
                          <w:rPr>
                            <w:sz w:val="28"/>
                            <w:szCs w:val="28"/>
                          </w:rPr>
                          <w:t xml:space="preserve">Направление обращения </w:t>
                        </w:r>
                      </w:p>
                      <w:p w:rsidR="00DA31AA" w:rsidRDefault="00DA31AA">
                        <w:pPr>
                          <w:tabs>
                            <w:tab w:val="left" w:pos="1800"/>
                          </w:tabs>
                          <w:jc w:val="center"/>
                          <w:rPr>
                            <w:sz w:val="20"/>
                            <w:szCs w:val="20"/>
                          </w:rPr>
                        </w:pPr>
                      </w:p>
                      <w:p w:rsidR="00DA31AA" w:rsidRDefault="00DA31AA">
                        <w:pPr>
                          <w:jc w:val="center"/>
                          <w:rPr>
                            <w:rFonts w:ascii="Calibri" w:hAnsi="Calibri"/>
                            <w:sz w:val="20"/>
                            <w:szCs w:val="20"/>
                          </w:rPr>
                        </w:pP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 id="_x0000_s1033" type="#_x0000_t202" style="position:absolute;left:0;text-align:left;margin-left:162pt;margin-top:103.5pt;width:36pt;height:25.5pt;z-index:251658240;mso-wrap-distance-left:9.05pt;mso-wrap-distance-right:9.05pt" stroked="f">
            <v:fill opacity="0" color2="black"/>
            <v:textbox style="mso-next-textbox:#_x0000_s1033" inset="0,0,0,0">
              <w:txbxContent>
                <w:tbl>
                  <w:tblPr>
                    <w:tblW w:w="5000" w:type="pct"/>
                    <w:tblCellSpacing w:w="0" w:type="dxa"/>
                    <w:tblCellMar>
                      <w:left w:w="0" w:type="dxa"/>
                      <w:right w:w="0" w:type="dxa"/>
                    </w:tblCellMar>
                    <w:tblLook w:val="04A0"/>
                  </w:tblPr>
                  <w:tblGrid>
                    <w:gridCol w:w="735"/>
                  </w:tblGrid>
                  <w:tr w:rsidR="00DA31AA">
                    <w:trPr>
                      <w:tblCellSpacing w:w="0" w:type="dxa"/>
                    </w:trPr>
                    <w:tc>
                      <w:tcPr>
                        <w:tcW w:w="0" w:type="auto"/>
                        <w:vAlign w:val="center"/>
                      </w:tcPr>
                      <w:p w:rsidR="00DA31AA" w:rsidRDefault="00DA31AA">
                        <w:pPr>
                          <w:tabs>
                            <w:tab w:val="left" w:pos="600"/>
                            <w:tab w:val="left" w:pos="1320"/>
                            <w:tab w:val="left" w:pos="1440"/>
                            <w:tab w:val="left" w:pos="1560"/>
                          </w:tabs>
                          <w:jc w:val="center"/>
                          <w:rPr>
                            <w:rFonts w:ascii="Calibri" w:hAnsi="Calibri"/>
                            <w:sz w:val="20"/>
                            <w:szCs w:val="20"/>
                          </w:rPr>
                        </w:pP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 id="_x0000_s1034" type="#_x0000_t202" style="position:absolute;left:0;text-align:left;margin-left:294pt;margin-top:93pt;width:36pt;height:18pt;z-index:251658240;mso-wrap-distance-left:9.05pt;mso-wrap-distance-right:9.05pt" stroked="f">
            <v:fill opacity="0" color2="black"/>
            <v:textbox style="mso-next-textbox:#_x0000_s1034" inset="0,0,0,0">
              <w:txbxContent>
                <w:tbl>
                  <w:tblPr>
                    <w:tblW w:w="5000" w:type="pct"/>
                    <w:tblCellSpacing w:w="0" w:type="dxa"/>
                    <w:tblCellMar>
                      <w:left w:w="0" w:type="dxa"/>
                      <w:right w:w="0" w:type="dxa"/>
                    </w:tblCellMar>
                    <w:tblLook w:val="04A0"/>
                  </w:tblPr>
                  <w:tblGrid>
                    <w:gridCol w:w="735"/>
                  </w:tblGrid>
                  <w:tr w:rsidR="00DA31AA">
                    <w:trPr>
                      <w:tblCellSpacing w:w="0" w:type="dxa"/>
                    </w:trPr>
                    <w:tc>
                      <w:tcPr>
                        <w:tcW w:w="0" w:type="auto"/>
                        <w:vAlign w:val="center"/>
                      </w:tcPr>
                      <w:p w:rsidR="00DA31AA" w:rsidRDefault="00DA31AA">
                        <w:pPr>
                          <w:jc w:val="center"/>
                          <w:rPr>
                            <w:rFonts w:ascii="Calibri" w:hAnsi="Calibri"/>
                            <w:sz w:val="20"/>
                            <w:szCs w:val="20"/>
                          </w:rPr>
                        </w:pPr>
                      </w:p>
                      <w:p w:rsidR="00DA31AA" w:rsidRDefault="00DA31AA">
                        <w:pPr>
                          <w:tabs>
                            <w:tab w:val="left" w:pos="600"/>
                            <w:tab w:val="left" w:pos="1320"/>
                            <w:tab w:val="left" w:pos="1440"/>
                            <w:tab w:val="left" w:pos="1560"/>
                          </w:tabs>
                          <w:jc w:val="center"/>
                          <w:rPr>
                            <w:rFonts w:ascii="Calibri" w:hAnsi="Calibri"/>
                            <w:sz w:val="20"/>
                            <w:szCs w:val="20"/>
                          </w:rPr>
                        </w:pP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 id="_x0000_s1035" type="#_x0000_t110" style="position:absolute;left:0;text-align:left;margin-left:0;margin-top:252.75pt;width:396pt;height:1in;z-index:251658240;mso-wrap-style:none;v-text-anchor:middle" filled="f" strokeweight=".26mm">
            <v:shadow on="t" color="black" offset=".35mm,.35mm"/>
          </v:shape>
        </w:pict>
      </w:r>
      <w:r w:rsidRPr="00DA31AA">
        <w:rPr>
          <w:rFonts w:ascii="Calibri" w:eastAsia="Times New Roman" w:hAnsi="Calibri" w:cs="Times New Roman"/>
          <w:lang w:eastAsia="ru-RU"/>
        </w:rPr>
        <w:pict>
          <v:shape id="_x0000_s1037" type="#_x0000_t202" style="position:absolute;left:0;text-align:left;margin-left:-27.75pt;margin-top:138.75pt;width:135.75pt;height:27.75pt;z-index:251658240;mso-wrap-distance-left:9.05pt;mso-wrap-distance-right:9.05pt" strokeweight=".5pt">
            <v:fill color2="black"/>
            <v:textbox style="mso-next-textbox:#_x0000_s1037" inset="7.45pt,3.85pt,7.45pt,3.85pt">
              <w:txbxContent>
                <w:tbl>
                  <w:tblPr>
                    <w:tblW w:w="5000" w:type="pct"/>
                    <w:tblCellSpacing w:w="0" w:type="dxa"/>
                    <w:tblCellMar>
                      <w:left w:w="0" w:type="dxa"/>
                      <w:right w:w="0" w:type="dxa"/>
                    </w:tblCellMar>
                    <w:tblLook w:val="04A0"/>
                  </w:tblPr>
                  <w:tblGrid>
                    <w:gridCol w:w="2422"/>
                  </w:tblGrid>
                  <w:tr w:rsidR="00DA31AA">
                    <w:trPr>
                      <w:tblCellSpacing w:w="0" w:type="dxa"/>
                    </w:trPr>
                    <w:tc>
                      <w:tcPr>
                        <w:tcW w:w="0" w:type="auto"/>
                        <w:vAlign w:val="center"/>
                        <w:hideMark/>
                      </w:tcPr>
                      <w:p w:rsidR="00DA31AA" w:rsidRDefault="00DA31AA">
                        <w:pPr>
                          <w:jc w:val="center"/>
                          <w:rPr>
                            <w:rFonts w:ascii="Calibri" w:hAnsi="Calibri"/>
                            <w:sz w:val="28"/>
                            <w:szCs w:val="28"/>
                          </w:rPr>
                        </w:pPr>
                        <w:r>
                          <w:rPr>
                            <w:sz w:val="28"/>
                            <w:szCs w:val="28"/>
                          </w:rPr>
                          <w:t>По почте</w:t>
                        </w: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 id="_x0000_s1038" type="#_x0000_t202" style="position:absolute;left:0;text-align:left;margin-left:125.25pt;margin-top:129.75pt;width:162.75pt;height:27.75pt;z-index:251658240;mso-wrap-distance-left:9.05pt;mso-wrap-distance-right:9.05pt" strokeweight=".5pt">
            <v:fill color2="black"/>
            <v:textbox style="mso-next-textbox:#_x0000_s1038" inset="7.45pt,3.85pt,7.45pt,3.85pt">
              <w:txbxContent>
                <w:tbl>
                  <w:tblPr>
                    <w:tblW w:w="5000" w:type="pct"/>
                    <w:tblCellSpacing w:w="0" w:type="dxa"/>
                    <w:tblCellMar>
                      <w:left w:w="0" w:type="dxa"/>
                      <w:right w:w="0" w:type="dxa"/>
                    </w:tblCellMar>
                    <w:tblLook w:val="04A0"/>
                  </w:tblPr>
                  <w:tblGrid>
                    <w:gridCol w:w="2962"/>
                  </w:tblGrid>
                  <w:tr w:rsidR="00DA31AA">
                    <w:trPr>
                      <w:tblCellSpacing w:w="0" w:type="dxa"/>
                    </w:trPr>
                    <w:tc>
                      <w:tcPr>
                        <w:tcW w:w="0" w:type="auto"/>
                        <w:vAlign w:val="center"/>
                        <w:hideMark/>
                      </w:tcPr>
                      <w:p w:rsidR="00DA31AA" w:rsidRDefault="00DA31AA">
                        <w:pPr>
                          <w:rPr>
                            <w:rFonts w:ascii="Calibri" w:hAnsi="Calibri"/>
                            <w:sz w:val="28"/>
                            <w:szCs w:val="28"/>
                          </w:rPr>
                        </w:pPr>
                        <w:r>
                          <w:rPr>
                            <w:sz w:val="28"/>
                            <w:szCs w:val="28"/>
                          </w:rPr>
                          <w:t>В ходе личного приема</w:t>
                        </w: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 id="_x0000_s1039" type="#_x0000_t202" style="position:absolute;left:0;text-align:left;margin-left:26.25pt;margin-top:185.25pt;width:351.75pt;height:54.75pt;z-index:251658240;mso-wrap-distance-left:9.05pt;mso-wrap-distance-right:9.05pt" strokeweight=".5pt">
            <v:fill color2="black"/>
            <v:textbox style="mso-next-textbox:#_x0000_s1039" inset="7.45pt,3.85pt,7.45pt,3.85pt">
              <w:txbxContent>
                <w:tbl>
                  <w:tblPr>
                    <w:tblW w:w="5000" w:type="pct"/>
                    <w:tblCellSpacing w:w="0" w:type="dxa"/>
                    <w:tblCellMar>
                      <w:left w:w="0" w:type="dxa"/>
                      <w:right w:w="0" w:type="dxa"/>
                    </w:tblCellMar>
                    <w:tblLook w:val="04A0"/>
                  </w:tblPr>
                  <w:tblGrid>
                    <w:gridCol w:w="6742"/>
                  </w:tblGrid>
                  <w:tr w:rsidR="00DA31AA">
                    <w:trPr>
                      <w:tblCellSpacing w:w="0" w:type="dxa"/>
                    </w:trPr>
                    <w:tc>
                      <w:tcPr>
                        <w:tcW w:w="0" w:type="auto"/>
                        <w:vAlign w:val="center"/>
                      </w:tcPr>
                      <w:p w:rsidR="00DA31AA" w:rsidRDefault="00DA31AA">
                        <w:pPr>
                          <w:rPr>
                            <w:rFonts w:ascii="Calibri" w:hAnsi="Calibri"/>
                            <w:sz w:val="28"/>
                            <w:szCs w:val="28"/>
                          </w:rPr>
                        </w:pPr>
                        <w:r>
                          <w:rPr>
                            <w:sz w:val="28"/>
                            <w:szCs w:val="28"/>
                          </w:rPr>
                          <w:t xml:space="preserve">                     Прием и регистрация заявления</w:t>
                        </w:r>
                      </w:p>
                      <w:p w:rsidR="00DA31AA" w:rsidRDefault="00DA31AA">
                        <w:pPr>
                          <w:jc w:val="center"/>
                          <w:rPr>
                            <w:rFonts w:ascii="Calibri" w:hAnsi="Calibri"/>
                            <w:sz w:val="28"/>
                            <w:szCs w:val="28"/>
                          </w:rPr>
                        </w:pPr>
                      </w:p>
                    </w:tc>
                  </w:tr>
                </w:tbl>
                <w:p w:rsidR="00DA31AA" w:rsidRDefault="00DA31AA" w:rsidP="00DA31AA">
                  <w:pPr>
                    <w:spacing w:after="0" w:line="240" w:lineRule="auto"/>
                    <w:rPr>
                      <w:rFonts w:ascii="Times New Roman" w:hAnsi="Times New Roman"/>
                      <w:sz w:val="24"/>
                      <w:szCs w:val="24"/>
                    </w:rPr>
                  </w:pPr>
                </w:p>
              </w:txbxContent>
            </v:textbox>
          </v:shape>
        </w:pict>
      </w:r>
      <w:r w:rsidRPr="00DA31AA">
        <w:rPr>
          <w:rFonts w:ascii="Calibri" w:eastAsia="Times New Roman" w:hAnsi="Calibri" w:cs="Times New Roman"/>
          <w:lang w:eastAsia="ru-RU"/>
        </w:rPr>
        <w:pict>
          <v:shape id="_x0000_s1040" type="#_x0000_t202" style="position:absolute;left:0;text-align:left;margin-left:314.25pt;margin-top:146.25pt;width:162.75pt;height:27.75pt;z-index:251658240;mso-wrap-distance-left:9.05pt;mso-wrap-distance-right:9.05pt" strokeweight=".5pt">
            <v:fill color2="black"/>
            <v:textbox style="mso-next-textbox:#_x0000_s1040" inset="7.45pt,3.85pt,7.45pt,3.85pt">
              <w:txbxContent>
                <w:tbl>
                  <w:tblPr>
                    <w:tblW w:w="5000" w:type="pct"/>
                    <w:tblCellSpacing w:w="0" w:type="dxa"/>
                    <w:tblCellMar>
                      <w:left w:w="0" w:type="dxa"/>
                      <w:right w:w="0" w:type="dxa"/>
                    </w:tblCellMar>
                    <w:tblLook w:val="04A0"/>
                  </w:tblPr>
                  <w:tblGrid>
                    <w:gridCol w:w="2962"/>
                  </w:tblGrid>
                  <w:tr w:rsidR="00DA31AA">
                    <w:trPr>
                      <w:tblCellSpacing w:w="0" w:type="dxa"/>
                    </w:trPr>
                    <w:tc>
                      <w:tcPr>
                        <w:tcW w:w="0" w:type="auto"/>
                        <w:vAlign w:val="center"/>
                        <w:hideMark/>
                      </w:tcPr>
                      <w:p w:rsidR="00DA31AA" w:rsidRDefault="00DA31AA">
                        <w:pPr>
                          <w:rPr>
                            <w:rFonts w:ascii="Calibri" w:hAnsi="Calibri"/>
                            <w:sz w:val="28"/>
                            <w:szCs w:val="28"/>
                          </w:rPr>
                        </w:pPr>
                        <w:r>
                          <w:rPr>
                            <w:sz w:val="28"/>
                            <w:szCs w:val="28"/>
                          </w:rPr>
                          <w:t>По электронной почте</w:t>
                        </w:r>
                      </w:p>
                    </w:tc>
                  </w:tr>
                </w:tbl>
                <w:p w:rsidR="00DA31AA" w:rsidRDefault="00DA31AA" w:rsidP="00DA31AA">
                  <w:pPr>
                    <w:spacing w:after="0" w:line="240" w:lineRule="auto"/>
                    <w:rPr>
                      <w:rFonts w:ascii="Times New Roman" w:hAnsi="Times New Roman"/>
                      <w:sz w:val="24"/>
                      <w:szCs w:val="24"/>
                    </w:rPr>
                  </w:pPr>
                </w:p>
              </w:txbxContent>
            </v:textbox>
          </v:shape>
        </w:pic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r w:rsidRPr="00DA31AA">
        <w:rPr>
          <w:rFonts w:ascii="Times New Roman" w:eastAsia="Times New Roman" w:hAnsi="Times New Roman" w:cs="Times New Roman"/>
          <w:sz w:val="24"/>
          <w:szCs w:val="24"/>
          <w:lang w:eastAsia="ru-RU"/>
        </w:rPr>
        <w:t xml:space="preserve">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lastRenderedPageBreak/>
        <w:t>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ind w:firstLine="709"/>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br w:type="textWrapping" w:clear="all"/>
        <w:t xml:space="preserve">  </w:t>
      </w:r>
    </w:p>
    <w:p w:rsidR="00DA31AA" w:rsidRPr="00DA31AA" w:rsidRDefault="00DA31AA" w:rsidP="00DA31AA">
      <w:pPr>
        <w:ind w:firstLine="709"/>
        <w:rPr>
          <w:rFonts w:ascii="Calibri" w:eastAsia="Times New Roman" w:hAnsi="Calibri" w:cs="Times New Roman"/>
          <w:lang w:eastAsia="ru-RU"/>
        </w:rPr>
      </w:pPr>
      <w:r w:rsidRPr="00DA31AA">
        <w:rPr>
          <w:rFonts w:ascii="Calibri" w:eastAsia="Times New Roman" w:hAnsi="Calibri" w:cs="Times New Roman"/>
          <w:lang w:eastAsia="ru-RU"/>
        </w:rPr>
        <w:t xml:space="preserve">                          </w:t>
      </w:r>
      <w:r w:rsidRPr="00DA31AA">
        <w:rPr>
          <w:rFonts w:ascii="Calibri" w:eastAsia="Times New Roman" w:hAnsi="Calibri" w:cs="Times New Roman"/>
          <w:sz w:val="24"/>
          <w:szCs w:val="24"/>
          <w:lang w:eastAsia="ru-RU"/>
        </w:rPr>
        <w:t xml:space="preserve">    </w:t>
      </w:r>
      <w:r w:rsidRPr="00DA31AA">
        <w:rPr>
          <w:rFonts w:ascii="Calibri" w:eastAsia="Times New Roman" w:hAnsi="Calibri" w:cs="Times New Roman"/>
          <w:lang w:eastAsia="ru-RU"/>
        </w:rPr>
        <w:t>Заявление соответствует установленным</w:t>
      </w:r>
    </w:p>
    <w:p w:rsidR="00DA31AA" w:rsidRPr="00DA31AA" w:rsidRDefault="00DA31AA" w:rsidP="00DA31AA">
      <w:pPr>
        <w:ind w:firstLine="709"/>
        <w:rPr>
          <w:rFonts w:ascii="Calibri" w:eastAsia="Times New Roman" w:hAnsi="Calibri" w:cs="Times New Roman"/>
          <w:lang w:eastAsia="ru-RU"/>
        </w:rPr>
      </w:pPr>
      <w:r w:rsidRPr="00DA31AA">
        <w:rPr>
          <w:rFonts w:ascii="Calibri" w:eastAsia="Times New Roman" w:hAnsi="Calibri" w:cs="Times New Roman"/>
          <w:sz w:val="28"/>
          <w:szCs w:val="28"/>
          <w:lang w:eastAsia="ru-RU"/>
        </w:rPr>
        <w:t xml:space="preserve">                                   </w:t>
      </w:r>
      <w:r w:rsidRPr="00DA31AA">
        <w:rPr>
          <w:rFonts w:ascii="Calibri" w:eastAsia="Times New Roman" w:hAnsi="Calibri" w:cs="Times New Roman"/>
          <w:sz w:val="24"/>
          <w:szCs w:val="24"/>
          <w:lang w:eastAsia="ru-RU"/>
        </w:rPr>
        <w:t>требованиям</w:t>
      </w:r>
    </w:p>
    <w:p w:rsidR="00DA31AA" w:rsidRPr="00DA31AA" w:rsidRDefault="00DA31AA" w:rsidP="00DA31AA">
      <w:pPr>
        <w:ind w:firstLine="709"/>
        <w:rPr>
          <w:rFonts w:ascii="Calibri" w:eastAsia="Times New Roman" w:hAnsi="Calibri" w:cs="Times New Roman"/>
          <w:lang w:eastAsia="ru-RU"/>
        </w:rPr>
      </w:pPr>
      <w:r w:rsidRPr="00DA31AA">
        <w:rPr>
          <w:rFonts w:ascii="Calibri" w:eastAsia="Times New Roman" w:hAnsi="Calibri" w:cs="Times New Roman"/>
          <w:lang w:eastAsia="ru-RU"/>
        </w:rPr>
        <w:pict>
          <v:shape id="_x0000_s1030" type="#_x0000_t202" style="position:absolute;left:0;text-align:left;margin-left:243pt;margin-top:15pt;width:3in;height:54pt;z-index:251658240;mso-wrap-distance-left:9.05pt;mso-wrap-distance-right:9.05pt" strokeweight=".5pt">
            <v:fill color2="black"/>
            <v:textbox inset="7.45pt,3.85pt,7.45pt,3.85pt">
              <w:txbxContent>
                <w:p w:rsidR="00DA31AA" w:rsidRDefault="00DA31AA" w:rsidP="00DA31AA">
                  <w:pPr>
                    <w:tabs>
                      <w:tab w:val="left" w:pos="1800"/>
                    </w:tabs>
                    <w:jc w:val="center"/>
                    <w:rPr>
                      <w:sz w:val="28"/>
                      <w:szCs w:val="28"/>
                    </w:rPr>
                  </w:pPr>
                  <w:r>
                    <w:rPr>
                      <w:sz w:val="28"/>
                      <w:szCs w:val="28"/>
                    </w:rPr>
                    <w:t>Отказ в рассмотрении обращения</w:t>
                  </w:r>
                </w:p>
              </w:txbxContent>
            </v:textbox>
          </v:shape>
        </w:pic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t xml:space="preserve">  </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pict>
          <v:shape id="_x0000_s1028" type="#_x0000_t202" style="position:absolute;margin-left:-18pt;margin-top:16.5pt;width:171.75pt;height:40.5pt;z-index:251658240;mso-wrap-distance-left:9.05pt;mso-wrap-distance-right:9.05pt" strokeweight=".5pt">
            <v:fill color2="black"/>
            <v:textbox inset="7.45pt,3.85pt,7.45pt,3.85pt">
              <w:txbxContent>
                <w:p w:rsidR="00DA31AA" w:rsidRDefault="00DA31AA" w:rsidP="00DA31AA">
                  <w:pPr>
                    <w:tabs>
                      <w:tab w:val="left" w:pos="1200"/>
                    </w:tabs>
                    <w:jc w:val="center"/>
                    <w:rPr>
                      <w:sz w:val="28"/>
                      <w:szCs w:val="28"/>
                    </w:rPr>
                  </w:pPr>
                  <w:r>
                    <w:rPr>
                      <w:sz w:val="28"/>
                      <w:szCs w:val="28"/>
                    </w:rPr>
                    <w:t>Рассмотрение заявления</w:t>
                  </w:r>
                </w:p>
              </w:txbxContent>
            </v:textbox>
          </v:shape>
        </w:pic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t xml:space="preserve">  </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t>да                                                                                                                            нет</w: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t xml:space="preserve">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pict>
          <v:line id="_x0000_s1027" style="position:absolute;left:0;text-align:left;flip:x;z-index:251658240" from="-22in,-1527pt" to="-20in,-1527pt" stroked="f"/>
        </w:pict>
      </w:r>
      <w:r w:rsidRPr="00DA31AA">
        <w:rPr>
          <w:rFonts w:ascii="Calibri" w:eastAsia="Times New Roman" w:hAnsi="Calibri" w:cs="Times New Roman"/>
          <w:lang w:eastAsia="ru-RU"/>
        </w:rPr>
        <w:pict>
          <v:shape id="_x0000_s1036" type="#_x0000_t202" style="position:absolute;left:0;text-align:left;margin-left:-36pt;margin-top:12pt;width:252.75pt;height:45.75pt;z-index:251658240;mso-wrap-distance-left:9.05pt;mso-wrap-distance-right:9.05pt" strokeweight=".5pt">
            <v:fill color2="black"/>
            <v:textbox inset="7.45pt,3.85pt,7.45pt,3.85pt">
              <w:txbxContent>
                <w:p w:rsidR="00DA31AA" w:rsidRDefault="00DA31AA" w:rsidP="00DA31AA">
                  <w:pPr>
                    <w:tabs>
                      <w:tab w:val="left" w:pos="1200"/>
                    </w:tabs>
                    <w:rPr>
                      <w:sz w:val="28"/>
                      <w:szCs w:val="28"/>
                    </w:rPr>
                  </w:pPr>
                  <w:r>
                    <w:rPr>
                      <w:sz w:val="28"/>
                      <w:szCs w:val="28"/>
                    </w:rPr>
                    <w:t>Издаёт распоряжение о назначении компенсации части родительской платы</w:t>
                  </w:r>
                </w:p>
                <w:p w:rsidR="00DA31AA" w:rsidRDefault="00DA31AA" w:rsidP="00DA31AA">
                  <w:pPr>
                    <w:tabs>
                      <w:tab w:val="left" w:pos="1200"/>
                    </w:tabs>
                    <w:jc w:val="center"/>
                    <w:rPr>
                      <w:sz w:val="28"/>
                      <w:szCs w:val="28"/>
                    </w:rPr>
                  </w:pPr>
                </w:p>
                <w:p w:rsidR="00DA31AA" w:rsidRDefault="00DA31AA" w:rsidP="00DA31AA">
                  <w:pPr>
                    <w:tabs>
                      <w:tab w:val="left" w:pos="1200"/>
                    </w:tabs>
                    <w:jc w:val="center"/>
                    <w:rPr>
                      <w:sz w:val="28"/>
                      <w:szCs w:val="28"/>
                    </w:rPr>
                  </w:pPr>
                </w:p>
                <w:p w:rsidR="00DA31AA" w:rsidRDefault="00DA31AA" w:rsidP="00DA31AA">
                  <w:pPr>
                    <w:tabs>
                      <w:tab w:val="left" w:pos="1200"/>
                    </w:tabs>
                    <w:jc w:val="center"/>
                    <w:rPr>
                      <w:sz w:val="28"/>
                      <w:szCs w:val="28"/>
                    </w:rPr>
                  </w:pPr>
                </w:p>
              </w:txbxContent>
            </v:textbox>
          </v:shape>
        </w:pic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t xml:space="preserve">  </w:t>
      </w:r>
    </w:p>
    <w:p w:rsidR="00DA31AA" w:rsidRPr="00DA31AA" w:rsidRDefault="00DA31AA" w:rsidP="00DA31AA">
      <w:pPr>
        <w:spacing w:before="100" w:beforeAutospacing="1" w:after="100" w:afterAutospacing="1"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spacing w:after="0" w:line="24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sz w:val="24"/>
          <w:szCs w:val="24"/>
          <w:lang w:eastAsia="ru-RU"/>
        </w:rPr>
        <w:t xml:space="preserve">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lastRenderedPageBreak/>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lang w:eastAsia="ru-RU"/>
        </w:rPr>
        <w:t> </w:t>
      </w:r>
    </w:p>
    <w:p w:rsidR="00DA31AA" w:rsidRPr="00DA31AA" w:rsidRDefault="00DA31AA" w:rsidP="00DA31AA">
      <w:pPr>
        <w:ind w:firstLine="709"/>
        <w:jc w:val="center"/>
        <w:rPr>
          <w:rFonts w:ascii="Calibri" w:eastAsia="Times New Roman" w:hAnsi="Calibri" w:cs="Times New Roman"/>
          <w:lang w:eastAsia="ru-RU"/>
        </w:rPr>
      </w:pPr>
      <w:r w:rsidRPr="00DA31AA">
        <w:rPr>
          <w:rFonts w:ascii="Calibri" w:eastAsia="Times New Roman" w:hAnsi="Calibri" w:cs="Times New Roman"/>
          <w:b/>
          <w:bCs/>
          <w:lang w:eastAsia="ru-RU"/>
        </w:rPr>
        <w:t> </w:t>
      </w:r>
    </w:p>
    <w:p w:rsidR="00DA31AA" w:rsidRPr="00DA31AA" w:rsidRDefault="00DA31AA" w:rsidP="00DA31AA">
      <w:pPr>
        <w:keepNext/>
        <w:spacing w:after="0" w:line="480" w:lineRule="auto"/>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keepNext/>
        <w:spacing w:after="0" w:line="480" w:lineRule="auto"/>
        <w:jc w:val="center"/>
        <w:rPr>
          <w:rFonts w:ascii="Times New Roman" w:eastAsia="Times New Roman" w:hAnsi="Times New Roman" w:cs="Times New Roman"/>
          <w:sz w:val="24"/>
          <w:szCs w:val="24"/>
          <w:lang w:eastAsia="ru-RU"/>
        </w:rPr>
      </w:pPr>
      <w:r w:rsidRPr="00DA31AA">
        <w:rPr>
          <w:rFonts w:ascii="Times New Roman" w:eastAsia="Times New Roman" w:hAnsi="Times New Roman" w:cs="Times New Roman"/>
          <w:b/>
          <w:bCs/>
          <w:sz w:val="24"/>
          <w:szCs w:val="24"/>
          <w:lang w:eastAsia="ru-RU"/>
        </w:rPr>
        <w:t> </w:t>
      </w:r>
    </w:p>
    <w:p w:rsidR="00DA31AA" w:rsidRPr="00DA31AA" w:rsidRDefault="00DA31AA" w:rsidP="00DA31AA">
      <w:pPr>
        <w:ind w:left="6120"/>
        <w:jc w:val="both"/>
        <w:rPr>
          <w:rFonts w:ascii="Calibri" w:eastAsia="Times New Roman" w:hAnsi="Calibri" w:cs="Times New Roman"/>
          <w:lang w:eastAsia="ru-RU"/>
        </w:rPr>
      </w:pPr>
      <w:r w:rsidRPr="00DA31AA">
        <w:rPr>
          <w:rFonts w:ascii="Calibri" w:eastAsia="Times New Roman" w:hAnsi="Calibri" w:cs="Times New Roman"/>
          <w:lang w:eastAsia="ru-RU"/>
        </w:rPr>
        <w:t> </w:t>
      </w:r>
    </w:p>
    <w:p w:rsidR="00BC4059" w:rsidRDefault="00BC4059"/>
    <w:sectPr w:rsidR="00BC4059" w:rsidSect="00BC4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31AA"/>
    <w:rsid w:val="00787C8F"/>
    <w:rsid w:val="00BC4059"/>
    <w:rsid w:val="00DA3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31AA"/>
    <w:pPr>
      <w:autoSpaceDE w:val="0"/>
      <w:autoSpaceDN w:val="0"/>
      <w:spacing w:after="0" w:line="240" w:lineRule="auto"/>
    </w:pPr>
    <w:rPr>
      <w:rFonts w:ascii="Arial" w:eastAsia="Times New Roman" w:hAnsi="Arial" w:cs="Arial"/>
      <w:b/>
      <w:bCs/>
      <w:sz w:val="20"/>
      <w:szCs w:val="20"/>
      <w:lang w:eastAsia="ru-RU"/>
    </w:rPr>
  </w:style>
  <w:style w:type="paragraph" w:customStyle="1" w:styleId="21">
    <w:name w:val="21"/>
    <w:basedOn w:val="a"/>
    <w:rsid w:val="00DA31AA"/>
    <w:pPr>
      <w:spacing w:after="120" w:line="48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3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3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5882</Words>
  <Characters>33533</Characters>
  <Application>Microsoft Office Word</Application>
  <DocSecurity>0</DocSecurity>
  <Lines>279</Lines>
  <Paragraphs>78</Paragraphs>
  <ScaleCrop>false</ScaleCrop>
  <Company>Microsoft</Company>
  <LinksUpToDate>false</LinksUpToDate>
  <CharactersWithSpaces>39337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2016-02-17T06:33:00Z</dcterms:created>
  <dcterms:modified xsi:type="dcterms:W3CDTF">2016-02-17T06:33:00Z</dcterms:modified>
</cp:coreProperties>
</file>