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9" w:rsidRPr="00776A2B" w:rsidRDefault="00EF2E62" w:rsidP="00EF2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A2B">
        <w:rPr>
          <w:rFonts w:ascii="Times New Roman" w:hAnsi="Times New Roman" w:cs="Times New Roman"/>
          <w:b/>
          <w:sz w:val="36"/>
          <w:szCs w:val="36"/>
        </w:rPr>
        <w:t>Извещение о предоставлении земельного участка</w:t>
      </w:r>
    </w:p>
    <w:p w:rsidR="00EF2E62" w:rsidRPr="00776A2B" w:rsidRDefault="00EF2E62" w:rsidP="00776A2B">
      <w:pPr>
        <w:jc w:val="both"/>
        <w:rPr>
          <w:rFonts w:ascii="Times New Roman" w:hAnsi="Times New Roman" w:cs="Times New Roman"/>
          <w:sz w:val="28"/>
          <w:szCs w:val="28"/>
        </w:rPr>
      </w:pPr>
      <w:r w:rsidRPr="00776A2B">
        <w:rPr>
          <w:rFonts w:ascii="Times New Roman" w:hAnsi="Times New Roman" w:cs="Times New Roman"/>
          <w:sz w:val="28"/>
          <w:szCs w:val="28"/>
        </w:rPr>
        <w:t xml:space="preserve">   В соответствии со </w:t>
      </w:r>
      <w:bookmarkStart w:id="0" w:name="_GoBack"/>
      <w:bookmarkEnd w:id="0"/>
      <w:r w:rsidRPr="00776A2B">
        <w:rPr>
          <w:rFonts w:ascii="Times New Roman" w:hAnsi="Times New Roman" w:cs="Times New Roman"/>
          <w:sz w:val="28"/>
          <w:szCs w:val="28"/>
        </w:rPr>
        <w:t>ст. 39.18 Земельного Кодекса Российской Федерации Администрация Васильевского сельского поселения Темкинского района Смоленской области информирует о возможности предоставления земельного участка:</w:t>
      </w:r>
    </w:p>
    <w:p w:rsidR="00EF2E62" w:rsidRPr="00776A2B" w:rsidRDefault="00EF2E62" w:rsidP="00776A2B">
      <w:pPr>
        <w:jc w:val="both"/>
        <w:rPr>
          <w:rFonts w:ascii="Times New Roman" w:hAnsi="Times New Roman" w:cs="Times New Roman"/>
          <w:sz w:val="28"/>
          <w:szCs w:val="28"/>
        </w:rPr>
      </w:pPr>
      <w:r w:rsidRPr="00776A2B">
        <w:rPr>
          <w:rFonts w:ascii="Times New Roman" w:hAnsi="Times New Roman" w:cs="Times New Roman"/>
          <w:sz w:val="28"/>
          <w:szCs w:val="28"/>
        </w:rPr>
        <w:t xml:space="preserve">   Участок расположен по адресу:  Смоленская область, Темкинский  район, </w:t>
      </w:r>
      <w:r w:rsidR="00776A2B" w:rsidRPr="00776A2B">
        <w:rPr>
          <w:rFonts w:ascii="Times New Roman" w:hAnsi="Times New Roman" w:cs="Times New Roman"/>
          <w:sz w:val="28"/>
          <w:szCs w:val="28"/>
        </w:rPr>
        <w:t>тер. Межселенная территория</w:t>
      </w:r>
      <w:proofErr w:type="gramStart"/>
      <w:r w:rsidR="00776A2B" w:rsidRPr="00776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A2B" w:rsidRPr="00776A2B">
        <w:rPr>
          <w:rFonts w:ascii="Times New Roman" w:hAnsi="Times New Roman" w:cs="Times New Roman"/>
          <w:sz w:val="28"/>
          <w:szCs w:val="28"/>
        </w:rPr>
        <w:t xml:space="preserve">тер. </w:t>
      </w:r>
      <w:r w:rsidRPr="00776A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6A2B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776A2B">
        <w:rPr>
          <w:rFonts w:ascii="Times New Roman" w:hAnsi="Times New Roman" w:cs="Times New Roman"/>
          <w:sz w:val="28"/>
          <w:szCs w:val="28"/>
        </w:rPr>
        <w:t xml:space="preserve"> «Апрель»), с разрешенным видом использования: производство сельскохозяйственной продукции (для ведения КФХ), общей площадью 50 000 </w:t>
      </w:r>
      <w:proofErr w:type="spellStart"/>
      <w:r w:rsidRPr="00776A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76A2B">
        <w:rPr>
          <w:rFonts w:ascii="Times New Roman" w:hAnsi="Times New Roman" w:cs="Times New Roman"/>
          <w:sz w:val="28"/>
          <w:szCs w:val="28"/>
        </w:rPr>
        <w:t>., состоящего из двух контуров с кадастровым номером 67:20:0000000:89</w:t>
      </w:r>
      <w:r w:rsidR="00776A2B" w:rsidRPr="00776A2B">
        <w:rPr>
          <w:rFonts w:ascii="Times New Roman" w:hAnsi="Times New Roman" w:cs="Times New Roman"/>
          <w:sz w:val="28"/>
          <w:szCs w:val="28"/>
        </w:rPr>
        <w:t>.</w:t>
      </w:r>
    </w:p>
    <w:p w:rsidR="00776A2B" w:rsidRPr="00776A2B" w:rsidRDefault="00776A2B" w:rsidP="00776A2B">
      <w:pPr>
        <w:jc w:val="both"/>
        <w:rPr>
          <w:rFonts w:ascii="Times New Roman" w:hAnsi="Times New Roman" w:cs="Times New Roman"/>
          <w:sz w:val="28"/>
          <w:szCs w:val="28"/>
        </w:rPr>
      </w:pPr>
      <w:r w:rsidRPr="00776A2B">
        <w:rPr>
          <w:rFonts w:ascii="Times New Roman" w:hAnsi="Times New Roman" w:cs="Times New Roman"/>
          <w:sz w:val="28"/>
          <w:szCs w:val="28"/>
        </w:rPr>
        <w:t xml:space="preserve">   Подача гражданами, заинтересованными в предоставлении земельного участка, заявлении о намерении участвовать в аукционе на право заключения договора аренды земельного участка осуществляется в течение 30 дней по 16.12.2016 года по адресу: </w:t>
      </w:r>
      <w:proofErr w:type="gramStart"/>
      <w:r w:rsidRPr="00776A2B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776A2B">
        <w:rPr>
          <w:rFonts w:ascii="Times New Roman" w:hAnsi="Times New Roman" w:cs="Times New Roman"/>
          <w:sz w:val="28"/>
          <w:szCs w:val="28"/>
        </w:rPr>
        <w:t xml:space="preserve"> области Темкинский район д. Васильевское ул. Молодежная д. 19.</w:t>
      </w:r>
    </w:p>
    <w:p w:rsidR="00776A2B" w:rsidRPr="00776A2B" w:rsidRDefault="00776A2B" w:rsidP="00776A2B">
      <w:pPr>
        <w:jc w:val="both"/>
        <w:rPr>
          <w:rFonts w:ascii="Times New Roman" w:hAnsi="Times New Roman" w:cs="Times New Roman"/>
          <w:sz w:val="28"/>
          <w:szCs w:val="28"/>
        </w:rPr>
      </w:pPr>
      <w:r w:rsidRPr="00776A2B">
        <w:rPr>
          <w:rFonts w:ascii="Times New Roman" w:hAnsi="Times New Roman" w:cs="Times New Roman"/>
          <w:sz w:val="28"/>
          <w:szCs w:val="28"/>
        </w:rPr>
        <w:t xml:space="preserve">Ознакомиться со схемой расположения земельного участка и получить подробную информацию о земельном участке можно по адресу: Смоленская область Темкинский район д. </w:t>
      </w:r>
      <w:proofErr w:type="gramStart"/>
      <w:r w:rsidRPr="00776A2B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Pr="00776A2B">
        <w:rPr>
          <w:rFonts w:ascii="Times New Roman" w:hAnsi="Times New Roman" w:cs="Times New Roman"/>
          <w:sz w:val="28"/>
          <w:szCs w:val="28"/>
        </w:rPr>
        <w:t xml:space="preserve"> ул. Молодежная д. 19, тел. (848136) 2-42-01.</w:t>
      </w:r>
    </w:p>
    <w:p w:rsidR="00776A2B" w:rsidRDefault="00776A2B" w:rsidP="0077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2B" w:rsidRDefault="00776A2B" w:rsidP="0077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2B" w:rsidRDefault="00776A2B" w:rsidP="0077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6A2B" w:rsidRDefault="00776A2B" w:rsidP="0077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</w:p>
    <w:p w:rsidR="00776A2B" w:rsidRPr="007F6276" w:rsidRDefault="00776A2B" w:rsidP="0077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Темкинского района Смоленской области                           С.Г. Царёв</w:t>
      </w:r>
    </w:p>
    <w:p w:rsidR="00776A2B" w:rsidRDefault="00776A2B" w:rsidP="00EF2E62"/>
    <w:sectPr w:rsidR="0077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2"/>
    <w:rsid w:val="00776A2B"/>
    <w:rsid w:val="00C41AD9"/>
    <w:rsid w:val="00E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2016-11-08T12:21:00Z</dcterms:created>
  <dcterms:modified xsi:type="dcterms:W3CDTF">2016-11-08T12:40:00Z</dcterms:modified>
</cp:coreProperties>
</file>