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Проекты решений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Долматовского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СП</w:t>
      </w:r>
    </w:p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6"/>
            <w:rFonts w:ascii="Tahoma" w:hAnsi="Tahoma" w:cs="Tahoma"/>
            <w:b/>
            <w:bCs/>
            <w:color w:val="66CD00"/>
            <w:sz w:val="18"/>
            <w:szCs w:val="18"/>
          </w:rPr>
          <w:t>- Об исполнении местного бюджета</w:t>
        </w:r>
      </w:hyperlink>
    </w:p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Долматовского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Темкинского района Смоленской</w:t>
      </w:r>
    </w:p>
    <w:p w:rsidR="00C01E45" w:rsidRDefault="00C01E45" w:rsidP="00C01E4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области за 1 полугодие 2017 года</w:t>
      </w:r>
    </w:p>
    <w:p w:rsidR="00D616B2" w:rsidRPr="00C01E45" w:rsidRDefault="00D616B2" w:rsidP="00C01E45"/>
    <w:sectPr w:rsidR="00D616B2" w:rsidRPr="00C01E45" w:rsidSect="00D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AE"/>
    <w:rsid w:val="00055711"/>
    <w:rsid w:val="000659AE"/>
    <w:rsid w:val="00C01E45"/>
    <w:rsid w:val="00D6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59A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C0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E45"/>
    <w:rPr>
      <w:b/>
      <w:bCs/>
    </w:rPr>
  </w:style>
  <w:style w:type="character" w:styleId="a6">
    <w:name w:val="Hyperlink"/>
    <w:basedOn w:val="a0"/>
    <w:uiPriority w:val="99"/>
    <w:semiHidden/>
    <w:unhideWhenUsed/>
    <w:rsid w:val="00C01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kino.admin-smolensk.ru/files/402/dolm_proekt_isp_1p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2017-07-28T10:45:00Z</dcterms:created>
  <dcterms:modified xsi:type="dcterms:W3CDTF">2017-07-28T10:49:00Z</dcterms:modified>
</cp:coreProperties>
</file>