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6D" w:rsidRDefault="00D2226D" w:rsidP="00D2226D">
      <w:pPr>
        <w:jc w:val="both"/>
        <w:rPr>
          <w:sz w:val="28"/>
          <w:szCs w:val="28"/>
        </w:rPr>
      </w:pPr>
    </w:p>
    <w:p w:rsidR="00EC701A" w:rsidRDefault="00EC701A" w:rsidP="00E76054">
      <w:pPr>
        <w:tabs>
          <w:tab w:val="left" w:pos="6765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445135" cy="524510"/>
            <wp:effectExtent l="1905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2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01A" w:rsidRDefault="00EC701A" w:rsidP="00EC701A">
      <w:pPr>
        <w:jc w:val="center"/>
        <w:rPr>
          <w:sz w:val="28"/>
          <w:szCs w:val="28"/>
        </w:rPr>
      </w:pPr>
    </w:p>
    <w:p w:rsidR="00EC701A" w:rsidRDefault="00EC701A" w:rsidP="00EC70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proofErr w:type="gramStart"/>
      <w:r>
        <w:rPr>
          <w:b/>
          <w:sz w:val="28"/>
          <w:szCs w:val="28"/>
        </w:rPr>
        <w:t>ДЕПУТАТОВ  ПАВЛОВСКОГО</w:t>
      </w:r>
      <w:proofErr w:type="gramEnd"/>
      <w:r>
        <w:rPr>
          <w:b/>
          <w:sz w:val="28"/>
          <w:szCs w:val="28"/>
        </w:rPr>
        <w:t xml:space="preserve">  СЕЛЬСКОГО ПОСЕЛЕНИЯ</w:t>
      </w:r>
    </w:p>
    <w:p w:rsidR="00EC701A" w:rsidRDefault="00EC701A" w:rsidP="00EC701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ТЕМКИНСКОГО  РАЙОНА</w:t>
      </w:r>
      <w:proofErr w:type="gramEnd"/>
      <w:r>
        <w:rPr>
          <w:b/>
          <w:sz w:val="28"/>
          <w:szCs w:val="28"/>
        </w:rPr>
        <w:t xml:space="preserve">   СМОЛЕНСКОЙ  ОБЛАСТИ </w:t>
      </w:r>
    </w:p>
    <w:p w:rsidR="00EC701A" w:rsidRPr="00E76054" w:rsidRDefault="00EC701A" w:rsidP="00E76054">
      <w:pPr>
        <w:pStyle w:val="1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РЕШЕНИЕ</w:t>
      </w:r>
    </w:p>
    <w:p w:rsidR="00EC701A" w:rsidRPr="00EC701A" w:rsidRDefault="00EC701A" w:rsidP="00EC701A"/>
    <w:p w:rsidR="00D02449" w:rsidRPr="00D02449" w:rsidRDefault="00D02449" w:rsidP="00D02449">
      <w:pPr>
        <w:ind w:right="107"/>
        <w:jc w:val="both"/>
        <w:rPr>
          <w:rStyle w:val="a3"/>
          <w:b w:val="0"/>
          <w:sz w:val="27"/>
          <w:szCs w:val="27"/>
        </w:rPr>
      </w:pPr>
      <w:proofErr w:type="gramStart"/>
      <w:r w:rsidRPr="00D02449">
        <w:rPr>
          <w:sz w:val="27"/>
          <w:szCs w:val="27"/>
        </w:rPr>
        <w:t xml:space="preserve">от  </w:t>
      </w:r>
      <w:r w:rsidR="00807471">
        <w:rPr>
          <w:sz w:val="27"/>
          <w:szCs w:val="27"/>
        </w:rPr>
        <w:t>29</w:t>
      </w:r>
      <w:proofErr w:type="gramEnd"/>
      <w:r w:rsidR="00807471">
        <w:rPr>
          <w:sz w:val="27"/>
          <w:szCs w:val="27"/>
        </w:rPr>
        <w:t xml:space="preserve"> мая  </w:t>
      </w:r>
      <w:r w:rsidR="00D213BA">
        <w:rPr>
          <w:sz w:val="27"/>
          <w:szCs w:val="27"/>
        </w:rPr>
        <w:t xml:space="preserve">2023 года    </w:t>
      </w:r>
      <w:r w:rsidR="00807471">
        <w:rPr>
          <w:sz w:val="27"/>
          <w:szCs w:val="27"/>
        </w:rPr>
        <w:t xml:space="preserve">         </w:t>
      </w:r>
      <w:r w:rsidR="00D213BA">
        <w:rPr>
          <w:sz w:val="27"/>
          <w:szCs w:val="27"/>
        </w:rPr>
        <w:t xml:space="preserve">     №  </w:t>
      </w:r>
      <w:r w:rsidR="003C1631">
        <w:rPr>
          <w:sz w:val="27"/>
          <w:szCs w:val="27"/>
        </w:rPr>
        <w:t>6</w:t>
      </w:r>
      <w:r w:rsidR="00952DB0">
        <w:rPr>
          <w:sz w:val="27"/>
          <w:szCs w:val="27"/>
        </w:rPr>
        <w:t xml:space="preserve">                                                      </w:t>
      </w:r>
      <w:bookmarkStart w:id="0" w:name="_GoBack"/>
      <w:bookmarkEnd w:id="0"/>
      <w:r w:rsidR="00952DB0">
        <w:rPr>
          <w:sz w:val="27"/>
          <w:szCs w:val="27"/>
        </w:rPr>
        <w:t xml:space="preserve">            д. Булгаково</w:t>
      </w:r>
    </w:p>
    <w:p w:rsidR="00D02449" w:rsidRPr="00D02449" w:rsidRDefault="00D02449" w:rsidP="00E76054">
      <w:pPr>
        <w:ind w:right="5385"/>
        <w:jc w:val="both"/>
        <w:rPr>
          <w:rStyle w:val="a3"/>
          <w:b w:val="0"/>
          <w:sz w:val="27"/>
          <w:szCs w:val="27"/>
        </w:rPr>
      </w:pPr>
    </w:p>
    <w:p w:rsidR="00E76054" w:rsidRPr="00D02449" w:rsidRDefault="00E76054" w:rsidP="00E76054">
      <w:pPr>
        <w:ind w:right="5385"/>
        <w:jc w:val="both"/>
        <w:rPr>
          <w:rFonts w:ascii="Arial" w:eastAsia="Calibri" w:hAnsi="Arial" w:cs="Arial"/>
          <w:b/>
          <w:color w:val="000000"/>
          <w:sz w:val="27"/>
          <w:szCs w:val="27"/>
          <w:lang w:eastAsia="en-US" w:bidi="ar-SA"/>
        </w:rPr>
      </w:pPr>
      <w:r w:rsidRPr="00D02449">
        <w:rPr>
          <w:rStyle w:val="a3"/>
          <w:b w:val="0"/>
          <w:sz w:val="27"/>
          <w:szCs w:val="27"/>
        </w:rPr>
        <w:t xml:space="preserve">Об </w:t>
      </w:r>
      <w:proofErr w:type="gramStart"/>
      <w:r w:rsidRPr="00D02449">
        <w:rPr>
          <w:rStyle w:val="a3"/>
          <w:b w:val="0"/>
          <w:sz w:val="27"/>
          <w:szCs w:val="27"/>
        </w:rPr>
        <w:t>утверждении  отчета</w:t>
      </w:r>
      <w:proofErr w:type="gramEnd"/>
      <w:r w:rsidRPr="00D02449">
        <w:rPr>
          <w:rStyle w:val="a3"/>
          <w:b w:val="0"/>
          <w:sz w:val="27"/>
          <w:szCs w:val="27"/>
        </w:rPr>
        <w:t xml:space="preserve">  исполнения местного бюджета Павловского сельского поселения Темкинского района </w:t>
      </w:r>
      <w:r w:rsidR="00D213BA">
        <w:rPr>
          <w:rStyle w:val="a3"/>
          <w:b w:val="0"/>
          <w:sz w:val="27"/>
          <w:szCs w:val="27"/>
        </w:rPr>
        <w:t>Смоленской области  за 2022 год</w:t>
      </w:r>
    </w:p>
    <w:p w:rsidR="00EC701A" w:rsidRPr="00D02449" w:rsidRDefault="00EC701A" w:rsidP="00EC701A">
      <w:pPr>
        <w:ind w:right="5385"/>
        <w:jc w:val="both"/>
        <w:rPr>
          <w:rFonts w:ascii="Arial" w:hAnsi="Arial" w:cs="Arial"/>
          <w:color w:val="000000"/>
          <w:sz w:val="27"/>
          <w:szCs w:val="27"/>
        </w:rPr>
      </w:pPr>
    </w:p>
    <w:p w:rsidR="00E76054" w:rsidRPr="00D02449" w:rsidRDefault="00EC701A" w:rsidP="00E76054">
      <w:pPr>
        <w:spacing w:line="312" w:lineRule="exact"/>
        <w:ind w:right="20" w:firstLine="709"/>
        <w:jc w:val="both"/>
        <w:rPr>
          <w:sz w:val="27"/>
          <w:szCs w:val="27"/>
        </w:rPr>
      </w:pPr>
      <w:r w:rsidRPr="00D02449">
        <w:rPr>
          <w:sz w:val="27"/>
          <w:szCs w:val="27"/>
        </w:rPr>
        <w:t xml:space="preserve">  В соответствии со ст. 264.2 Бюджетного кодекса Российской Федерации, ст.52 Федерального закона от 06.10.2003г. №131-ФЗ «Об общих принципах организации местного самоуправления в Российской Федерации», рассмотрев представленные документы Администрацией Павловского сельского поселения Темкинского района Смоленской области, на основании решения постоянной комиссии по бюджету, финансовой и налогов</w:t>
      </w:r>
      <w:r w:rsidR="00D02449" w:rsidRPr="00D02449">
        <w:rPr>
          <w:sz w:val="27"/>
          <w:szCs w:val="27"/>
        </w:rPr>
        <w:t xml:space="preserve">ой политике, </w:t>
      </w:r>
      <w:r w:rsidR="00E76054" w:rsidRPr="00D02449">
        <w:rPr>
          <w:bCs/>
          <w:sz w:val="27"/>
          <w:szCs w:val="27"/>
        </w:rPr>
        <w:t>Совет депутатов Павловского сельского поселения Темкинского района Смоленской области</w:t>
      </w:r>
      <w:r w:rsidR="00E76054" w:rsidRPr="00D02449">
        <w:rPr>
          <w:sz w:val="27"/>
          <w:szCs w:val="27"/>
        </w:rPr>
        <w:t xml:space="preserve">  </w:t>
      </w:r>
    </w:p>
    <w:p w:rsidR="00E76054" w:rsidRPr="00D02449" w:rsidRDefault="00E76054" w:rsidP="00E76054">
      <w:pPr>
        <w:spacing w:line="312" w:lineRule="exact"/>
        <w:ind w:right="20" w:firstLine="709"/>
        <w:jc w:val="both"/>
        <w:rPr>
          <w:sz w:val="27"/>
          <w:szCs w:val="27"/>
        </w:rPr>
      </w:pPr>
    </w:p>
    <w:p w:rsidR="00E76054" w:rsidRPr="00D02449" w:rsidRDefault="00E76054" w:rsidP="00E76054">
      <w:pPr>
        <w:ind w:firstLine="709"/>
        <w:rPr>
          <w:b/>
          <w:spacing w:val="70"/>
          <w:sz w:val="27"/>
          <w:szCs w:val="27"/>
          <w:shd w:val="clear" w:color="auto" w:fill="FFFFFF"/>
        </w:rPr>
      </w:pPr>
      <w:r w:rsidRPr="00D02449">
        <w:rPr>
          <w:b/>
          <w:spacing w:val="70"/>
          <w:sz w:val="27"/>
          <w:szCs w:val="27"/>
          <w:shd w:val="clear" w:color="auto" w:fill="FFFFFF"/>
        </w:rPr>
        <w:t>РЕШИЛ:</w:t>
      </w:r>
    </w:p>
    <w:p w:rsidR="00EC701A" w:rsidRPr="00D02449" w:rsidRDefault="00EC701A" w:rsidP="00E76054">
      <w:pPr>
        <w:ind w:firstLine="709"/>
        <w:jc w:val="both"/>
        <w:rPr>
          <w:rFonts w:ascii="Arial" w:hAnsi="Arial" w:cs="Arial"/>
          <w:color w:val="000000"/>
          <w:sz w:val="27"/>
          <w:szCs w:val="27"/>
        </w:rPr>
      </w:pPr>
    </w:p>
    <w:p w:rsidR="00EC701A" w:rsidRPr="00D02449" w:rsidRDefault="00EC701A" w:rsidP="00EC701A">
      <w:pPr>
        <w:ind w:firstLine="709"/>
        <w:jc w:val="both"/>
        <w:rPr>
          <w:sz w:val="27"/>
          <w:szCs w:val="27"/>
        </w:rPr>
      </w:pPr>
      <w:r w:rsidRPr="00D02449">
        <w:rPr>
          <w:sz w:val="27"/>
          <w:szCs w:val="27"/>
        </w:rPr>
        <w:t xml:space="preserve"> 1. </w:t>
      </w:r>
      <w:r w:rsidR="00D02449" w:rsidRPr="00D02449">
        <w:rPr>
          <w:sz w:val="27"/>
          <w:szCs w:val="27"/>
        </w:rPr>
        <w:t>Утвердить решения «Об утверждении отчета исполнения местного бюджета Павловского сельского поселения Темкинского района Смоленской области за 2022 год</w:t>
      </w:r>
      <w:r w:rsidR="00BE4DB3">
        <w:rPr>
          <w:sz w:val="27"/>
          <w:szCs w:val="27"/>
        </w:rPr>
        <w:t>»</w:t>
      </w:r>
      <w:r w:rsidRPr="00D02449">
        <w:rPr>
          <w:sz w:val="27"/>
          <w:szCs w:val="27"/>
        </w:rPr>
        <w:t>:</w:t>
      </w:r>
    </w:p>
    <w:p w:rsidR="009B770C" w:rsidRPr="009B770C" w:rsidRDefault="009B770C" w:rsidP="009B770C">
      <w:pPr>
        <w:ind w:firstLine="709"/>
        <w:jc w:val="both"/>
        <w:rPr>
          <w:sz w:val="27"/>
          <w:szCs w:val="27"/>
        </w:rPr>
      </w:pPr>
      <w:r w:rsidRPr="009B770C">
        <w:rPr>
          <w:sz w:val="27"/>
          <w:szCs w:val="27"/>
        </w:rPr>
        <w:t xml:space="preserve">- по общему объему доходов местного </w:t>
      </w:r>
      <w:proofErr w:type="gramStart"/>
      <w:r w:rsidRPr="009B770C">
        <w:rPr>
          <w:sz w:val="27"/>
          <w:szCs w:val="27"/>
        </w:rPr>
        <w:t>бюджета  2022</w:t>
      </w:r>
      <w:proofErr w:type="gramEnd"/>
      <w:r w:rsidRPr="009B770C">
        <w:rPr>
          <w:sz w:val="27"/>
          <w:szCs w:val="27"/>
        </w:rPr>
        <w:t xml:space="preserve"> года в сумме 10621,8 тыс. рублей;</w:t>
      </w:r>
    </w:p>
    <w:p w:rsidR="009B770C" w:rsidRPr="009B770C" w:rsidRDefault="009B770C" w:rsidP="009B770C">
      <w:pPr>
        <w:ind w:firstLine="709"/>
        <w:jc w:val="both"/>
        <w:rPr>
          <w:sz w:val="27"/>
          <w:szCs w:val="27"/>
        </w:rPr>
      </w:pPr>
      <w:r w:rsidRPr="009B770C">
        <w:rPr>
          <w:sz w:val="27"/>
          <w:szCs w:val="27"/>
        </w:rPr>
        <w:t xml:space="preserve">- по общему объему расходов местного </w:t>
      </w:r>
      <w:proofErr w:type="gramStart"/>
      <w:r w:rsidRPr="009B770C">
        <w:rPr>
          <w:sz w:val="27"/>
          <w:szCs w:val="27"/>
        </w:rPr>
        <w:t>бюджета  2022</w:t>
      </w:r>
      <w:proofErr w:type="gramEnd"/>
      <w:r w:rsidRPr="009B770C">
        <w:rPr>
          <w:sz w:val="27"/>
          <w:szCs w:val="27"/>
        </w:rPr>
        <w:t xml:space="preserve"> года в сумме 10991,8 тыс. рублей;</w:t>
      </w:r>
    </w:p>
    <w:p w:rsidR="009B770C" w:rsidRPr="009B770C" w:rsidRDefault="009B770C" w:rsidP="009B770C">
      <w:pPr>
        <w:ind w:firstLine="709"/>
        <w:jc w:val="both"/>
        <w:rPr>
          <w:sz w:val="27"/>
          <w:szCs w:val="27"/>
        </w:rPr>
      </w:pPr>
      <w:r w:rsidRPr="009B770C">
        <w:rPr>
          <w:sz w:val="27"/>
          <w:szCs w:val="27"/>
        </w:rPr>
        <w:t xml:space="preserve">-  дефицит местного </w:t>
      </w:r>
      <w:proofErr w:type="gramStart"/>
      <w:r w:rsidRPr="009B770C">
        <w:rPr>
          <w:sz w:val="27"/>
          <w:szCs w:val="27"/>
        </w:rPr>
        <w:t>бюджета  2022</w:t>
      </w:r>
      <w:proofErr w:type="gramEnd"/>
      <w:r w:rsidRPr="009B770C">
        <w:rPr>
          <w:sz w:val="27"/>
          <w:szCs w:val="27"/>
        </w:rPr>
        <w:t xml:space="preserve"> года составил 370,0 тыс. руб.</w:t>
      </w:r>
    </w:p>
    <w:p w:rsidR="00EC701A" w:rsidRPr="00D02449" w:rsidRDefault="00EC701A" w:rsidP="00EC701A">
      <w:pPr>
        <w:ind w:firstLine="709"/>
        <w:jc w:val="both"/>
        <w:rPr>
          <w:sz w:val="27"/>
          <w:szCs w:val="27"/>
        </w:rPr>
      </w:pPr>
      <w:r w:rsidRPr="00D02449">
        <w:rPr>
          <w:sz w:val="27"/>
          <w:szCs w:val="27"/>
        </w:rPr>
        <w:t xml:space="preserve"> 2. Настоящее </w:t>
      </w:r>
      <w:proofErr w:type="gramStart"/>
      <w:r w:rsidRPr="00D02449">
        <w:rPr>
          <w:sz w:val="27"/>
          <w:szCs w:val="27"/>
        </w:rPr>
        <w:t>решение  вступает</w:t>
      </w:r>
      <w:proofErr w:type="gramEnd"/>
      <w:r w:rsidRPr="00D02449">
        <w:rPr>
          <w:sz w:val="27"/>
          <w:szCs w:val="27"/>
        </w:rPr>
        <w:t xml:space="preserve"> в силу со дня его официального опубликования в газете  «Заря». </w:t>
      </w:r>
    </w:p>
    <w:p w:rsidR="00EC701A" w:rsidRPr="00D02449" w:rsidRDefault="00EC701A" w:rsidP="00EC701A">
      <w:pPr>
        <w:ind w:firstLine="709"/>
        <w:jc w:val="both"/>
        <w:rPr>
          <w:sz w:val="27"/>
          <w:szCs w:val="27"/>
        </w:rPr>
      </w:pPr>
      <w:r w:rsidRPr="00D02449">
        <w:rPr>
          <w:sz w:val="27"/>
          <w:szCs w:val="27"/>
        </w:rPr>
        <w:t xml:space="preserve"> 3. Контроль за исполнением настоящего решения возложить на постоянную комиссию по бюджету, финансовой и налоговой </w:t>
      </w:r>
      <w:proofErr w:type="gramStart"/>
      <w:r w:rsidRPr="00D02449">
        <w:rPr>
          <w:sz w:val="27"/>
          <w:szCs w:val="27"/>
        </w:rPr>
        <w:t>политике .</w:t>
      </w:r>
      <w:proofErr w:type="gramEnd"/>
    </w:p>
    <w:p w:rsidR="00EC701A" w:rsidRPr="00D02449" w:rsidRDefault="00EC701A" w:rsidP="00EC701A">
      <w:pPr>
        <w:ind w:firstLine="900"/>
        <w:jc w:val="both"/>
        <w:rPr>
          <w:sz w:val="27"/>
          <w:szCs w:val="27"/>
        </w:rPr>
      </w:pPr>
    </w:p>
    <w:p w:rsidR="009B770C" w:rsidRDefault="009B770C" w:rsidP="00EC701A">
      <w:pPr>
        <w:jc w:val="both"/>
        <w:rPr>
          <w:sz w:val="27"/>
          <w:szCs w:val="27"/>
        </w:rPr>
      </w:pPr>
    </w:p>
    <w:p w:rsidR="00EC701A" w:rsidRPr="00D02449" w:rsidRDefault="00EC701A" w:rsidP="00EC701A">
      <w:pPr>
        <w:jc w:val="both"/>
        <w:rPr>
          <w:sz w:val="27"/>
          <w:szCs w:val="27"/>
        </w:rPr>
      </w:pPr>
      <w:r w:rsidRPr="00D02449">
        <w:rPr>
          <w:sz w:val="27"/>
          <w:szCs w:val="27"/>
        </w:rPr>
        <w:t>Глава муниципального образования</w:t>
      </w:r>
    </w:p>
    <w:p w:rsidR="00EC701A" w:rsidRPr="00D02449" w:rsidRDefault="00EC701A" w:rsidP="00EC701A">
      <w:pPr>
        <w:jc w:val="both"/>
        <w:rPr>
          <w:sz w:val="27"/>
          <w:szCs w:val="27"/>
        </w:rPr>
      </w:pPr>
      <w:r w:rsidRPr="00D02449">
        <w:rPr>
          <w:sz w:val="27"/>
          <w:szCs w:val="27"/>
        </w:rPr>
        <w:t>Павловского сельского поселения</w:t>
      </w:r>
    </w:p>
    <w:p w:rsidR="00D02449" w:rsidRDefault="00EC701A" w:rsidP="00D2226D">
      <w:pPr>
        <w:jc w:val="both"/>
        <w:rPr>
          <w:b/>
          <w:bCs/>
          <w:sz w:val="27"/>
          <w:szCs w:val="27"/>
        </w:rPr>
      </w:pPr>
      <w:r w:rsidRPr="00D02449">
        <w:rPr>
          <w:sz w:val="27"/>
          <w:szCs w:val="27"/>
        </w:rPr>
        <w:t xml:space="preserve">Темкинского района Смоленской области                        </w:t>
      </w:r>
      <w:r w:rsidR="00D02449">
        <w:rPr>
          <w:sz w:val="27"/>
          <w:szCs w:val="27"/>
        </w:rPr>
        <w:t xml:space="preserve">      </w:t>
      </w:r>
      <w:r w:rsidRPr="00D02449">
        <w:rPr>
          <w:sz w:val="27"/>
          <w:szCs w:val="27"/>
        </w:rPr>
        <w:t xml:space="preserve">       </w:t>
      </w:r>
      <w:r w:rsidR="009B770C">
        <w:rPr>
          <w:b/>
          <w:bCs/>
          <w:sz w:val="27"/>
          <w:szCs w:val="27"/>
        </w:rPr>
        <w:t xml:space="preserve">     Е.С. Филичкина</w:t>
      </w:r>
    </w:p>
    <w:p w:rsidR="00BE4DB3" w:rsidRDefault="00BE4DB3" w:rsidP="00D2226D">
      <w:pPr>
        <w:jc w:val="both"/>
        <w:rPr>
          <w:b/>
          <w:bCs/>
          <w:sz w:val="27"/>
          <w:szCs w:val="27"/>
        </w:rPr>
      </w:pPr>
    </w:p>
    <w:p w:rsidR="00BE4DB3" w:rsidRDefault="00BE4DB3" w:rsidP="00D2226D">
      <w:pPr>
        <w:jc w:val="both"/>
        <w:rPr>
          <w:b/>
          <w:bCs/>
          <w:sz w:val="27"/>
          <w:szCs w:val="27"/>
        </w:rPr>
      </w:pPr>
    </w:p>
    <w:p w:rsidR="00D213BA" w:rsidRDefault="00D213BA" w:rsidP="00D2226D">
      <w:pPr>
        <w:jc w:val="both"/>
        <w:rPr>
          <w:b/>
          <w:bCs/>
          <w:sz w:val="27"/>
          <w:szCs w:val="27"/>
        </w:rPr>
      </w:pPr>
    </w:p>
    <w:p w:rsidR="00D213BA" w:rsidRPr="00D02449" w:rsidRDefault="00D213BA" w:rsidP="00D2226D">
      <w:pPr>
        <w:jc w:val="both"/>
        <w:rPr>
          <w:b/>
          <w:bCs/>
          <w:sz w:val="27"/>
          <w:szCs w:val="27"/>
        </w:rPr>
      </w:pPr>
    </w:p>
    <w:p w:rsidR="00D2226D" w:rsidRPr="007D6B02" w:rsidRDefault="00D2226D" w:rsidP="00D2226D">
      <w:pPr>
        <w:jc w:val="right"/>
        <w:rPr>
          <w:bCs/>
        </w:rPr>
      </w:pPr>
      <w:r w:rsidRPr="007D6B02">
        <w:rPr>
          <w:bCs/>
        </w:rPr>
        <w:t>Приложение</w:t>
      </w:r>
    </w:p>
    <w:p w:rsidR="00D2226D" w:rsidRPr="007D6B02" w:rsidRDefault="00D2226D" w:rsidP="00D2226D">
      <w:pPr>
        <w:jc w:val="right"/>
        <w:rPr>
          <w:bCs/>
        </w:rPr>
      </w:pPr>
      <w:r w:rsidRPr="007D6B02">
        <w:rPr>
          <w:bCs/>
        </w:rPr>
        <w:t xml:space="preserve"> к решению Совета депутатов</w:t>
      </w:r>
    </w:p>
    <w:p w:rsidR="00D2226D" w:rsidRPr="007D6B02" w:rsidRDefault="00D2226D" w:rsidP="00D2226D">
      <w:pPr>
        <w:jc w:val="right"/>
        <w:rPr>
          <w:bCs/>
        </w:rPr>
      </w:pPr>
      <w:r>
        <w:rPr>
          <w:bCs/>
        </w:rPr>
        <w:t>Павловского</w:t>
      </w:r>
      <w:r w:rsidRPr="007D6B02">
        <w:rPr>
          <w:bCs/>
        </w:rPr>
        <w:t xml:space="preserve"> сельского поселения</w:t>
      </w:r>
    </w:p>
    <w:p w:rsidR="00D2226D" w:rsidRPr="007D6B02" w:rsidRDefault="00D2226D" w:rsidP="00D2226D">
      <w:pPr>
        <w:jc w:val="right"/>
        <w:rPr>
          <w:bCs/>
        </w:rPr>
      </w:pPr>
      <w:r w:rsidRPr="007D6B02">
        <w:rPr>
          <w:bCs/>
        </w:rPr>
        <w:t>Темкинского района Смоленской области</w:t>
      </w:r>
    </w:p>
    <w:p w:rsidR="00D2226D" w:rsidRPr="00D2226D" w:rsidRDefault="00D2226D" w:rsidP="00D2226D">
      <w:pPr>
        <w:tabs>
          <w:tab w:val="left" w:pos="7635"/>
          <w:tab w:val="right" w:pos="10148"/>
        </w:tabs>
        <w:jc w:val="right"/>
        <w:rPr>
          <w:b/>
          <w:bCs/>
        </w:rPr>
      </w:pPr>
      <w:r>
        <w:rPr>
          <w:bCs/>
        </w:rPr>
        <w:tab/>
        <w:t xml:space="preserve">от </w:t>
      </w:r>
      <w:r w:rsidR="00D213BA">
        <w:rPr>
          <w:bCs/>
        </w:rPr>
        <w:t>29.05</w:t>
      </w:r>
      <w:r w:rsidR="00D02449">
        <w:rPr>
          <w:bCs/>
        </w:rPr>
        <w:t>.</w:t>
      </w:r>
      <w:r>
        <w:rPr>
          <w:bCs/>
        </w:rPr>
        <w:t xml:space="preserve"> 202</w:t>
      </w:r>
      <w:r w:rsidR="00EC701A">
        <w:rPr>
          <w:bCs/>
        </w:rPr>
        <w:t>3</w:t>
      </w:r>
      <w:r>
        <w:rPr>
          <w:bCs/>
        </w:rPr>
        <w:t xml:space="preserve"> № </w:t>
      </w:r>
      <w:r w:rsidR="003C1631">
        <w:rPr>
          <w:bCs/>
        </w:rPr>
        <w:t>6</w:t>
      </w:r>
    </w:p>
    <w:p w:rsidR="00D2226D" w:rsidRPr="0079042F" w:rsidRDefault="00D2226D" w:rsidP="00D2226D">
      <w:pPr>
        <w:jc w:val="center"/>
        <w:rPr>
          <w:color w:val="000000"/>
        </w:rPr>
      </w:pPr>
      <w:r w:rsidRPr="0079042F">
        <w:rPr>
          <w:rStyle w:val="a3"/>
        </w:rPr>
        <w:t>Отчет об исполнении</w:t>
      </w:r>
    </w:p>
    <w:p w:rsidR="00D2226D" w:rsidRPr="0079042F" w:rsidRDefault="00D2226D" w:rsidP="00D2226D">
      <w:pPr>
        <w:jc w:val="center"/>
        <w:rPr>
          <w:rStyle w:val="a3"/>
        </w:rPr>
      </w:pPr>
      <w:r w:rsidRPr="0079042F">
        <w:rPr>
          <w:rStyle w:val="a3"/>
          <w:color w:val="000000"/>
        </w:rPr>
        <w:t xml:space="preserve">местного бюджета </w:t>
      </w:r>
      <w:r>
        <w:rPr>
          <w:rStyle w:val="a3"/>
          <w:color w:val="000000"/>
        </w:rPr>
        <w:t>Павлов</w:t>
      </w:r>
      <w:r w:rsidRPr="0079042F">
        <w:rPr>
          <w:rStyle w:val="a3"/>
          <w:color w:val="000000"/>
        </w:rPr>
        <w:t>ского сельского поселения</w:t>
      </w:r>
    </w:p>
    <w:p w:rsidR="0054018D" w:rsidRDefault="00D2226D" w:rsidP="00D2226D">
      <w:pPr>
        <w:jc w:val="center"/>
        <w:rPr>
          <w:rStyle w:val="a3"/>
          <w:color w:val="000000"/>
        </w:rPr>
      </w:pPr>
      <w:r w:rsidRPr="0079042F">
        <w:rPr>
          <w:rStyle w:val="a3"/>
          <w:color w:val="000000"/>
        </w:rPr>
        <w:t xml:space="preserve">Темкинского района Смоленской области за </w:t>
      </w:r>
    </w:p>
    <w:p w:rsidR="00D2226D" w:rsidRPr="0079042F" w:rsidRDefault="00D2226D" w:rsidP="00D2226D">
      <w:pPr>
        <w:jc w:val="center"/>
        <w:rPr>
          <w:rStyle w:val="a3"/>
          <w:b w:val="0"/>
          <w:color w:val="000000"/>
        </w:rPr>
      </w:pPr>
      <w:r>
        <w:rPr>
          <w:rStyle w:val="a3"/>
          <w:color w:val="000000"/>
        </w:rPr>
        <w:t xml:space="preserve"> 2022</w:t>
      </w:r>
      <w:r w:rsidRPr="0079042F">
        <w:rPr>
          <w:rStyle w:val="a3"/>
          <w:color w:val="000000"/>
        </w:rPr>
        <w:t xml:space="preserve"> год</w:t>
      </w:r>
    </w:p>
    <w:tbl>
      <w:tblPr>
        <w:tblW w:w="10335" w:type="dxa"/>
        <w:tblInd w:w="93" w:type="dxa"/>
        <w:tblLook w:val="00A0" w:firstRow="1" w:lastRow="0" w:firstColumn="1" w:lastColumn="0" w:noHBand="0" w:noVBand="0"/>
      </w:tblPr>
      <w:tblGrid>
        <w:gridCol w:w="10589"/>
      </w:tblGrid>
      <w:tr w:rsidR="00D2226D" w:rsidRPr="007D6B02" w:rsidTr="00705554">
        <w:trPr>
          <w:trHeight w:val="340"/>
        </w:trPr>
        <w:tc>
          <w:tcPr>
            <w:tcW w:w="10335" w:type="dxa"/>
            <w:noWrap/>
          </w:tcPr>
          <w:tbl>
            <w:tblPr>
              <w:tblpPr w:leftFromText="180" w:rightFromText="180" w:bottomFromText="200" w:vertAnchor="text" w:horzAnchor="margin" w:tblpY="-566"/>
              <w:tblW w:w="9906" w:type="dxa"/>
              <w:tblLook w:val="00A0" w:firstRow="1" w:lastRow="0" w:firstColumn="1" w:lastColumn="0" w:noHBand="0" w:noVBand="0"/>
            </w:tblPr>
            <w:tblGrid>
              <w:gridCol w:w="9906"/>
            </w:tblGrid>
            <w:tr w:rsidR="00D2226D" w:rsidRPr="007D6B02" w:rsidTr="00705554">
              <w:trPr>
                <w:trHeight w:val="270"/>
              </w:trPr>
              <w:tc>
                <w:tcPr>
                  <w:tcW w:w="9906" w:type="dxa"/>
                  <w:noWrap/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</w:tr>
          </w:tbl>
          <w:p w:rsidR="00D2226D" w:rsidRPr="007D6B02" w:rsidRDefault="00D2226D" w:rsidP="00705554">
            <w:pPr>
              <w:jc w:val="right"/>
            </w:pPr>
            <w:r w:rsidRPr="007D6B02">
              <w:t>(рублей)</w:t>
            </w:r>
          </w:p>
        </w:tc>
      </w:tr>
      <w:tr w:rsidR="00D2226D" w:rsidRPr="007D6B02" w:rsidTr="00705554">
        <w:trPr>
          <w:trHeight w:val="340"/>
        </w:trPr>
        <w:tc>
          <w:tcPr>
            <w:tcW w:w="10335" w:type="dxa"/>
            <w:noWrap/>
          </w:tcPr>
          <w:tbl>
            <w:tblPr>
              <w:tblW w:w="10363" w:type="dxa"/>
              <w:tblLook w:val="00A0" w:firstRow="1" w:lastRow="0" w:firstColumn="1" w:lastColumn="0" w:noHBand="0" w:noVBand="0"/>
            </w:tblPr>
            <w:tblGrid>
              <w:gridCol w:w="4817"/>
              <w:gridCol w:w="1398"/>
              <w:gridCol w:w="1515"/>
              <w:gridCol w:w="1493"/>
              <w:gridCol w:w="1140"/>
            </w:tblGrid>
            <w:tr w:rsidR="00D2226D" w:rsidRPr="007D6B02" w:rsidTr="0062400A">
              <w:trPr>
                <w:trHeight w:val="1230"/>
                <w:tblHeader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  <w:r w:rsidRPr="007D6B02">
                    <w:t>Наименование показателей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226D" w:rsidRDefault="00D2226D" w:rsidP="00705554">
                  <w:pPr>
                    <w:spacing w:line="276" w:lineRule="auto"/>
                    <w:jc w:val="center"/>
                  </w:pPr>
                  <w:proofErr w:type="spellStart"/>
                  <w:r w:rsidRPr="007D6B02">
                    <w:t>Утверж</w:t>
                  </w:r>
                  <w:proofErr w:type="spellEnd"/>
                  <w:r>
                    <w:t>-</w:t>
                  </w:r>
                </w:p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  <w:r w:rsidRPr="007D6B02">
                    <w:t>денные бюджетные назначения на год</w:t>
                  </w:r>
                </w:p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spacing w:line="276" w:lineRule="auto"/>
                    <w:jc w:val="center"/>
                  </w:pPr>
                  <w:proofErr w:type="spellStart"/>
                  <w:proofErr w:type="gramStart"/>
                  <w:r>
                    <w:t>Уточне-нные</w:t>
                  </w:r>
                  <w:proofErr w:type="spellEnd"/>
                  <w:proofErr w:type="gramEnd"/>
                </w:p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  <w:r w:rsidRPr="007D6B02">
                    <w:t>бюджетные назначения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226D" w:rsidRDefault="00D2226D" w:rsidP="00705554">
                  <w:pPr>
                    <w:spacing w:line="276" w:lineRule="auto"/>
                    <w:jc w:val="center"/>
                  </w:pPr>
                  <w:proofErr w:type="spellStart"/>
                  <w:r w:rsidRPr="007D6B02">
                    <w:t>Испол</w:t>
                  </w:r>
                  <w:proofErr w:type="spellEnd"/>
                  <w:r>
                    <w:t>-</w:t>
                  </w:r>
                </w:p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  <w:proofErr w:type="spellStart"/>
                  <w:r w:rsidRPr="007D6B02">
                    <w:t>нено</w:t>
                  </w:r>
                  <w:proofErr w:type="spellEnd"/>
                  <w:r w:rsidRPr="007D6B02">
                    <w:t xml:space="preserve"> </w:t>
                  </w:r>
                </w:p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226D" w:rsidRDefault="00D2226D" w:rsidP="00705554">
                  <w:pPr>
                    <w:spacing w:after="200" w:line="276" w:lineRule="auto"/>
                    <w:jc w:val="center"/>
                  </w:pPr>
                  <w:r w:rsidRPr="007D6B02">
                    <w:t xml:space="preserve">Процент </w:t>
                  </w:r>
                  <w:proofErr w:type="spellStart"/>
                  <w:r w:rsidRPr="007D6B02">
                    <w:t>испол</w:t>
                  </w:r>
                  <w:proofErr w:type="spellEnd"/>
                  <w:r>
                    <w:t>-</w:t>
                  </w:r>
                </w:p>
                <w:p w:rsidR="00D2226D" w:rsidRPr="007D6B02" w:rsidRDefault="00D2226D" w:rsidP="00705554">
                  <w:pPr>
                    <w:spacing w:after="200" w:line="276" w:lineRule="auto"/>
                    <w:jc w:val="center"/>
                  </w:pPr>
                  <w:r w:rsidRPr="007D6B02">
                    <w:t>нения</w:t>
                  </w:r>
                </w:p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</w:tr>
            <w:tr w:rsidR="00D2226D" w:rsidRPr="007D6B02" w:rsidTr="0062400A">
              <w:trPr>
                <w:trHeight w:val="33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  <w:rPr>
                      <w:bCs/>
                    </w:rPr>
                  </w:pPr>
                  <w:r w:rsidRPr="007D6B02">
                    <w:rPr>
                      <w:bCs/>
                    </w:rPr>
                    <w:t>Налоговые и неналоговые доходы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3218400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DC1BC9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3</w:t>
                  </w:r>
                  <w:r w:rsidR="00DC1BC9">
                    <w:rPr>
                      <w:rFonts w:ascii="Calibri" w:hAnsi="Calibri"/>
                    </w:rPr>
                    <w:t>358400,00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6B0E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3461958,20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103,1</w:t>
                  </w:r>
                </w:p>
              </w:tc>
            </w:tr>
            <w:tr w:rsidR="00D2226D" w:rsidRPr="007D6B02" w:rsidTr="0062400A">
              <w:trPr>
                <w:trHeight w:val="33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</w:pPr>
                  <w:r w:rsidRPr="007D6B02">
                    <w:t>Налог на доходы физических лиц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168400,00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DC1BC9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</w:t>
                  </w:r>
                  <w:r w:rsidR="00DC1BC9">
                    <w:rPr>
                      <w:rFonts w:ascii="Calibri" w:hAnsi="Calibri"/>
                    </w:rPr>
                    <w:t>45</w:t>
                  </w:r>
                  <w:r>
                    <w:rPr>
                      <w:rFonts w:ascii="Calibri" w:hAnsi="Calibri"/>
                    </w:rPr>
                    <w:t>400,00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145763,01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100</w:t>
                  </w:r>
                  <w:r w:rsidR="00F67C82">
                    <w:rPr>
                      <w:rFonts w:ascii="Calibri" w:hAnsi="Calibri"/>
                    </w:rPr>
                    <w:t>,3</w:t>
                  </w:r>
                </w:p>
              </w:tc>
            </w:tr>
            <w:tr w:rsidR="00D2226D" w:rsidRPr="007D6B02" w:rsidTr="0062400A">
              <w:trPr>
                <w:trHeight w:val="33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  <w:rPr>
                      <w:bCs/>
                    </w:rPr>
                  </w:pPr>
                  <w:r>
                    <w:rPr>
                      <w:bCs/>
                    </w:rPr>
                    <w:t>Акцизы от нефтепродуктов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1325600,00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DC1BC9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  <w:r w:rsidR="00DC1BC9">
                    <w:rPr>
                      <w:rFonts w:ascii="Calibri" w:hAnsi="Calibri"/>
                      <w:sz w:val="22"/>
                      <w:szCs w:val="22"/>
                    </w:rPr>
                    <w:t>4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25600,00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1529706,74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107,3</w:t>
                  </w:r>
                </w:p>
              </w:tc>
            </w:tr>
            <w:tr w:rsidR="00D2226D" w:rsidRPr="007D6B02" w:rsidTr="0062400A">
              <w:trPr>
                <w:trHeight w:val="30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</w:pPr>
                  <w:r w:rsidRPr="007D6B02">
                    <w:t>Налог на имущество физических лиц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317200,00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86200</w:t>
                  </w:r>
                  <w:r w:rsidR="00D2226D"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87525,50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101,6</w:t>
                  </w:r>
                </w:p>
              </w:tc>
            </w:tr>
            <w:tr w:rsidR="00D2226D" w:rsidRPr="007D6B02" w:rsidTr="0062400A">
              <w:trPr>
                <w:trHeight w:val="33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297726" w:rsidRDefault="00D2226D" w:rsidP="00705554">
                  <w:pPr>
                    <w:spacing w:line="276" w:lineRule="auto"/>
                    <w:rPr>
                      <w:rFonts w:cs="Times New Roman"/>
                    </w:rPr>
                  </w:pPr>
                  <w:r w:rsidRPr="00297726">
                    <w:rPr>
                      <w:rFonts w:cs="Times New Roman"/>
                    </w:rPr>
                    <w:t xml:space="preserve">Земельный налог 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1367000,00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DC1BC9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  <w:r w:rsidR="00DC1BC9">
                    <w:rPr>
                      <w:rFonts w:ascii="Calibri" w:hAnsi="Calibri"/>
                      <w:sz w:val="22"/>
                      <w:szCs w:val="22"/>
                    </w:rPr>
                    <w:t>506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000,00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1503737,43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99,9</w:t>
                  </w:r>
                </w:p>
              </w:tc>
            </w:tr>
            <w:tr w:rsidR="00D2226D" w:rsidRPr="007D6B02" w:rsidTr="0062400A">
              <w:trPr>
                <w:trHeight w:val="33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297726" w:rsidRDefault="00D2226D" w:rsidP="00CD128B">
                  <w:pPr>
                    <w:ind w:firstLineChars="200" w:firstLine="480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/>
                      <w:color w:val="000000"/>
                    </w:rPr>
                    <w:t>Сельхоз налог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40200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-6800</w:t>
                  </w:r>
                  <w:r w:rsidR="00D2226D">
                    <w:rPr>
                      <w:rFonts w:ascii="Calibri" w:hAnsi="Calibri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-6789,77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DC1BC9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99,9</w:t>
                  </w:r>
                </w:p>
              </w:tc>
            </w:tr>
            <w:tr w:rsidR="0062400A" w:rsidRPr="007D6B02" w:rsidTr="0062400A">
              <w:trPr>
                <w:trHeight w:val="341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Pr="007D6B02" w:rsidRDefault="0062400A" w:rsidP="00705554">
                  <w:pPr>
                    <w:spacing w:line="276" w:lineRule="auto"/>
                    <w:rPr>
                      <w:bCs/>
                    </w:rPr>
                  </w:pPr>
                  <w:r w:rsidRPr="007D6B02">
                    <w:rPr>
                      <w:bCs/>
                    </w:rPr>
                    <w:t>Безвозмездные поступления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5606700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16D40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7159829,00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716D40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7159829,00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16D40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100</w:t>
                  </w:r>
                </w:p>
              </w:tc>
            </w:tr>
            <w:tr w:rsidR="00D2226D" w:rsidRPr="007D6B02" w:rsidTr="0062400A">
              <w:trPr>
                <w:trHeight w:val="61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spacing w:line="276" w:lineRule="auto"/>
                  </w:pPr>
                  <w:r>
                    <w:t>Дотации на выравнивание бюджетной обеспеченности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5517500,00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5517500</w:t>
                  </w:r>
                  <w:r w:rsidR="00D2226D"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5517500</w:t>
                  </w:r>
                  <w:r w:rsidR="00D2226D"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100</w:t>
                  </w:r>
                </w:p>
              </w:tc>
            </w:tr>
            <w:tr w:rsidR="00D2226D" w:rsidRPr="007D6B02" w:rsidTr="0062400A">
              <w:trPr>
                <w:trHeight w:val="60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spacing w:line="276" w:lineRule="auto"/>
                  </w:pPr>
                  <w: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89200,00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62400A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</w:t>
                  </w:r>
                  <w:r w:rsidR="0062400A">
                    <w:rPr>
                      <w:rFonts w:ascii="Calibri" w:hAnsi="Calibri"/>
                      <w:sz w:val="22"/>
                      <w:szCs w:val="22"/>
                    </w:rPr>
                    <w:t>49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84900</w:t>
                  </w:r>
                  <w:r w:rsidR="00D2226D">
                    <w:rPr>
                      <w:rFonts w:ascii="Calibri" w:hAnsi="Calibri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100</w:t>
                  </w:r>
                </w:p>
              </w:tc>
            </w:tr>
            <w:tr w:rsidR="00D2226D" w:rsidRPr="007D6B02" w:rsidTr="0062400A">
              <w:trPr>
                <w:trHeight w:val="60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04349C" w:rsidRDefault="00D2226D" w:rsidP="00CD128B">
                  <w:pPr>
                    <w:ind w:firstLineChars="200" w:firstLine="480"/>
                    <w:rPr>
                      <w:rFonts w:cs="Times New Roman"/>
                      <w:color w:val="000000"/>
                    </w:rPr>
                  </w:pPr>
                  <w:r w:rsidRPr="0004349C">
                    <w:rPr>
                      <w:rFonts w:cs="Times New Roman"/>
                      <w:color w:val="000000"/>
                    </w:rPr>
      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  <w:p w:rsidR="00D2226D" w:rsidRPr="009228B5" w:rsidRDefault="00D2226D" w:rsidP="00705554">
                  <w:pPr>
                    <w:spacing w:line="276" w:lineRule="auto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11322</w:t>
                  </w:r>
                  <w:r w:rsidR="00D2226D"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11322</w:t>
                  </w:r>
                  <w:r w:rsidR="00D2226D"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100</w:t>
                  </w:r>
                </w:p>
              </w:tc>
            </w:tr>
            <w:tr w:rsidR="00D2226D" w:rsidRPr="007D6B02" w:rsidTr="0062400A">
              <w:trPr>
                <w:trHeight w:val="60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04349C" w:rsidRDefault="00D2226D" w:rsidP="00CD128B">
                  <w:pPr>
                    <w:ind w:firstLineChars="200" w:firstLine="480"/>
                    <w:rPr>
                      <w:color w:val="000000"/>
                    </w:rPr>
                  </w:pPr>
                  <w:r w:rsidRPr="00AC0797">
                    <w:rPr>
                      <w:szCs w:val="22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42</w:t>
                  </w:r>
                  <w:r w:rsidR="00F67C82">
                    <w:rPr>
                      <w:rFonts w:ascii="Calibri" w:hAnsi="Calibri"/>
                    </w:rPr>
                    <w:t>5229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42</w:t>
                  </w:r>
                  <w:r w:rsidR="00F67C82">
                    <w:rPr>
                      <w:rFonts w:ascii="Calibri" w:hAnsi="Calibri"/>
                    </w:rPr>
                    <w:t>5229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F67C82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</w:t>
                  </w:r>
                  <w:r w:rsidR="00D2226D">
                    <w:rPr>
                      <w:rFonts w:ascii="Calibri" w:hAnsi="Calibri"/>
                    </w:rPr>
                    <w:t>0</w:t>
                  </w:r>
                </w:p>
              </w:tc>
            </w:tr>
            <w:tr w:rsidR="00D2226D" w:rsidRPr="007D6B02" w:rsidTr="0062400A">
              <w:trPr>
                <w:trHeight w:val="181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  <w:rPr>
                      <w:bCs/>
                    </w:rPr>
                  </w:pPr>
                  <w:r w:rsidRPr="007D6B02">
                    <w:rPr>
                      <w:bCs/>
                    </w:rPr>
                    <w:t>Всего доходов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3A683A">
                    <w:rPr>
                      <w:rFonts w:ascii="Calibri" w:hAnsi="Calibri"/>
                    </w:rPr>
                    <w:t>8</w:t>
                  </w:r>
                  <w:r>
                    <w:rPr>
                      <w:rFonts w:ascii="Calibri" w:hAnsi="Calibri"/>
                    </w:rPr>
                    <w:t>8251</w:t>
                  </w:r>
                  <w:r w:rsidRPr="003A683A">
                    <w:rPr>
                      <w:rFonts w:ascii="Calibri" w:hAnsi="Calibri"/>
                    </w:rPr>
                    <w:t>00</w:t>
                  </w:r>
                  <w:r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62400A" w:rsidP="00F67C82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10518229,00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10621787,20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101</w:t>
                  </w:r>
                </w:p>
              </w:tc>
            </w:tr>
            <w:tr w:rsidR="00D2226D" w:rsidRPr="007D6B02" w:rsidTr="0062400A">
              <w:trPr>
                <w:trHeight w:val="257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  <w:rPr>
                      <w:bCs/>
                    </w:rPr>
                  </w:pPr>
                  <w:r w:rsidRPr="007D6B02">
                    <w:rPr>
                      <w:bCs/>
                    </w:rPr>
                    <w:t>Расходы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</w:tr>
            <w:tr w:rsidR="00D2226D" w:rsidRPr="007D6B02" w:rsidTr="0062400A">
              <w:trPr>
                <w:trHeight w:val="69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D2226D" w:rsidP="00705554">
                  <w:pPr>
                    <w:spacing w:line="276" w:lineRule="auto"/>
                  </w:pPr>
                  <w:r w:rsidRPr="00E60824"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E60824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60</w:t>
                  </w:r>
                  <w:r>
                    <w:rPr>
                      <w:rFonts w:ascii="Calibri" w:hAnsi="Calibri"/>
                    </w:rPr>
                    <w:t>9</w:t>
                  </w:r>
                  <w:r w:rsidRPr="00E60824">
                    <w:rPr>
                      <w:rFonts w:ascii="Calibri" w:hAnsi="Calibri"/>
                    </w:rPr>
                    <w:t>500,00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60</w:t>
                  </w:r>
                  <w:r>
                    <w:rPr>
                      <w:rFonts w:ascii="Calibri" w:hAnsi="Calibri"/>
                    </w:rPr>
                    <w:t>9</w:t>
                  </w:r>
                  <w:r w:rsidRPr="00E60824">
                    <w:rPr>
                      <w:rFonts w:ascii="Calibri" w:hAnsi="Calibri"/>
                    </w:rPr>
                    <w:t>500,00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E60824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608543,14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99,9</w:t>
                  </w:r>
                </w:p>
              </w:tc>
            </w:tr>
            <w:tr w:rsidR="00D2226D" w:rsidRPr="007D6B02" w:rsidTr="0062400A">
              <w:trPr>
                <w:trHeight w:val="94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D2226D" w:rsidP="00705554">
                  <w:pPr>
                    <w:spacing w:line="276" w:lineRule="auto"/>
                  </w:pPr>
                  <w:r w:rsidRPr="00E60824">
                    <w:lastRenderedPageBreak/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E60824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1</w:t>
                  </w:r>
                  <w:r>
                    <w:rPr>
                      <w:rFonts w:ascii="Calibri" w:hAnsi="Calibri"/>
                    </w:rPr>
                    <w:t>634</w:t>
                  </w:r>
                  <w:r w:rsidRPr="00E60824"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FF20E2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E60824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0</w:t>
                  </w:r>
                </w:p>
              </w:tc>
            </w:tr>
            <w:tr w:rsidR="00D2226D" w:rsidRPr="007D6B02" w:rsidTr="0062400A">
              <w:trPr>
                <w:trHeight w:val="1323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</w:pPr>
                  <w:r w:rsidRPr="007D6B02">
      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B43502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4691700,00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B43502" w:rsidRDefault="00D2226D" w:rsidP="00C51D7C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4</w:t>
                  </w:r>
                  <w:r w:rsidR="00D21D13">
                    <w:rPr>
                      <w:rFonts w:ascii="Calibri" w:hAnsi="Calibri"/>
                    </w:rPr>
                    <w:t>7</w:t>
                  </w:r>
                  <w:r w:rsidR="00C51D7C">
                    <w:rPr>
                      <w:rFonts w:ascii="Calibri" w:hAnsi="Calibri"/>
                    </w:rPr>
                    <w:t>805</w:t>
                  </w:r>
                  <w:r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B43502" w:rsidRDefault="00C51D7C" w:rsidP="009C2A1F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2980157,6</w:t>
                  </w:r>
                  <w:r w:rsidR="009C2A1F">
                    <w:rPr>
                      <w:rFonts w:ascii="Calibri" w:hAnsi="Calibri"/>
                    </w:rPr>
                    <w:t>3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B43502" w:rsidRDefault="00C51D7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62,4</w:t>
                  </w:r>
                </w:p>
              </w:tc>
            </w:tr>
            <w:tr w:rsidR="00D21D13" w:rsidRPr="007D6B02" w:rsidTr="0062400A">
              <w:trPr>
                <w:trHeight w:val="2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D13" w:rsidRPr="007D6B02" w:rsidRDefault="00D21D13" w:rsidP="00705554">
                  <w:pPr>
                    <w:spacing w:line="276" w:lineRule="auto"/>
                  </w:pPr>
                  <w:r>
                    <w:t>Выборы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1D13" w:rsidRDefault="00D21D13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D13" w:rsidRDefault="00D21D13" w:rsidP="00D21D13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242700,00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1D13" w:rsidRDefault="00C51D7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240294,75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D13" w:rsidRDefault="00C51D7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99</w:t>
                  </w:r>
                </w:p>
              </w:tc>
            </w:tr>
            <w:tr w:rsidR="00D2226D" w:rsidRPr="007D6B02" w:rsidTr="0062400A">
              <w:trPr>
                <w:trHeight w:val="699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D2226D" w:rsidP="00D21D13">
                  <w:pPr>
                    <w:spacing w:line="276" w:lineRule="auto"/>
                  </w:pPr>
                  <w:r w:rsidRPr="00E60824">
                    <w:t xml:space="preserve">Обеспечение деятельности </w:t>
                  </w:r>
                  <w:r w:rsidR="00D21D13">
                    <w:t xml:space="preserve">финансовых, налоговых и органов </w:t>
                  </w:r>
                  <w:r w:rsidRPr="00E60824">
                    <w:t>финансового</w:t>
                  </w:r>
                  <w:r w:rsidR="00D21D13">
                    <w:t xml:space="preserve"> </w:t>
                  </w:r>
                  <w:r w:rsidRPr="00E60824">
                    <w:t>надзора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E60824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19</w:t>
                  </w:r>
                  <w:r>
                    <w:rPr>
                      <w:rFonts w:ascii="Calibri" w:hAnsi="Calibri"/>
                    </w:rPr>
                    <w:t>9</w:t>
                  </w:r>
                  <w:r w:rsidRPr="00E60824"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19</w:t>
                  </w:r>
                  <w:r>
                    <w:rPr>
                      <w:rFonts w:ascii="Calibri" w:hAnsi="Calibri"/>
                    </w:rPr>
                    <w:t>9</w:t>
                  </w:r>
                  <w:r w:rsidRPr="00E60824"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E60824" w:rsidRDefault="00C51D7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19900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C51D7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</w:t>
                  </w:r>
                  <w:r w:rsidR="00D2226D" w:rsidRPr="00E60824">
                    <w:rPr>
                      <w:rFonts w:ascii="Calibri" w:hAnsi="Calibri"/>
                    </w:rPr>
                    <w:t>0</w:t>
                  </w:r>
                </w:p>
              </w:tc>
            </w:tr>
            <w:tr w:rsidR="00D2226D" w:rsidRPr="007D6B02" w:rsidTr="0062400A">
              <w:trPr>
                <w:trHeight w:val="30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16681D" w:rsidRDefault="00D2226D" w:rsidP="00705554">
                  <w:pPr>
                    <w:spacing w:line="276" w:lineRule="auto"/>
                    <w:rPr>
                      <w:i/>
                    </w:rPr>
                  </w:pPr>
                  <w:r w:rsidRPr="0016681D">
                    <w:rPr>
                      <w:i/>
                    </w:rPr>
                    <w:t>Резервные фонды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16681D" w:rsidRDefault="00D2226D" w:rsidP="00705554">
                  <w:pPr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100</w:t>
                  </w:r>
                  <w:r w:rsidRPr="0016681D">
                    <w:rPr>
                      <w:rFonts w:ascii="Calibri" w:hAnsi="Calibri"/>
                      <w:i/>
                    </w:rPr>
                    <w:t>00,0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16681D" w:rsidRDefault="00CD128B" w:rsidP="00705554">
                  <w:pPr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2</w:t>
                  </w:r>
                  <w:r w:rsidR="00D2226D">
                    <w:rPr>
                      <w:rFonts w:ascii="Calibri" w:hAnsi="Calibri"/>
                      <w:i/>
                    </w:rPr>
                    <w:t>0</w:t>
                  </w:r>
                  <w:r w:rsidR="00D2226D" w:rsidRPr="0016681D">
                    <w:rPr>
                      <w:rFonts w:ascii="Calibri" w:hAnsi="Calibri"/>
                      <w:i/>
                    </w:rPr>
                    <w:t>00,0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16681D" w:rsidRDefault="00D2226D" w:rsidP="00705554">
                  <w:pPr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16681D" w:rsidRDefault="00D2226D" w:rsidP="00705554">
                  <w:pPr>
                    <w:spacing w:line="276" w:lineRule="auto"/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0</w:t>
                  </w:r>
                </w:p>
              </w:tc>
            </w:tr>
            <w:tr w:rsidR="00C51D7C" w:rsidRPr="007D6B02" w:rsidTr="0062400A">
              <w:trPr>
                <w:trHeight w:val="30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1D7C" w:rsidRPr="0016681D" w:rsidRDefault="00C51D7C" w:rsidP="00705554">
                  <w:pPr>
                    <w:spacing w:line="276" w:lineRule="auto"/>
                    <w:rPr>
                      <w:i/>
                    </w:rPr>
                  </w:pPr>
                  <w:r>
                    <w:rPr>
                      <w:i/>
                    </w:rPr>
                    <w:t>Кадастровые работы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51D7C" w:rsidRDefault="00C51D7C" w:rsidP="00705554">
                  <w:pPr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1D7C" w:rsidRDefault="0062400A" w:rsidP="0062400A">
                  <w:pPr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20</w:t>
                  </w:r>
                  <w:r w:rsidR="00C51D7C">
                    <w:rPr>
                      <w:rFonts w:ascii="Calibri" w:hAnsi="Calibri"/>
                      <w:i/>
                    </w:rPr>
                    <w:t>000,00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51D7C" w:rsidRDefault="0062400A" w:rsidP="00705554">
                  <w:pPr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19</w:t>
                  </w:r>
                  <w:r w:rsidR="00C51D7C">
                    <w:rPr>
                      <w:rFonts w:ascii="Calibri" w:hAnsi="Calibri"/>
                      <w:i/>
                    </w:rPr>
                    <w:t>000,00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1D7C" w:rsidRDefault="0062400A" w:rsidP="00705554">
                  <w:pPr>
                    <w:spacing w:line="276" w:lineRule="auto"/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95</w:t>
                  </w:r>
                </w:p>
              </w:tc>
            </w:tr>
            <w:tr w:rsidR="00D2226D" w:rsidRPr="007D6B02" w:rsidTr="0062400A">
              <w:trPr>
                <w:trHeight w:val="34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</w:pPr>
                  <w:r w:rsidRPr="007D6B02">
                    <w:t>Осуществление первичного воинского учета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B43502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89200,00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B43502" w:rsidRDefault="00D2226D" w:rsidP="0062400A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8</w:t>
                  </w:r>
                  <w:r w:rsidR="0062400A">
                    <w:rPr>
                      <w:rFonts w:ascii="Calibri" w:hAnsi="Calibri"/>
                    </w:rPr>
                    <w:t>49</w:t>
                  </w:r>
                  <w:r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3A683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84900</w:t>
                  </w:r>
                  <w:r w:rsidR="00D2226D"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B43502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100</w:t>
                  </w:r>
                </w:p>
              </w:tc>
            </w:tr>
            <w:tr w:rsidR="0062400A" w:rsidRPr="007D6B02" w:rsidTr="0062400A">
              <w:trPr>
                <w:trHeight w:val="34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Pr="007D6B02" w:rsidRDefault="0062400A" w:rsidP="00705554">
                  <w:pPr>
                    <w:spacing w:line="276" w:lineRule="auto"/>
                  </w:pPr>
                  <w:r>
                    <w:t>Дорожное хозяйство (дорожные фонды)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Pr="00B43502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1325600,00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16D40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3145400,00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716D40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2967940,20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16D40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94,4</w:t>
                  </w:r>
                </w:p>
              </w:tc>
            </w:tr>
            <w:tr w:rsidR="0062400A" w:rsidRPr="007D6B02" w:rsidTr="0062400A">
              <w:trPr>
                <w:trHeight w:val="34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05554">
                  <w:pPr>
                    <w:spacing w:line="276" w:lineRule="auto"/>
                  </w:pPr>
                  <w:r>
                    <w:t>Поддержка предпринимателей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Pr="00B43502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400,00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400,00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0</w:t>
                  </w:r>
                </w:p>
              </w:tc>
            </w:tr>
            <w:tr w:rsidR="0062400A" w:rsidRPr="007D6B02" w:rsidTr="0062400A">
              <w:trPr>
                <w:trHeight w:val="34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05554">
                  <w:pPr>
                    <w:spacing w:line="276" w:lineRule="auto"/>
                  </w:pPr>
                  <w:r>
                    <w:t>Жилищное хозяйство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5000,00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55000,00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62400A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53328,92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62400A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97,0</w:t>
                  </w:r>
                </w:p>
              </w:tc>
            </w:tr>
            <w:tr w:rsidR="0062400A" w:rsidRPr="007D6B02" w:rsidTr="0062400A">
              <w:trPr>
                <w:trHeight w:val="34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Pr="007D6B02" w:rsidRDefault="0062400A" w:rsidP="00705554">
                  <w:pPr>
                    <w:spacing w:line="276" w:lineRule="auto"/>
                  </w:pPr>
                  <w:r w:rsidRPr="007D6B02">
                    <w:t>Коммунальное хозяйство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146600,00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62400A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560900,00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538870,57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F40A3C" w:rsidP="00D21D13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96,1</w:t>
                  </w:r>
                </w:p>
              </w:tc>
            </w:tr>
            <w:tr w:rsidR="0062400A" w:rsidRPr="007D6B02" w:rsidTr="0062400A">
              <w:trPr>
                <w:trHeight w:val="457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Pr="007D6B02" w:rsidRDefault="0062400A" w:rsidP="00705554">
                  <w:pPr>
                    <w:spacing w:line="276" w:lineRule="auto"/>
                  </w:pPr>
                  <w:r w:rsidRPr="007D6B02">
                    <w:t>Благоустройство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1624600,00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F40A3C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</w:t>
                  </w:r>
                  <w:r w:rsidR="00F40A3C">
                    <w:rPr>
                      <w:rFonts w:ascii="Calibri" w:hAnsi="Calibri"/>
                      <w:sz w:val="22"/>
                      <w:szCs w:val="22"/>
                    </w:rPr>
                    <w:t>5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7829,00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1823014,66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98,2</w:t>
                  </w:r>
                </w:p>
              </w:tc>
            </w:tr>
            <w:tr w:rsidR="0062400A" w:rsidRPr="007D6B02" w:rsidTr="0062400A">
              <w:trPr>
                <w:trHeight w:val="4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E60824" w:rsidRDefault="0062400A" w:rsidP="00705554">
                  <w:pPr>
                    <w:spacing w:line="276" w:lineRule="auto"/>
                    <w:rPr>
                      <w:bCs/>
                    </w:rPr>
                  </w:pPr>
                  <w:r w:rsidRPr="00E60824">
                    <w:rPr>
                      <w:bCs/>
                    </w:rPr>
                    <w:t>Пенсии, пособия, выплачиваемые организациями сектора государственного управления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E60824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139200,00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Pr="00E60824" w:rsidRDefault="0062400A" w:rsidP="00F40A3C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</w:t>
                  </w:r>
                  <w:r w:rsidR="00F40A3C">
                    <w:rPr>
                      <w:rFonts w:ascii="Calibri" w:hAnsi="Calibri"/>
                    </w:rPr>
                    <w:t>481</w:t>
                  </w:r>
                  <w:r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E60824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148095,60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Pr="00E60824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100</w:t>
                  </w:r>
                </w:p>
              </w:tc>
            </w:tr>
            <w:tr w:rsidR="0062400A" w:rsidRPr="007D6B02" w:rsidTr="0062400A">
              <w:trPr>
                <w:trHeight w:val="4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E60824" w:rsidRDefault="0062400A" w:rsidP="00705554">
                  <w:pPr>
                    <w:spacing w:line="276" w:lineRule="auto"/>
                    <w:rPr>
                      <w:bCs/>
                    </w:rPr>
                  </w:pPr>
                  <w:r>
                    <w:rPr>
                      <w:bCs/>
                    </w:rPr>
                    <w:t>Иные выплаты населению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8</w:t>
                  </w:r>
                  <w:r w:rsidR="0062400A">
                    <w:rPr>
                      <w:rFonts w:ascii="Calibri" w:hAnsi="Calibri"/>
                    </w:rPr>
                    <w:t>000</w:t>
                  </w:r>
                  <w:r w:rsidR="00CD128B"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8</w:t>
                  </w:r>
                  <w:r w:rsidR="0062400A">
                    <w:rPr>
                      <w:rFonts w:ascii="Calibri" w:hAnsi="Calibri"/>
                    </w:rPr>
                    <w:t>000</w:t>
                  </w:r>
                  <w:r w:rsidR="00CD128B"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100</w:t>
                  </w:r>
                </w:p>
              </w:tc>
            </w:tr>
            <w:tr w:rsidR="0062400A" w:rsidRPr="007D6B02" w:rsidTr="0062400A">
              <w:trPr>
                <w:trHeight w:val="4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E60824" w:rsidRDefault="0062400A" w:rsidP="00705554">
                  <w:pPr>
                    <w:spacing w:line="276" w:lineRule="auto"/>
                    <w:rPr>
                      <w:bCs/>
                    </w:rPr>
                  </w:pPr>
                  <w:r w:rsidRPr="00E60824">
                    <w:rPr>
                      <w:bCs/>
                    </w:rPr>
                    <w:t>Всего расходов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E60824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8</w:t>
                  </w:r>
                  <w:r>
                    <w:rPr>
                      <w:rFonts w:ascii="Calibri" w:hAnsi="Calibri"/>
                    </w:rPr>
                    <w:t>8251</w:t>
                  </w:r>
                  <w:r w:rsidRPr="00E60824"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Pr="00E60824" w:rsidRDefault="0062400A" w:rsidP="00F40A3C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</w:t>
                  </w:r>
                  <w:r w:rsidR="00F40A3C">
                    <w:rPr>
                      <w:rFonts w:ascii="Calibri" w:hAnsi="Calibri"/>
                    </w:rPr>
                    <w:t>1565129</w:t>
                  </w:r>
                  <w:r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E60824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10991822,83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Pr="00E60824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95,1</w:t>
                  </w:r>
                </w:p>
              </w:tc>
            </w:tr>
            <w:tr w:rsidR="0062400A" w:rsidRPr="007D6B02" w:rsidTr="0062400A">
              <w:trPr>
                <w:trHeight w:val="63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7D6B02" w:rsidRDefault="0062400A" w:rsidP="00705554">
                  <w:pPr>
                    <w:spacing w:line="276" w:lineRule="auto"/>
                    <w:rPr>
                      <w:bCs/>
                      <w:color w:val="000000"/>
                    </w:rPr>
                  </w:pPr>
                  <w:r w:rsidRPr="007D6B02">
                    <w:rPr>
                      <w:bCs/>
                      <w:color w:val="000000"/>
                    </w:rPr>
                    <w:t>Дефицит (-), профицит (+)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Default="0062400A" w:rsidP="00705554">
                  <w:pPr>
                    <w:spacing w:line="276" w:lineRule="auto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Pr="0016681D" w:rsidRDefault="0062400A" w:rsidP="00705554">
                  <w:pPr>
                    <w:spacing w:line="276" w:lineRule="auto"/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Default="0062400A" w:rsidP="00F40A3C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-3</w:t>
                  </w:r>
                  <w:r w:rsidR="00F40A3C">
                    <w:rPr>
                      <w:rFonts w:ascii="Calibri" w:hAnsi="Calibri"/>
                    </w:rPr>
                    <w:t>70035,63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Default="0062400A" w:rsidP="00705554">
                  <w:pPr>
                    <w:spacing w:line="276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2400A" w:rsidRPr="007D6B02" w:rsidTr="0062400A">
              <w:trPr>
                <w:trHeight w:val="61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Pr="007D6B02" w:rsidRDefault="0062400A" w:rsidP="00705554">
                  <w:pPr>
                    <w:spacing w:line="276" w:lineRule="auto"/>
                    <w:rPr>
                      <w:color w:val="000000"/>
                    </w:rPr>
                  </w:pPr>
                  <w:r w:rsidRPr="007D6B02">
                    <w:rPr>
                      <w:color w:val="000000"/>
                    </w:rPr>
                    <w:t>Остатки средств бюджетов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Pr="007D6B02" w:rsidRDefault="0062400A" w:rsidP="00705554">
                  <w:pPr>
                    <w:spacing w:line="276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05554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1046922,57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Pr="007D6B02" w:rsidRDefault="00F40A3C" w:rsidP="00705554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676886,94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Pr="007D6B02" w:rsidRDefault="0062400A" w:rsidP="00705554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</w:p>
              </w:tc>
            </w:tr>
            <w:tr w:rsidR="0062400A" w:rsidRPr="007D6B02" w:rsidTr="0062400A">
              <w:trPr>
                <w:trHeight w:val="615"/>
              </w:trPr>
              <w:tc>
                <w:tcPr>
                  <w:tcW w:w="48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2400A" w:rsidRPr="007D6B02" w:rsidRDefault="0062400A" w:rsidP="00705554">
                  <w:pPr>
                    <w:spacing w:line="276" w:lineRule="auto"/>
                  </w:pP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</w:tcPr>
                <w:p w:rsidR="0062400A" w:rsidRPr="007D6B02" w:rsidRDefault="0062400A" w:rsidP="00705554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2400A" w:rsidRPr="007D6B02" w:rsidRDefault="0062400A" w:rsidP="00705554">
                  <w:pPr>
                    <w:spacing w:line="276" w:lineRule="auto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63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</w:tcPr>
                <w:p w:rsidR="0062400A" w:rsidRPr="007D6B02" w:rsidRDefault="0062400A" w:rsidP="00705554">
                  <w:pPr>
                    <w:spacing w:line="276" w:lineRule="auto"/>
                    <w:jc w:val="center"/>
                    <w:rPr>
                      <w:bCs/>
                    </w:rPr>
                  </w:pPr>
                </w:p>
              </w:tc>
            </w:tr>
          </w:tbl>
          <w:p w:rsidR="00D2226D" w:rsidRPr="007D6B02" w:rsidRDefault="00D2226D" w:rsidP="00705554">
            <w:pPr>
              <w:tabs>
                <w:tab w:val="left" w:pos="4170"/>
                <w:tab w:val="center" w:pos="4677"/>
              </w:tabs>
            </w:pPr>
          </w:p>
        </w:tc>
      </w:tr>
    </w:tbl>
    <w:p w:rsidR="008F5DF3" w:rsidRDefault="008F5DF3"/>
    <w:sectPr w:rsidR="008F5DF3" w:rsidSect="00D0244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226D"/>
    <w:rsid w:val="000A5C47"/>
    <w:rsid w:val="000C2F61"/>
    <w:rsid w:val="00267862"/>
    <w:rsid w:val="002F1DE7"/>
    <w:rsid w:val="003C1631"/>
    <w:rsid w:val="004A4D67"/>
    <w:rsid w:val="0054018D"/>
    <w:rsid w:val="0062400A"/>
    <w:rsid w:val="006B0EC9"/>
    <w:rsid w:val="00714F68"/>
    <w:rsid w:val="00807471"/>
    <w:rsid w:val="00820149"/>
    <w:rsid w:val="00896DAB"/>
    <w:rsid w:val="008B7B42"/>
    <w:rsid w:val="008F5DF3"/>
    <w:rsid w:val="00952DB0"/>
    <w:rsid w:val="009B770C"/>
    <w:rsid w:val="009C2A1F"/>
    <w:rsid w:val="00A3208B"/>
    <w:rsid w:val="00AC5CAA"/>
    <w:rsid w:val="00AE1C46"/>
    <w:rsid w:val="00BB4459"/>
    <w:rsid w:val="00BE4DB3"/>
    <w:rsid w:val="00C51D7C"/>
    <w:rsid w:val="00CC3FA0"/>
    <w:rsid w:val="00CD128B"/>
    <w:rsid w:val="00D02449"/>
    <w:rsid w:val="00D213BA"/>
    <w:rsid w:val="00D21D13"/>
    <w:rsid w:val="00D2226D"/>
    <w:rsid w:val="00DC1BC9"/>
    <w:rsid w:val="00E76054"/>
    <w:rsid w:val="00EA661E"/>
    <w:rsid w:val="00EC701A"/>
    <w:rsid w:val="00F17EF0"/>
    <w:rsid w:val="00F20CD8"/>
    <w:rsid w:val="00F40A3C"/>
    <w:rsid w:val="00F67C2B"/>
    <w:rsid w:val="00F67C82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4797E"/>
  <w15:docId w15:val="{FC36511E-5C5B-4F3E-B783-02BB58F2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26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EC701A"/>
    <w:pPr>
      <w:keepNext/>
      <w:widowControl/>
      <w:suppressAutoHyphens w:val="0"/>
      <w:spacing w:before="240" w:after="60"/>
      <w:outlineLvl w:val="0"/>
    </w:pPr>
    <w:rPr>
      <w:rFonts w:ascii="Cambria" w:eastAsia="Times New Roman" w:hAnsi="Cambria" w:cs="Times New Roman"/>
      <w:kern w:val="32"/>
      <w:sz w:val="32"/>
      <w:szCs w:val="3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2226D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21D13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D21D13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EC701A"/>
    <w:rPr>
      <w:rFonts w:ascii="Cambria" w:eastAsia="Times New Roman" w:hAnsi="Cambria" w:cs="Times New Roman"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5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608</TotalTime>
  <Pages>1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Павловского СП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Павловского СП</dc:creator>
  <cp:lastModifiedBy>pcuser</cp:lastModifiedBy>
  <cp:revision>25</cp:revision>
  <cp:lastPrinted>2023-05-30T12:41:00Z</cp:lastPrinted>
  <dcterms:created xsi:type="dcterms:W3CDTF">2022-07-26T06:48:00Z</dcterms:created>
  <dcterms:modified xsi:type="dcterms:W3CDTF">2023-05-30T12:43:00Z</dcterms:modified>
</cp:coreProperties>
</file>