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AF" w:rsidRPr="00503BAF" w:rsidRDefault="00503BAF" w:rsidP="00503BAF">
      <w:pPr>
        <w:jc w:val="center"/>
        <w:rPr>
          <w:rFonts w:eastAsia="Lucida Sans Unicode"/>
          <w:kern w:val="1"/>
          <w:lang w:eastAsia="zh-CN"/>
        </w:rPr>
      </w:pPr>
    </w:p>
    <w:p w:rsidR="00A922D6" w:rsidRPr="0021695B" w:rsidRDefault="00A922D6" w:rsidP="00A922D6">
      <w:pPr>
        <w:autoSpaceDE w:val="0"/>
        <w:autoSpaceDN w:val="0"/>
        <w:adjustRightInd w:val="0"/>
        <w:jc w:val="center"/>
        <w:rPr>
          <w:rFonts w:eastAsiaTheme="minorEastAsia" w:cs="Times New Roman"/>
          <w:sz w:val="20"/>
          <w:szCs w:val="28"/>
        </w:rPr>
      </w:pPr>
      <w:r w:rsidRPr="0021695B">
        <w:rPr>
          <w:rFonts w:eastAsiaTheme="minorEastAsia" w:cs="Times New Roman"/>
          <w:noProof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szCs w:val="28"/>
        </w:rPr>
      </w:pP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АДМИНИСТРАЦИЯ</w:t>
      </w: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ПАВЛОВСКОГО  СЕЛЬСКОГО ПОСЕЛЕНИЯ</w:t>
      </w: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ТЕМКИНСКОГО РАЙОНА СМОЛЕНСКОЙ ОБЛАСТИ</w:t>
      </w: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  <w:r w:rsidRPr="0021695B">
        <w:rPr>
          <w:rFonts w:eastAsiaTheme="minorEastAsia" w:cs="Times New Roman"/>
          <w:b/>
          <w:szCs w:val="28"/>
        </w:rPr>
        <w:t>П О С Т А Н О В Л Е Н И Е</w:t>
      </w: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center"/>
        <w:rPr>
          <w:rFonts w:eastAsiaTheme="minorEastAsia" w:cs="Times New Roman"/>
          <w:b/>
          <w:szCs w:val="28"/>
        </w:rPr>
      </w:pPr>
    </w:p>
    <w:p w:rsidR="00A922D6" w:rsidRPr="0021695B" w:rsidRDefault="00A922D6" w:rsidP="00A922D6">
      <w:pPr>
        <w:autoSpaceDE w:val="0"/>
        <w:autoSpaceDN w:val="0"/>
        <w:adjustRightInd w:val="0"/>
        <w:ind w:left="40"/>
        <w:jc w:val="both"/>
        <w:rPr>
          <w:rFonts w:eastAsiaTheme="minorEastAsia" w:cs="Times New Roman"/>
          <w:b/>
          <w:sz w:val="26"/>
          <w:szCs w:val="26"/>
        </w:rPr>
      </w:pPr>
      <w:r w:rsidRPr="0021695B">
        <w:rPr>
          <w:rFonts w:eastAsiaTheme="minorEastAsia" w:cs="Times New Roman"/>
          <w:sz w:val="26"/>
          <w:szCs w:val="26"/>
        </w:rPr>
        <w:t xml:space="preserve">от  </w:t>
      </w:r>
      <w:r>
        <w:rPr>
          <w:rFonts w:eastAsia="Times New Roman" w:cs="Times New Roman"/>
          <w:sz w:val="26"/>
          <w:szCs w:val="26"/>
          <w:lang w:eastAsia="ru-RU"/>
        </w:rPr>
        <w:t xml:space="preserve">02.03.2022 </w:t>
      </w:r>
      <w:r w:rsidRPr="0021695B">
        <w:rPr>
          <w:rFonts w:eastAsia="Times New Roman" w:cs="Times New Roman"/>
          <w:sz w:val="26"/>
          <w:szCs w:val="26"/>
          <w:lang w:eastAsia="ru-RU"/>
        </w:rPr>
        <w:t xml:space="preserve">      №  </w:t>
      </w:r>
      <w:r>
        <w:rPr>
          <w:rFonts w:eastAsia="Times New Roman" w:cs="Times New Roman"/>
          <w:sz w:val="26"/>
          <w:szCs w:val="26"/>
          <w:lang w:eastAsia="ru-RU"/>
        </w:rPr>
        <w:t xml:space="preserve">17   </w:t>
      </w:r>
      <w:r w:rsidRPr="0021695B">
        <w:rPr>
          <w:rFonts w:eastAsiaTheme="minorEastAsia" w:cs="Times New Roman"/>
          <w:sz w:val="26"/>
          <w:szCs w:val="26"/>
        </w:rPr>
        <w:t xml:space="preserve">                                                                                        </w:t>
      </w:r>
      <w:r w:rsidRPr="0021695B">
        <w:rPr>
          <w:rFonts w:eastAsiaTheme="minorEastAsia" w:cs="Times New Roman"/>
          <w:b/>
          <w:sz w:val="26"/>
          <w:szCs w:val="26"/>
        </w:rPr>
        <w:t>д. Булгаково</w:t>
      </w:r>
    </w:p>
    <w:p w:rsidR="00503BAF" w:rsidRPr="00503BAF" w:rsidRDefault="00503BAF" w:rsidP="00503BAF"/>
    <w:p w:rsidR="00503BAF" w:rsidRPr="00503BAF" w:rsidRDefault="00503BAF" w:rsidP="00503BAF"/>
    <w:p w:rsidR="00BD0321" w:rsidRDefault="008F2231" w:rsidP="00BD0321">
      <w:pPr>
        <w:tabs>
          <w:tab w:val="left" w:pos="3969"/>
          <w:tab w:val="left" w:pos="4111"/>
          <w:tab w:val="left" w:pos="4395"/>
        </w:tabs>
        <w:ind w:right="5669"/>
        <w:jc w:val="both"/>
        <w:rPr>
          <w:sz w:val="28"/>
          <w:szCs w:val="28"/>
        </w:rPr>
      </w:pPr>
      <w:bookmarkStart w:id="0" w:name="sub_1001"/>
      <w:r>
        <w:rPr>
          <w:sz w:val="28"/>
          <w:szCs w:val="28"/>
        </w:rPr>
        <w:t xml:space="preserve">Об утверждении формы проверочного  листа, используемого при осуществлении в области муниципального контроля в сфере благоустройства на территории    </w:t>
      </w:r>
      <w:r w:rsidR="00BD0321">
        <w:rPr>
          <w:sz w:val="28"/>
          <w:szCs w:val="28"/>
        </w:rPr>
        <w:t>Павловского</w:t>
      </w:r>
      <w:r>
        <w:rPr>
          <w:sz w:val="28"/>
          <w:szCs w:val="28"/>
        </w:rPr>
        <w:t xml:space="preserve">  сельского поселения Темкинского</w:t>
      </w:r>
      <w:r w:rsidRPr="00405032">
        <w:rPr>
          <w:sz w:val="28"/>
          <w:szCs w:val="28"/>
        </w:rPr>
        <w:t xml:space="preserve"> района Смоленской</w:t>
      </w:r>
      <w:r>
        <w:rPr>
          <w:sz w:val="28"/>
          <w:szCs w:val="28"/>
        </w:rPr>
        <w:t xml:space="preserve"> </w:t>
      </w:r>
      <w:r w:rsidRPr="00405032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</w:p>
    <w:p w:rsidR="00BD0321" w:rsidRDefault="00BD0321" w:rsidP="00BD0321">
      <w:pPr>
        <w:tabs>
          <w:tab w:val="left" w:pos="3969"/>
          <w:tab w:val="left" w:pos="4111"/>
          <w:tab w:val="left" w:pos="4395"/>
        </w:tabs>
        <w:ind w:right="5669"/>
        <w:jc w:val="both"/>
        <w:rPr>
          <w:color w:val="000000" w:themeColor="text1"/>
          <w:sz w:val="28"/>
          <w:szCs w:val="28"/>
        </w:rPr>
      </w:pPr>
    </w:p>
    <w:p w:rsidR="008F2231" w:rsidRDefault="008F2231" w:rsidP="00BD0321">
      <w:pPr>
        <w:tabs>
          <w:tab w:val="left" w:pos="3969"/>
          <w:tab w:val="left" w:pos="4111"/>
          <w:tab w:val="left" w:pos="10206"/>
        </w:tabs>
        <w:ind w:right="-1" w:firstLine="709"/>
        <w:jc w:val="both"/>
        <w:rPr>
          <w:sz w:val="28"/>
          <w:szCs w:val="28"/>
        </w:rPr>
      </w:pPr>
      <w:r w:rsidRPr="00624192">
        <w:rPr>
          <w:color w:val="000000" w:themeColor="text1"/>
          <w:sz w:val="28"/>
          <w:szCs w:val="28"/>
        </w:rPr>
        <w:t xml:space="preserve">В соответствии со статьей </w:t>
      </w:r>
      <w:r>
        <w:rPr>
          <w:color w:val="000000" w:themeColor="text1"/>
          <w:sz w:val="28"/>
          <w:szCs w:val="28"/>
        </w:rPr>
        <w:t>53</w:t>
      </w:r>
      <w:r w:rsidRPr="00624192">
        <w:rPr>
          <w:color w:val="000000" w:themeColor="text1"/>
          <w:sz w:val="28"/>
          <w:szCs w:val="28"/>
        </w:rPr>
        <w:t xml:space="preserve"> Федерального закона от 31.07.2020 № 248-ФЗ </w:t>
      </w:r>
      <w:r>
        <w:rPr>
          <w:color w:val="000000" w:themeColor="text1"/>
          <w:sz w:val="28"/>
          <w:szCs w:val="28"/>
        </w:rPr>
        <w:t xml:space="preserve">  </w:t>
      </w:r>
      <w:r w:rsidRPr="00624192">
        <w:rPr>
          <w:color w:val="000000" w:themeColor="text1"/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а также принимая во внимание, вступающее в силу с 1 марта 2022 года </w:t>
      </w:r>
      <w:r w:rsidRPr="00624192">
        <w:rPr>
          <w:color w:val="000000" w:themeColor="text1"/>
          <w:sz w:val="28"/>
          <w:szCs w:val="28"/>
          <w:shd w:val="clear" w:color="auto" w:fill="FFFFFF"/>
        </w:rPr>
        <w:t>постановление Правительства Российской Федерации от 2</w:t>
      </w:r>
      <w:r>
        <w:rPr>
          <w:color w:val="000000" w:themeColor="text1"/>
          <w:sz w:val="28"/>
          <w:szCs w:val="28"/>
          <w:shd w:val="clear" w:color="auto" w:fill="FFFFFF"/>
        </w:rPr>
        <w:t>7</w:t>
      </w:r>
      <w:r w:rsidRPr="00624192">
        <w:rPr>
          <w:color w:val="000000" w:themeColor="text1"/>
          <w:sz w:val="28"/>
          <w:szCs w:val="28"/>
          <w:shd w:val="clear" w:color="auto" w:fill="FFFFFF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>10</w:t>
      </w:r>
      <w:r w:rsidRPr="00624192">
        <w:rPr>
          <w:color w:val="000000" w:themeColor="text1"/>
          <w:sz w:val="28"/>
          <w:szCs w:val="28"/>
          <w:shd w:val="clear" w:color="auto" w:fill="FFFFFF"/>
        </w:rPr>
        <w:t xml:space="preserve">.2021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24192">
        <w:rPr>
          <w:color w:val="000000" w:themeColor="text1"/>
          <w:sz w:val="28"/>
          <w:szCs w:val="28"/>
          <w:shd w:val="clear" w:color="auto" w:fill="FFFFFF"/>
        </w:rPr>
        <w:t xml:space="preserve">№ </w:t>
      </w:r>
      <w:r>
        <w:rPr>
          <w:color w:val="000000" w:themeColor="text1"/>
          <w:sz w:val="28"/>
          <w:szCs w:val="28"/>
          <w:shd w:val="clear" w:color="auto" w:fill="FFFFFF"/>
        </w:rPr>
        <w:t>1844</w:t>
      </w:r>
      <w:bookmarkStart w:id="1" w:name="_Hlk87860463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24192">
        <w:rPr>
          <w:color w:val="000000" w:themeColor="text1"/>
          <w:sz w:val="28"/>
          <w:szCs w:val="28"/>
          <w:shd w:val="clear" w:color="auto" w:fill="FFFFFF"/>
        </w:rPr>
        <w:t xml:space="preserve">«Об утверждении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требований к разработке, </w:t>
      </w:r>
      <w:r w:rsidRPr="00D47C14">
        <w:rPr>
          <w:color w:val="000000" w:themeColor="text1"/>
          <w:sz w:val="28"/>
          <w:szCs w:val="28"/>
          <w:shd w:val="clear" w:color="auto" w:fill="FFFFFF"/>
        </w:rPr>
        <w:t>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</w:r>
      <w:r w:rsidRPr="00624192">
        <w:rPr>
          <w:color w:val="000000" w:themeColor="text1"/>
          <w:sz w:val="28"/>
          <w:szCs w:val="28"/>
          <w:shd w:val="clear" w:color="auto" w:fill="FFFFFF"/>
        </w:rPr>
        <w:t>»</w:t>
      </w:r>
      <w:bookmarkEnd w:id="1"/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4F7916">
        <w:rPr>
          <w:sz w:val="28"/>
          <w:szCs w:val="28"/>
        </w:rPr>
        <w:t xml:space="preserve">руководствуясь Уставом </w:t>
      </w:r>
      <w:r w:rsidR="00BD0321">
        <w:rPr>
          <w:sz w:val="28"/>
          <w:szCs w:val="28"/>
        </w:rPr>
        <w:t>Павловского</w:t>
      </w:r>
      <w:r w:rsidRPr="004F79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Темкинского</w:t>
      </w:r>
      <w:r w:rsidRPr="004F7916">
        <w:rPr>
          <w:sz w:val="28"/>
          <w:szCs w:val="28"/>
        </w:rPr>
        <w:t xml:space="preserve"> района Смоленской области,</w:t>
      </w:r>
    </w:p>
    <w:p w:rsidR="008F2231" w:rsidRDefault="008F2231" w:rsidP="008F2231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2231" w:rsidRPr="00B06CE2" w:rsidRDefault="00BD0321" w:rsidP="00BD03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231" w:rsidRPr="00B06CE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Павловского</w:t>
      </w:r>
      <w:r w:rsidR="008F2231" w:rsidRPr="00B06CE2">
        <w:rPr>
          <w:sz w:val="28"/>
          <w:szCs w:val="28"/>
        </w:rPr>
        <w:t xml:space="preserve"> сельского поселения Темкинского района Смоленской области  </w:t>
      </w:r>
      <w:proofErr w:type="spellStart"/>
      <w:r w:rsidR="008F2231" w:rsidRPr="00B06CE2">
        <w:rPr>
          <w:b/>
          <w:sz w:val="28"/>
          <w:szCs w:val="28"/>
        </w:rPr>
        <w:t>п</w:t>
      </w:r>
      <w:proofErr w:type="spellEnd"/>
      <w:r w:rsidR="008F2231" w:rsidRPr="00B06CE2">
        <w:rPr>
          <w:b/>
          <w:sz w:val="28"/>
          <w:szCs w:val="28"/>
        </w:rPr>
        <w:t xml:space="preserve"> о с т а </w:t>
      </w:r>
      <w:proofErr w:type="spellStart"/>
      <w:r w:rsidR="008F2231" w:rsidRPr="00B06CE2">
        <w:rPr>
          <w:b/>
          <w:sz w:val="28"/>
          <w:szCs w:val="28"/>
        </w:rPr>
        <w:t>н</w:t>
      </w:r>
      <w:proofErr w:type="spellEnd"/>
      <w:r w:rsidR="008F2231" w:rsidRPr="00B06CE2">
        <w:rPr>
          <w:b/>
          <w:sz w:val="28"/>
          <w:szCs w:val="28"/>
        </w:rPr>
        <w:t xml:space="preserve"> о в л я е т:</w:t>
      </w:r>
    </w:p>
    <w:p w:rsidR="008F2231" w:rsidRPr="00A4568C" w:rsidRDefault="008F2231" w:rsidP="008F2231">
      <w:pPr>
        <w:pStyle w:val="aa"/>
        <w:ind w:right="-1" w:firstLine="567"/>
        <w:rPr>
          <w:b/>
          <w:szCs w:val="28"/>
        </w:rPr>
      </w:pPr>
    </w:p>
    <w:p w:rsidR="008F2231" w:rsidRDefault="008F2231" w:rsidP="00BD0321">
      <w:pPr>
        <w:ind w:right="-1" w:firstLine="709"/>
        <w:jc w:val="both"/>
        <w:rPr>
          <w:sz w:val="28"/>
          <w:szCs w:val="28"/>
        </w:rPr>
      </w:pPr>
      <w:r w:rsidRPr="00EA5AAD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форму проверочного листа </w:t>
      </w:r>
      <w:r w:rsidRPr="00D47C14">
        <w:rPr>
          <w:color w:val="000000" w:themeColor="text1"/>
          <w:sz w:val="28"/>
          <w:szCs w:val="28"/>
        </w:rPr>
        <w:t xml:space="preserve">используемого при </w:t>
      </w:r>
      <w:r>
        <w:rPr>
          <w:color w:val="000000" w:themeColor="text1"/>
          <w:sz w:val="28"/>
          <w:szCs w:val="28"/>
        </w:rPr>
        <w:t xml:space="preserve">осуществлении </w:t>
      </w:r>
      <w:r w:rsidRPr="000A34B1">
        <w:rPr>
          <w:color w:val="000000"/>
          <w:sz w:val="28"/>
          <w:szCs w:val="28"/>
        </w:rPr>
        <w:t>муниципально</w:t>
      </w:r>
      <w:r>
        <w:rPr>
          <w:color w:val="000000"/>
          <w:sz w:val="28"/>
          <w:szCs w:val="28"/>
        </w:rPr>
        <w:t>го</w:t>
      </w:r>
      <w:r w:rsidRPr="000A34B1">
        <w:rPr>
          <w:color w:val="000000"/>
          <w:sz w:val="28"/>
          <w:szCs w:val="28"/>
        </w:rPr>
        <w:t xml:space="preserve"> контрол</w:t>
      </w:r>
      <w:r>
        <w:rPr>
          <w:color w:val="000000"/>
          <w:sz w:val="28"/>
          <w:szCs w:val="28"/>
        </w:rPr>
        <w:t>я</w:t>
      </w:r>
      <w:r w:rsidRPr="000A34B1">
        <w:rPr>
          <w:color w:val="000000"/>
          <w:sz w:val="28"/>
          <w:szCs w:val="28"/>
        </w:rPr>
        <w:t xml:space="preserve"> в сфере благоустройства на </w:t>
      </w:r>
      <w:r w:rsidRPr="00C46F2D">
        <w:rPr>
          <w:color w:val="000000"/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="00BD0321">
        <w:rPr>
          <w:sz w:val="28"/>
          <w:szCs w:val="28"/>
        </w:rPr>
        <w:t>Павловского</w:t>
      </w:r>
      <w:r w:rsidRPr="00EA5AA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Темкинского</w:t>
      </w:r>
      <w:r w:rsidRPr="00EA5AAD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, согласно приложению.</w:t>
      </w:r>
      <w:r w:rsidRPr="00EA5AAD">
        <w:rPr>
          <w:sz w:val="28"/>
          <w:szCs w:val="28"/>
        </w:rPr>
        <w:t xml:space="preserve"> </w:t>
      </w:r>
    </w:p>
    <w:p w:rsidR="008F2231" w:rsidRDefault="008F2231" w:rsidP="00BD032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D0321" w:rsidRPr="00DA59F6">
        <w:rPr>
          <w:color w:val="000000"/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8F2231" w:rsidRPr="00B06CE2" w:rsidRDefault="008F2231" w:rsidP="00BD0321">
      <w:pPr>
        <w:ind w:firstLine="709"/>
        <w:rPr>
          <w:color w:val="000000"/>
          <w:sz w:val="28"/>
          <w:szCs w:val="28"/>
        </w:rPr>
      </w:pPr>
      <w:r w:rsidRPr="00B06CE2">
        <w:rPr>
          <w:sz w:val="28"/>
          <w:szCs w:val="28"/>
        </w:rPr>
        <w:lastRenderedPageBreak/>
        <w:t>3. Настоящее постановление вступает в силу с 01.03.2022.</w:t>
      </w:r>
    </w:p>
    <w:p w:rsidR="008F2231" w:rsidRPr="00B06CE2" w:rsidRDefault="008F2231" w:rsidP="00BD0321">
      <w:pPr>
        <w:ind w:firstLine="709"/>
        <w:rPr>
          <w:color w:val="000000"/>
          <w:sz w:val="28"/>
          <w:szCs w:val="28"/>
        </w:rPr>
      </w:pPr>
      <w:r w:rsidRPr="00B06CE2">
        <w:rPr>
          <w:color w:val="000000"/>
          <w:sz w:val="28"/>
          <w:szCs w:val="28"/>
        </w:rPr>
        <w:t>4.  Контроль за выполнением настоящего постановления  оставляю за собой.</w:t>
      </w:r>
    </w:p>
    <w:p w:rsidR="008F2231" w:rsidRDefault="008F2231" w:rsidP="008F2231">
      <w:pPr>
        <w:rPr>
          <w:sz w:val="28"/>
          <w:szCs w:val="28"/>
        </w:rPr>
      </w:pPr>
    </w:p>
    <w:p w:rsidR="00BD0321" w:rsidRPr="00B06CE2" w:rsidRDefault="00BD0321" w:rsidP="008F2231">
      <w:pPr>
        <w:rPr>
          <w:sz w:val="28"/>
          <w:szCs w:val="28"/>
        </w:rPr>
      </w:pPr>
    </w:p>
    <w:p w:rsidR="008F2231" w:rsidRPr="00B06CE2" w:rsidRDefault="008F2231" w:rsidP="008F2231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CE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F2231" w:rsidRPr="00B06CE2" w:rsidRDefault="00BD0321" w:rsidP="008F2231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r w:rsidR="008F2231" w:rsidRPr="00B06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F2231" w:rsidRPr="00B06CE2" w:rsidRDefault="008F2231" w:rsidP="008F2231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</w:t>
      </w:r>
      <w:r w:rsidR="00BD0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Е.С. Филичкина</w:t>
      </w:r>
    </w:p>
    <w:p w:rsidR="008F2231" w:rsidRDefault="008F2231" w:rsidP="008F2231">
      <w:pPr>
        <w:ind w:right="-1" w:firstLine="567"/>
        <w:rPr>
          <w:sz w:val="28"/>
          <w:szCs w:val="28"/>
        </w:rPr>
      </w:pPr>
    </w:p>
    <w:p w:rsidR="008F2231" w:rsidRDefault="008F2231" w:rsidP="008F2231">
      <w:pPr>
        <w:ind w:right="-1" w:firstLine="567"/>
        <w:rPr>
          <w:sz w:val="28"/>
          <w:szCs w:val="28"/>
        </w:rPr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  <w:r>
        <w:rPr>
          <w:noProof/>
        </w:rPr>
        <w:pict>
          <v:rect id="_x0000_s1030" style="position:absolute;margin-left:245.05pt;margin-top:-27.75pt;width:19.25pt;height:12.85pt;z-index:251664384" strokecolor="white [3212]"/>
        </w:pict>
      </w: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  <w:r>
        <w:rPr>
          <w:noProof/>
        </w:rPr>
        <w:pict>
          <v:rect id="_x0000_s1026" style="position:absolute;margin-left:244.3pt;margin-top:-28.05pt;width:23pt;height:16.5pt;z-index:251660288" strokecolor="white [3212]"/>
        </w:pict>
      </w: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</w:p>
    <w:p w:rsidR="008F2231" w:rsidRDefault="008F2231" w:rsidP="008F2231">
      <w:pPr>
        <w:ind w:right="-143"/>
      </w:pPr>
      <w:r>
        <w:rPr>
          <w:noProof/>
        </w:rPr>
        <w:pict>
          <v:rect id="_x0000_s1029" style="position:absolute;margin-left:247.8pt;margin-top:-35.1pt;width:16.5pt;height:22.95pt;z-index:251663360" strokecolor="white [3212]"/>
        </w:pict>
      </w:r>
    </w:p>
    <w:p w:rsidR="008F2231" w:rsidRDefault="008F2231" w:rsidP="008F2231">
      <w:pPr>
        <w:ind w:right="-143"/>
      </w:pPr>
    </w:p>
    <w:p w:rsidR="00BD0321" w:rsidRDefault="00BD0321" w:rsidP="008F2231">
      <w:pPr>
        <w:ind w:right="-143"/>
      </w:pPr>
    </w:p>
    <w:p w:rsidR="008F2231" w:rsidRDefault="008F2231" w:rsidP="008F2231">
      <w:pPr>
        <w:ind w:right="-143"/>
      </w:pPr>
      <w:r>
        <w:rPr>
          <w:noProof/>
        </w:rPr>
        <w:pict>
          <v:rect id="_x0000_s1027" style="position:absolute;margin-left:242.3pt;margin-top:-10.3pt;width:24.75pt;height:12.4pt;z-index:251661312" strokecolor="white [3212]"/>
        </w:pict>
      </w:r>
      <w:r>
        <w:rPr>
          <w:noProof/>
        </w:rPr>
        <w:pict>
          <v:rect id="_x0000_s1028" style="position:absolute;margin-left:247.8pt;margin-top:-28.2pt;width:19.25pt;height:15.6pt;z-index:251662336" strokecolor="white [3212]"/>
        </w:pict>
      </w:r>
    </w:p>
    <w:p w:rsidR="008F2231" w:rsidRPr="005A00DE" w:rsidRDefault="008F2231" w:rsidP="008F2231">
      <w:pPr>
        <w:ind w:left="6237"/>
        <w:rPr>
          <w:bCs/>
        </w:rPr>
      </w:pPr>
      <w:bookmarkStart w:id="2" w:name="sub_1000"/>
      <w:r w:rsidRPr="005A00DE">
        <w:rPr>
          <w:bCs/>
        </w:rPr>
        <w:lastRenderedPageBreak/>
        <w:t>Утверждена</w:t>
      </w:r>
      <w:r w:rsidRPr="005A00DE">
        <w:rPr>
          <w:bCs/>
        </w:rPr>
        <w:br/>
      </w:r>
      <w:r w:rsidRPr="00CA11AE">
        <w:rPr>
          <w:sz w:val="22"/>
          <w:szCs w:val="22"/>
        </w:rPr>
        <w:t>постановлением</w:t>
      </w:r>
      <w:r w:rsidRPr="00CA11AE">
        <w:rPr>
          <w:bCs/>
          <w:sz w:val="22"/>
          <w:szCs w:val="22"/>
        </w:rPr>
        <w:t xml:space="preserve"> администрации</w:t>
      </w:r>
      <w:r w:rsidRPr="00CA11AE">
        <w:rPr>
          <w:sz w:val="22"/>
          <w:szCs w:val="22"/>
        </w:rPr>
        <w:t xml:space="preserve"> </w:t>
      </w:r>
      <w:r w:rsidR="00BD0321">
        <w:rPr>
          <w:sz w:val="22"/>
          <w:szCs w:val="22"/>
        </w:rPr>
        <w:t>Павловского</w:t>
      </w:r>
      <w:r w:rsidRPr="00CA11AE">
        <w:rPr>
          <w:sz w:val="22"/>
          <w:szCs w:val="22"/>
        </w:rPr>
        <w:t xml:space="preserve"> сельского поселения Темкинского района Смоленской области</w:t>
      </w:r>
      <w:r>
        <w:rPr>
          <w:bCs/>
        </w:rPr>
        <w:br/>
        <w:t>от  02.03.2022</w:t>
      </w:r>
      <w:r w:rsidR="00BD0321">
        <w:rPr>
          <w:bCs/>
        </w:rPr>
        <w:t xml:space="preserve">  </w:t>
      </w:r>
      <w:r>
        <w:rPr>
          <w:bCs/>
        </w:rPr>
        <w:t>№ 1</w:t>
      </w:r>
      <w:r w:rsidR="00BD0321">
        <w:rPr>
          <w:bCs/>
        </w:rPr>
        <w:t>7</w:t>
      </w:r>
    </w:p>
    <w:bookmarkEnd w:id="2"/>
    <w:p w:rsidR="008F2231" w:rsidRPr="005A00DE" w:rsidRDefault="008F2231" w:rsidP="008F2231"/>
    <w:p w:rsidR="008F2231" w:rsidRPr="00C43ECA" w:rsidRDefault="008F2231" w:rsidP="008F2231">
      <w:pPr>
        <w:ind w:left="6804"/>
        <w:jc w:val="right"/>
      </w:pPr>
      <w:r w:rsidRPr="00E024DB">
        <w:t>Форма</w:t>
      </w:r>
    </w:p>
    <w:p w:rsidR="008F2231" w:rsidRPr="00291735" w:rsidRDefault="008F2231" w:rsidP="008F2231">
      <w:pPr>
        <w:shd w:val="clear" w:color="auto" w:fill="FFFFFF"/>
        <w:ind w:left="5103"/>
        <w:rPr>
          <w:color w:val="000000" w:themeColor="text1"/>
          <w:sz w:val="18"/>
          <w:szCs w:val="18"/>
        </w:rPr>
      </w:pPr>
      <w:r w:rsidRPr="00291735">
        <w:rPr>
          <w:color w:val="000000" w:themeColor="text1"/>
          <w:sz w:val="18"/>
          <w:szCs w:val="18"/>
        </w:rPr>
        <w:t xml:space="preserve">QR-код, предусмотренный постановлением Правительства Российской Федерации </w:t>
      </w:r>
      <w:r w:rsidRPr="00291735">
        <w:rPr>
          <w:color w:val="000000" w:themeColor="text1"/>
          <w:sz w:val="18"/>
          <w:szCs w:val="18"/>
        </w:rPr>
        <w:br/>
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</w:t>
      </w:r>
      <w:r>
        <w:rPr>
          <w:color w:val="000000" w:themeColor="text1"/>
          <w:sz w:val="18"/>
          <w:szCs w:val="18"/>
        </w:rPr>
        <w:t xml:space="preserve"> Федерации от 28 апреля 2015</w:t>
      </w:r>
      <w:r w:rsidR="00BD0321">
        <w:rPr>
          <w:color w:val="000000" w:themeColor="text1"/>
          <w:sz w:val="18"/>
          <w:szCs w:val="18"/>
        </w:rPr>
        <w:t xml:space="preserve">г.  </w:t>
      </w:r>
      <w:r w:rsidRPr="00291735">
        <w:rPr>
          <w:color w:val="000000" w:themeColor="text1"/>
          <w:sz w:val="18"/>
          <w:szCs w:val="18"/>
        </w:rPr>
        <w:t>№ 415»</w:t>
      </w:r>
    </w:p>
    <w:p w:rsidR="008F2231" w:rsidRDefault="008F2231" w:rsidP="008F2231">
      <w:pPr>
        <w:pStyle w:val="1"/>
        <w:jc w:val="left"/>
      </w:pPr>
    </w:p>
    <w:p w:rsidR="008F2231" w:rsidRDefault="008F2231" w:rsidP="008F2231">
      <w:pPr>
        <w:pStyle w:val="1"/>
        <w:rPr>
          <w:color w:val="000000"/>
        </w:rPr>
      </w:pPr>
      <w:r w:rsidRPr="007021D3">
        <w:t>Проверочный лист, используемый при осуществлении муниципального контроля в сфере благоустройства на территории</w:t>
      </w:r>
      <w:r>
        <w:t xml:space="preserve"> муниципального образования </w:t>
      </w:r>
      <w:r w:rsidR="00BD0321">
        <w:rPr>
          <w:color w:val="000000"/>
        </w:rPr>
        <w:t>Павловского</w:t>
      </w:r>
      <w:r w:rsidRPr="00503BAF">
        <w:rPr>
          <w:color w:val="000000"/>
        </w:rPr>
        <w:t xml:space="preserve"> сельского поселения </w:t>
      </w:r>
      <w:r>
        <w:rPr>
          <w:color w:val="000000"/>
        </w:rPr>
        <w:t xml:space="preserve">Темкинского </w:t>
      </w:r>
      <w:r w:rsidRPr="00503BAF">
        <w:rPr>
          <w:color w:val="000000"/>
        </w:rPr>
        <w:t>района Смоленской области</w:t>
      </w:r>
    </w:p>
    <w:p w:rsidR="008F2231" w:rsidRPr="00E024DB" w:rsidRDefault="008F2231" w:rsidP="008F2231">
      <w:pPr>
        <w:jc w:val="both"/>
        <w:outlineLvl w:val="0"/>
      </w:pPr>
      <w:r w:rsidRPr="00E024DB">
        <w:rPr>
          <w:bCs/>
        </w:rPr>
        <w:t xml:space="preserve">                                                                </w:t>
      </w:r>
      <w:r>
        <w:rPr>
          <w:bCs/>
        </w:rPr>
        <w:t xml:space="preserve">                                                             </w:t>
      </w:r>
      <w:r w:rsidRPr="00E024DB">
        <w:rPr>
          <w:bCs/>
        </w:rPr>
        <w:t xml:space="preserve"> </w:t>
      </w:r>
      <w:r w:rsidRPr="00E024DB">
        <w:t>«__» ________ 20__ г.</w:t>
      </w:r>
    </w:p>
    <w:p w:rsidR="008F2231" w:rsidRDefault="008F2231" w:rsidP="008F2231">
      <w:pPr>
        <w:jc w:val="right"/>
        <w:rPr>
          <w:bCs/>
          <w:sz w:val="20"/>
          <w:szCs w:val="20"/>
        </w:rPr>
      </w:pPr>
      <w:r w:rsidRPr="008D2BDA">
        <w:rPr>
          <w:bCs/>
          <w:sz w:val="20"/>
          <w:szCs w:val="20"/>
        </w:rPr>
        <w:t>Дата заполнения проверочного листа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1. Вид  контроля,   в</w:t>
      </w:r>
      <w:r>
        <w:rPr>
          <w:color w:val="22272F"/>
          <w:sz w:val="28"/>
          <w:szCs w:val="28"/>
        </w:rPr>
        <w:t>ключенный</w:t>
      </w:r>
      <w:r w:rsidRPr="00FF2AE0">
        <w:rPr>
          <w:color w:val="22272F"/>
          <w:sz w:val="28"/>
          <w:szCs w:val="28"/>
        </w:rPr>
        <w:t xml:space="preserve">  в   единый   реестр     видов контроля: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_________________________________________________________________________</w:t>
      </w:r>
      <w:r>
        <w:rPr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2. Наименование контрольного органа и реквизиты</w:t>
      </w:r>
      <w:r>
        <w:rPr>
          <w:color w:val="22272F"/>
          <w:sz w:val="28"/>
          <w:szCs w:val="28"/>
        </w:rPr>
        <w:t xml:space="preserve"> нормативного </w:t>
      </w:r>
      <w:r w:rsidRPr="00FF2AE0">
        <w:rPr>
          <w:color w:val="22272F"/>
          <w:sz w:val="28"/>
          <w:szCs w:val="28"/>
        </w:rPr>
        <w:t>правового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акта об утверждении формы проверочного листа: ___________________________</w:t>
      </w:r>
      <w:r>
        <w:rPr>
          <w:color w:val="22272F"/>
          <w:sz w:val="28"/>
          <w:szCs w:val="28"/>
        </w:rPr>
        <w:t>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_________________________________________________________________________</w:t>
      </w:r>
      <w:r>
        <w:rPr>
          <w:color w:val="22272F"/>
          <w:sz w:val="28"/>
          <w:szCs w:val="28"/>
        </w:rPr>
        <w:t>_____________________________________________________________________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 xml:space="preserve">3. </w:t>
      </w:r>
      <w:r>
        <w:rPr>
          <w:color w:val="22272F"/>
          <w:sz w:val="28"/>
          <w:szCs w:val="28"/>
        </w:rPr>
        <w:t>Вид</w:t>
      </w:r>
      <w:r w:rsidRPr="00FF2AE0">
        <w:rPr>
          <w:color w:val="22272F"/>
          <w:sz w:val="28"/>
          <w:szCs w:val="28"/>
        </w:rPr>
        <w:t xml:space="preserve"> контрольного мероприятия: __________________</w:t>
      </w:r>
      <w:r>
        <w:rPr>
          <w:color w:val="22272F"/>
          <w:sz w:val="28"/>
          <w:szCs w:val="28"/>
        </w:rPr>
        <w:t>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</w:t>
      </w:r>
      <w:r>
        <w:rPr>
          <w:color w:val="22272F"/>
          <w:sz w:val="28"/>
          <w:szCs w:val="28"/>
        </w:rPr>
        <w:t>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4</w:t>
      </w:r>
      <w:r w:rsidRPr="00FF2AE0">
        <w:rPr>
          <w:color w:val="22272F"/>
          <w:sz w:val="28"/>
          <w:szCs w:val="28"/>
        </w:rPr>
        <w:t xml:space="preserve">. Объект </w:t>
      </w:r>
      <w:r>
        <w:rPr>
          <w:color w:val="22272F"/>
          <w:sz w:val="28"/>
          <w:szCs w:val="28"/>
        </w:rPr>
        <w:t>муниципального</w:t>
      </w:r>
      <w:r w:rsidRPr="00FF2AE0">
        <w:rPr>
          <w:color w:val="22272F"/>
          <w:sz w:val="28"/>
          <w:szCs w:val="28"/>
        </w:rPr>
        <w:t xml:space="preserve"> контроля, в отношении которого проводится контрольное мероприятие: __________________________________________</w:t>
      </w:r>
      <w:r>
        <w:rPr>
          <w:color w:val="22272F"/>
          <w:sz w:val="28"/>
          <w:szCs w:val="28"/>
        </w:rPr>
        <w:t>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_________________________________________________________________________</w:t>
      </w:r>
      <w:r>
        <w:rPr>
          <w:color w:val="22272F"/>
          <w:sz w:val="28"/>
          <w:szCs w:val="28"/>
        </w:rPr>
        <w:t>_______________________________________________________________________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5</w:t>
      </w:r>
      <w:r w:rsidRPr="00FF2AE0">
        <w:rPr>
          <w:color w:val="22272F"/>
          <w:sz w:val="28"/>
          <w:szCs w:val="28"/>
        </w:rPr>
        <w:t xml:space="preserve">. Фамилия, 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 xml:space="preserve">имя </w:t>
      </w:r>
      <w:r>
        <w:rPr>
          <w:color w:val="22272F"/>
          <w:sz w:val="28"/>
          <w:szCs w:val="28"/>
        </w:rPr>
        <w:t xml:space="preserve">  </w:t>
      </w:r>
      <w:r w:rsidRPr="00FF2AE0">
        <w:rPr>
          <w:color w:val="22272F"/>
          <w:sz w:val="28"/>
          <w:szCs w:val="28"/>
        </w:rPr>
        <w:t>и отчество</w:t>
      </w:r>
      <w:r>
        <w:rPr>
          <w:color w:val="22272F"/>
          <w:sz w:val="28"/>
          <w:szCs w:val="28"/>
        </w:rPr>
        <w:t xml:space="preserve">  </w:t>
      </w:r>
      <w:r w:rsidRPr="00FF2AE0">
        <w:rPr>
          <w:color w:val="22272F"/>
          <w:sz w:val="28"/>
          <w:szCs w:val="28"/>
        </w:rPr>
        <w:t xml:space="preserve"> (при наличии) </w:t>
      </w:r>
      <w:r>
        <w:rPr>
          <w:color w:val="22272F"/>
          <w:sz w:val="28"/>
          <w:szCs w:val="28"/>
        </w:rPr>
        <w:t xml:space="preserve">  </w:t>
      </w:r>
      <w:r w:rsidRPr="00FF2AE0">
        <w:rPr>
          <w:color w:val="22272F"/>
          <w:sz w:val="28"/>
          <w:szCs w:val="28"/>
        </w:rPr>
        <w:t xml:space="preserve">гражданина </w:t>
      </w:r>
      <w:r>
        <w:rPr>
          <w:color w:val="22272F"/>
          <w:sz w:val="28"/>
          <w:szCs w:val="28"/>
        </w:rPr>
        <w:t xml:space="preserve">   </w:t>
      </w:r>
      <w:r w:rsidRPr="00FF2AE0">
        <w:rPr>
          <w:color w:val="22272F"/>
          <w:sz w:val="28"/>
          <w:szCs w:val="28"/>
        </w:rPr>
        <w:t xml:space="preserve">или </w:t>
      </w:r>
      <w:r>
        <w:rPr>
          <w:color w:val="22272F"/>
          <w:sz w:val="28"/>
          <w:szCs w:val="28"/>
        </w:rPr>
        <w:t xml:space="preserve">   </w:t>
      </w:r>
      <w:r w:rsidRPr="00FF2AE0">
        <w:rPr>
          <w:color w:val="22272F"/>
          <w:sz w:val="28"/>
          <w:szCs w:val="28"/>
        </w:rPr>
        <w:t>индивидуального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основной государственный регистрационный номер индивидуального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предпринимателя, адрес регистрации гражданина или индивидуального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номер налогоплательщика и (или) основной государственный регистрационный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 xml:space="preserve">номер, адрес </w:t>
      </w:r>
      <w:r>
        <w:rPr>
          <w:color w:val="22272F"/>
          <w:sz w:val="28"/>
          <w:szCs w:val="28"/>
        </w:rPr>
        <w:t>юридического лица</w:t>
      </w:r>
      <w:r w:rsidRPr="00FF2AE0">
        <w:rPr>
          <w:color w:val="22272F"/>
          <w:sz w:val="28"/>
          <w:szCs w:val="28"/>
        </w:rPr>
        <w:t xml:space="preserve"> (е</w:t>
      </w:r>
      <w:r>
        <w:rPr>
          <w:color w:val="22272F"/>
          <w:sz w:val="28"/>
          <w:szCs w:val="28"/>
        </w:rPr>
        <w:t>го</w:t>
      </w:r>
      <w:r w:rsidRPr="00FF2AE0">
        <w:rPr>
          <w:color w:val="22272F"/>
          <w:sz w:val="28"/>
          <w:szCs w:val="28"/>
        </w:rPr>
        <w:t xml:space="preserve"> филиалов, представительств, обособленных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структурных подразделений), являющ</w:t>
      </w:r>
      <w:r>
        <w:rPr>
          <w:color w:val="22272F"/>
          <w:sz w:val="28"/>
          <w:szCs w:val="28"/>
        </w:rPr>
        <w:t>их</w:t>
      </w:r>
      <w:r w:rsidRPr="00FF2AE0">
        <w:rPr>
          <w:color w:val="22272F"/>
          <w:sz w:val="28"/>
          <w:szCs w:val="28"/>
        </w:rPr>
        <w:t>ся контролируемым</w:t>
      </w:r>
      <w:r>
        <w:rPr>
          <w:color w:val="22272F"/>
          <w:sz w:val="28"/>
          <w:szCs w:val="28"/>
        </w:rPr>
        <w:t>и</w:t>
      </w:r>
      <w:r w:rsidRPr="00FF2AE0">
        <w:rPr>
          <w:color w:val="22272F"/>
          <w:sz w:val="28"/>
          <w:szCs w:val="28"/>
        </w:rPr>
        <w:t xml:space="preserve"> лиц</w:t>
      </w:r>
      <w:r>
        <w:rPr>
          <w:color w:val="22272F"/>
          <w:sz w:val="28"/>
          <w:szCs w:val="28"/>
        </w:rPr>
        <w:t>ами: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_________________________________________________________________________</w:t>
      </w:r>
      <w:r>
        <w:rPr>
          <w:color w:val="22272F"/>
          <w:sz w:val="28"/>
          <w:szCs w:val="28"/>
        </w:rPr>
        <w:t>_______________________________________________________________________________________________________________________________________________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6</w:t>
      </w:r>
      <w:r w:rsidRPr="00FF2AE0">
        <w:rPr>
          <w:color w:val="22272F"/>
          <w:sz w:val="28"/>
          <w:szCs w:val="28"/>
        </w:rPr>
        <w:t>. Место</w:t>
      </w:r>
      <w:r>
        <w:rPr>
          <w:color w:val="22272F"/>
          <w:sz w:val="28"/>
          <w:szCs w:val="28"/>
        </w:rPr>
        <w:t xml:space="preserve"> (места) </w:t>
      </w:r>
      <w:r w:rsidRPr="00FF2AE0">
        <w:rPr>
          <w:color w:val="22272F"/>
          <w:sz w:val="28"/>
          <w:szCs w:val="28"/>
        </w:rPr>
        <w:t>проведения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контрольного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мероприятия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с заполнение</w:t>
      </w:r>
      <w:r>
        <w:rPr>
          <w:color w:val="22272F"/>
          <w:sz w:val="28"/>
          <w:szCs w:val="28"/>
        </w:rPr>
        <w:t>м</w:t>
      </w:r>
    </w:p>
    <w:p w:rsidR="008F2231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проверочного листа: _______________</w:t>
      </w:r>
      <w:r>
        <w:rPr>
          <w:color w:val="22272F"/>
          <w:sz w:val="28"/>
          <w:szCs w:val="28"/>
        </w:rPr>
        <w:t>_</w:t>
      </w:r>
      <w:r w:rsidRPr="00FF2AE0">
        <w:rPr>
          <w:color w:val="22272F"/>
          <w:sz w:val="28"/>
          <w:szCs w:val="28"/>
        </w:rPr>
        <w:t>________________________________</w:t>
      </w:r>
      <w:r>
        <w:rPr>
          <w:color w:val="22272F"/>
          <w:sz w:val="28"/>
          <w:szCs w:val="28"/>
        </w:rPr>
        <w:t>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lastRenderedPageBreak/>
        <w:t>_________________________________________________________________________</w:t>
      </w:r>
      <w:r>
        <w:rPr>
          <w:color w:val="22272F"/>
          <w:sz w:val="28"/>
          <w:szCs w:val="28"/>
        </w:rPr>
        <w:t>_____________________________________________________________________________________________________________________________________________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7</w:t>
      </w:r>
      <w:r w:rsidRPr="00FF2AE0">
        <w:rPr>
          <w:color w:val="22272F"/>
          <w:sz w:val="28"/>
          <w:szCs w:val="28"/>
        </w:rPr>
        <w:t>. Реквизиты решения контрольного органа о проведении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контрольного мероприятия, подписанного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уполномоченным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должностным лицом контрольного органа: _____________________</w:t>
      </w:r>
      <w:r>
        <w:rPr>
          <w:color w:val="22272F"/>
          <w:sz w:val="28"/>
          <w:szCs w:val="28"/>
        </w:rPr>
        <w:t>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_________________________________________________________________________</w:t>
      </w:r>
      <w:r>
        <w:rPr>
          <w:color w:val="22272F"/>
          <w:sz w:val="28"/>
          <w:szCs w:val="28"/>
        </w:rPr>
        <w:t>_____________________________________________________________________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8</w:t>
      </w:r>
      <w:r w:rsidRPr="00FF2AE0">
        <w:rPr>
          <w:color w:val="22272F"/>
          <w:sz w:val="28"/>
          <w:szCs w:val="28"/>
        </w:rPr>
        <w:t>. Учётный номер контрольного мероприятия: _________________</w:t>
      </w:r>
      <w:r>
        <w:rPr>
          <w:color w:val="22272F"/>
          <w:sz w:val="28"/>
          <w:szCs w:val="28"/>
        </w:rPr>
        <w:t>______________</w:t>
      </w:r>
    </w:p>
    <w:p w:rsidR="008F2231" w:rsidRPr="00FF2AE0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FF2AE0">
        <w:rPr>
          <w:color w:val="22272F"/>
          <w:sz w:val="28"/>
          <w:szCs w:val="28"/>
        </w:rPr>
        <w:t>__________________________________________________________________</w:t>
      </w:r>
      <w:r>
        <w:rPr>
          <w:color w:val="22272F"/>
          <w:sz w:val="28"/>
          <w:szCs w:val="28"/>
        </w:rPr>
        <w:t>____</w:t>
      </w:r>
    </w:p>
    <w:p w:rsidR="008F2231" w:rsidRPr="00451D14" w:rsidRDefault="008F2231" w:rsidP="008F2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9</w:t>
      </w:r>
      <w:r w:rsidRPr="00FF2AE0">
        <w:rPr>
          <w:color w:val="22272F"/>
          <w:sz w:val="28"/>
          <w:szCs w:val="28"/>
        </w:rPr>
        <w:t xml:space="preserve">. </w:t>
      </w:r>
      <w:r>
        <w:rPr>
          <w:color w:val="22272F"/>
          <w:sz w:val="28"/>
          <w:szCs w:val="28"/>
        </w:rPr>
        <w:t>Список контрольных</w:t>
      </w:r>
      <w:r w:rsidRPr="00FF2AE0">
        <w:rPr>
          <w:color w:val="22272F"/>
          <w:sz w:val="28"/>
          <w:szCs w:val="28"/>
        </w:rPr>
        <w:t xml:space="preserve"> вопросов, отражающих содержание обязательных требований,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ответы на которые свидетельствует о соблюдении или несоблюдении</w:t>
      </w:r>
      <w:r>
        <w:rPr>
          <w:color w:val="22272F"/>
          <w:sz w:val="28"/>
          <w:szCs w:val="28"/>
        </w:rPr>
        <w:t xml:space="preserve"> </w:t>
      </w:r>
      <w:r w:rsidRPr="00FF2AE0">
        <w:rPr>
          <w:color w:val="22272F"/>
          <w:sz w:val="28"/>
          <w:szCs w:val="28"/>
        </w:rPr>
        <w:t>контролируемым лицом обязательных требований:</w:t>
      </w:r>
    </w:p>
    <w:tbl>
      <w:tblPr>
        <w:tblStyle w:val="ac"/>
        <w:tblW w:w="10348" w:type="dxa"/>
        <w:tblInd w:w="108" w:type="dxa"/>
        <w:tblLayout w:type="fixed"/>
        <w:tblLook w:val="04A0"/>
      </w:tblPr>
      <w:tblGrid>
        <w:gridCol w:w="624"/>
        <w:gridCol w:w="2920"/>
        <w:gridCol w:w="2268"/>
        <w:gridCol w:w="500"/>
        <w:gridCol w:w="67"/>
        <w:gridCol w:w="501"/>
        <w:gridCol w:w="66"/>
        <w:gridCol w:w="1559"/>
        <w:gridCol w:w="1843"/>
      </w:tblGrid>
      <w:tr w:rsidR="008F2231" w:rsidRPr="00635EAE" w:rsidTr="003C6556">
        <w:trPr>
          <w:trHeight w:val="2137"/>
        </w:trPr>
        <w:tc>
          <w:tcPr>
            <w:tcW w:w="624" w:type="dxa"/>
            <w:vMerge w:val="restart"/>
          </w:tcPr>
          <w:p w:rsidR="008F2231" w:rsidRPr="00D624ED" w:rsidRDefault="008F2231" w:rsidP="003C6556">
            <w:pPr>
              <w:jc w:val="center"/>
              <w:rPr>
                <w:b/>
                <w:bCs/>
                <w:sz w:val="18"/>
                <w:szCs w:val="20"/>
              </w:rPr>
            </w:pPr>
            <w:r w:rsidRPr="00D624ED">
              <w:rPr>
                <w:b/>
                <w:bCs/>
                <w:sz w:val="18"/>
                <w:szCs w:val="20"/>
              </w:rPr>
              <w:t xml:space="preserve">№ </w:t>
            </w:r>
            <w:proofErr w:type="spellStart"/>
            <w:r w:rsidRPr="00D624ED">
              <w:rPr>
                <w:b/>
                <w:bCs/>
                <w:sz w:val="18"/>
                <w:szCs w:val="20"/>
              </w:rPr>
              <w:t>п</w:t>
            </w:r>
            <w:proofErr w:type="spellEnd"/>
            <w:r w:rsidRPr="00D624ED">
              <w:rPr>
                <w:b/>
                <w:bCs/>
                <w:sz w:val="18"/>
                <w:szCs w:val="20"/>
              </w:rPr>
              <w:t>/</w:t>
            </w:r>
            <w:proofErr w:type="spellStart"/>
            <w:r w:rsidRPr="00D624ED">
              <w:rPr>
                <w:b/>
                <w:bCs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2920" w:type="dxa"/>
            <w:vMerge w:val="restart"/>
          </w:tcPr>
          <w:p w:rsidR="008F2231" w:rsidRPr="00D624ED" w:rsidRDefault="008F2231" w:rsidP="003C6556">
            <w:pPr>
              <w:jc w:val="center"/>
              <w:rPr>
                <w:b/>
                <w:bCs/>
                <w:sz w:val="18"/>
                <w:szCs w:val="20"/>
              </w:rPr>
            </w:pPr>
            <w:r w:rsidRPr="00D624ED">
              <w:rPr>
                <w:b/>
                <w:bCs/>
                <w:sz w:val="18"/>
                <w:szCs w:val="20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268" w:type="dxa"/>
            <w:vMerge w:val="restart"/>
          </w:tcPr>
          <w:p w:rsidR="008F2231" w:rsidRPr="00D624ED" w:rsidRDefault="008F2231" w:rsidP="003C6556">
            <w:pPr>
              <w:jc w:val="center"/>
              <w:rPr>
                <w:b/>
                <w:bCs/>
                <w:sz w:val="18"/>
                <w:szCs w:val="20"/>
              </w:rPr>
            </w:pPr>
            <w:r w:rsidRPr="00D624ED">
              <w:rPr>
                <w:b/>
                <w:bCs/>
                <w:sz w:val="18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5"/>
          </w:tcPr>
          <w:p w:rsidR="008F2231" w:rsidRPr="00D624ED" w:rsidRDefault="008F2231" w:rsidP="003C6556">
            <w:pPr>
              <w:jc w:val="center"/>
              <w:rPr>
                <w:b/>
                <w:bCs/>
                <w:sz w:val="18"/>
              </w:rPr>
            </w:pPr>
            <w:r w:rsidRPr="00D624ED">
              <w:rPr>
                <w:b/>
                <w:bCs/>
                <w:sz w:val="18"/>
              </w:rPr>
              <w:t>Ответы на контрольные вопросы</w:t>
            </w:r>
          </w:p>
        </w:tc>
        <w:tc>
          <w:tcPr>
            <w:tcW w:w="1843" w:type="dxa"/>
            <w:vMerge w:val="restart"/>
          </w:tcPr>
          <w:p w:rsidR="008F2231" w:rsidRPr="00D624ED" w:rsidRDefault="008F2231" w:rsidP="003C6556">
            <w:pPr>
              <w:jc w:val="center"/>
              <w:rPr>
                <w:b/>
                <w:bCs/>
                <w:sz w:val="18"/>
              </w:rPr>
            </w:pPr>
            <w:r w:rsidRPr="00D624ED">
              <w:rPr>
                <w:b/>
                <w:bCs/>
                <w:sz w:val="18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8F2231" w:rsidRPr="00635EAE" w:rsidTr="003C6556">
        <w:trPr>
          <w:trHeight w:val="110"/>
        </w:trPr>
        <w:tc>
          <w:tcPr>
            <w:tcW w:w="624" w:type="dxa"/>
            <w:vMerge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0" w:type="dxa"/>
            <w:vMerge/>
          </w:tcPr>
          <w:p w:rsidR="008F2231" w:rsidRPr="00451D14" w:rsidRDefault="008F2231" w:rsidP="003C655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F2231" w:rsidRPr="00451D14" w:rsidRDefault="008F2231" w:rsidP="003C655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F2231" w:rsidRPr="00451D14" w:rsidRDefault="008F2231" w:rsidP="003C6556">
            <w:pPr>
              <w:jc w:val="center"/>
              <w:rPr>
                <w:b/>
                <w:bCs/>
                <w:sz w:val="20"/>
              </w:rPr>
            </w:pPr>
            <w:r w:rsidRPr="00451D14">
              <w:rPr>
                <w:b/>
                <w:bCs/>
                <w:sz w:val="20"/>
              </w:rPr>
              <w:t>да</w:t>
            </w:r>
          </w:p>
        </w:tc>
        <w:tc>
          <w:tcPr>
            <w:tcW w:w="567" w:type="dxa"/>
            <w:gridSpan w:val="2"/>
          </w:tcPr>
          <w:p w:rsidR="008F2231" w:rsidRPr="00451D14" w:rsidRDefault="008F2231" w:rsidP="003C6556">
            <w:pPr>
              <w:jc w:val="center"/>
              <w:rPr>
                <w:b/>
                <w:bCs/>
                <w:sz w:val="20"/>
              </w:rPr>
            </w:pPr>
            <w:r w:rsidRPr="00451D14">
              <w:rPr>
                <w:b/>
                <w:bCs/>
                <w:sz w:val="20"/>
              </w:rPr>
              <w:t>нет</w:t>
            </w:r>
          </w:p>
        </w:tc>
        <w:tc>
          <w:tcPr>
            <w:tcW w:w="1559" w:type="dxa"/>
          </w:tcPr>
          <w:p w:rsidR="008F2231" w:rsidRPr="00451D14" w:rsidRDefault="008F2231" w:rsidP="003C6556">
            <w:pPr>
              <w:jc w:val="center"/>
              <w:rPr>
                <w:b/>
                <w:bCs/>
                <w:sz w:val="20"/>
              </w:rPr>
            </w:pPr>
            <w:r w:rsidRPr="00451D14">
              <w:rPr>
                <w:b/>
                <w:bCs/>
                <w:sz w:val="20"/>
              </w:rPr>
              <w:t>неприменимо</w:t>
            </w:r>
          </w:p>
        </w:tc>
        <w:tc>
          <w:tcPr>
            <w:tcW w:w="1843" w:type="dxa"/>
            <w:vMerge/>
          </w:tcPr>
          <w:p w:rsidR="008F2231" w:rsidRPr="00635EAE" w:rsidRDefault="008F2231" w:rsidP="003C6556">
            <w:pPr>
              <w:jc w:val="center"/>
            </w:pPr>
          </w:p>
        </w:tc>
      </w:tr>
      <w:tr w:rsidR="008F2231" w:rsidRPr="004F1A1C" w:rsidTr="003C6556">
        <w:tc>
          <w:tcPr>
            <w:tcW w:w="10348" w:type="dxa"/>
            <w:gridSpan w:val="9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1. Контрольные вопросы применительно к содержанию прилегающих территорий</w:t>
            </w: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1.1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Очищается ли контролируемым лицом (собственник </w:t>
            </w:r>
            <w:bookmarkStart w:id="3" w:name="_Hlk22210955"/>
            <w:r w:rsidRPr="00451D14">
              <w:rPr>
                <w:sz w:val="20"/>
                <w:szCs w:val="20"/>
              </w:rPr>
              <w:t>и (или) иной законный владелец здания, строения, сооружения, земельного участка, нестационарного объекта (за исключением собственника или иного законного владельца помещения в многоквартирном доме, земельный участок под которым не образован или образован по границам такого дома)</w:t>
            </w:r>
            <w:bookmarkEnd w:id="3"/>
          </w:p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прилегающая территория от мусора и иных отходов производства и потребления, опавшей листвы, сухой травянистой растительности, сорной растительности, коры деревьев, порубочных остатков деревьев и кустарников</w:t>
            </w:r>
            <w:bookmarkStart w:id="4" w:name="_Hlk14965574"/>
            <w:r w:rsidRPr="00451D14">
              <w:rPr>
                <w:sz w:val="20"/>
                <w:szCs w:val="20"/>
              </w:rPr>
              <w:t>?</w:t>
            </w:r>
            <w:bookmarkEnd w:id="4"/>
          </w:p>
        </w:tc>
        <w:tc>
          <w:tcPr>
            <w:tcW w:w="2268" w:type="dxa"/>
          </w:tcPr>
          <w:p w:rsidR="008F2231" w:rsidRPr="00451D14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Пункт  2, статья 34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 xml:space="preserve">Темкинского </w:t>
            </w:r>
            <w:r w:rsidRPr="00451D14">
              <w:rPr>
                <w:sz w:val="20"/>
                <w:szCs w:val="20"/>
              </w:rPr>
              <w:t xml:space="preserve">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>Темкинского</w:t>
            </w:r>
            <w:r w:rsidRPr="00451D14">
              <w:rPr>
                <w:sz w:val="20"/>
                <w:szCs w:val="20"/>
              </w:rPr>
              <w:t xml:space="preserve"> района Смоленской обла</w:t>
            </w:r>
            <w:r>
              <w:rPr>
                <w:sz w:val="20"/>
                <w:szCs w:val="20"/>
              </w:rPr>
              <w:t xml:space="preserve">сти </w:t>
            </w:r>
            <w:r w:rsidR="00BD0321" w:rsidRPr="00BD0321">
              <w:rPr>
                <w:sz w:val="20"/>
                <w:szCs w:val="20"/>
              </w:rPr>
              <w:t>от  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Pr="00451D14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Pr="00451D14">
              <w:rPr>
                <w:color w:val="000000" w:themeColor="text1"/>
                <w:sz w:val="20"/>
                <w:szCs w:val="20"/>
                <w:shd w:val="clear" w:color="auto" w:fill="FFFFFF"/>
              </w:rPr>
              <w:t>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67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1.2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Очищается ли контролируемым лицом (собственник и (или) иной законный владелец здания, строения, сооружения, земельного участка, нестационарного объекта (за исключением собственника или иного законного владельца </w:t>
            </w:r>
            <w:r w:rsidRPr="00451D14">
              <w:rPr>
                <w:sz w:val="20"/>
                <w:szCs w:val="20"/>
              </w:rPr>
              <w:lastRenderedPageBreak/>
              <w:t>помещения в многоквартирном доме, земельный участок под которым не образован или образован по границам такого дома)</w:t>
            </w:r>
          </w:p>
          <w:p w:rsidR="008F2231" w:rsidRPr="00451D14" w:rsidRDefault="008F2231" w:rsidP="003C6556">
            <w:pPr>
              <w:jc w:val="both"/>
              <w:rPr>
                <w:color w:val="FF0000"/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прилегающая территория, за исключением цветников и газонов, от снега и наледи для обеспечения свободного и безопасного прохода граждан?</w:t>
            </w:r>
          </w:p>
          <w:p w:rsidR="008F2231" w:rsidRPr="00451D14" w:rsidRDefault="008F2231" w:rsidP="003C655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451D14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 xml:space="preserve">Пункт  5, статья 33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 xml:space="preserve">Темкинского </w:t>
            </w:r>
            <w:r w:rsidRPr="00451D14">
              <w:rPr>
                <w:sz w:val="20"/>
                <w:szCs w:val="20"/>
              </w:rPr>
              <w:t xml:space="preserve">района Смоленской </w:t>
            </w:r>
            <w:r w:rsidRPr="00451D14">
              <w:rPr>
                <w:sz w:val="20"/>
                <w:szCs w:val="20"/>
              </w:rPr>
              <w:lastRenderedPageBreak/>
              <w:t xml:space="preserve">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>Темкинского</w:t>
            </w:r>
            <w:r w:rsidRPr="00451D14">
              <w:rPr>
                <w:sz w:val="20"/>
                <w:szCs w:val="20"/>
              </w:rPr>
              <w:t xml:space="preserve"> района Смоленской обла</w:t>
            </w:r>
            <w:r>
              <w:rPr>
                <w:sz w:val="20"/>
                <w:szCs w:val="20"/>
              </w:rPr>
              <w:t xml:space="preserve">сти от </w:t>
            </w:r>
            <w:r w:rsidR="00BD0321" w:rsidRPr="00BD0321">
              <w:rPr>
                <w:sz w:val="20"/>
                <w:szCs w:val="20"/>
              </w:rPr>
              <w:t>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="00BD0321" w:rsidRPr="00451D14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="00BD0321" w:rsidRPr="00451D14">
              <w:rPr>
                <w:color w:val="000000" w:themeColor="text1"/>
                <w:sz w:val="20"/>
                <w:szCs w:val="20"/>
                <w:shd w:val="clear" w:color="auto" w:fill="FFFFFF"/>
              </w:rPr>
              <w:t>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67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Осуществляются ли контролируемым лицом (собственник и (или) иной законный владелец здания, строения, сооружения, земельного участка, нестационарного объекта (за исключением собственника или иного законного владельца помещения в многоквартирном доме, земельный участок под которым не образован или образован по границам такого дома)</w:t>
            </w:r>
          </w:p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на прилегающей территории покос травы и обрезка поросли?</w:t>
            </w:r>
          </w:p>
          <w:p w:rsidR="008F2231" w:rsidRPr="00451D14" w:rsidRDefault="008F2231" w:rsidP="003C6556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451D14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Пункт  2, статья 34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 xml:space="preserve">Темкинского </w:t>
            </w:r>
            <w:r w:rsidRPr="00451D14">
              <w:rPr>
                <w:sz w:val="20"/>
                <w:szCs w:val="20"/>
              </w:rPr>
              <w:t xml:space="preserve">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>Темкинского</w:t>
            </w:r>
            <w:r w:rsidRPr="00451D14">
              <w:rPr>
                <w:sz w:val="20"/>
                <w:szCs w:val="20"/>
              </w:rPr>
              <w:t xml:space="preserve"> района Смоленской обла</w:t>
            </w:r>
            <w:r>
              <w:rPr>
                <w:sz w:val="20"/>
                <w:szCs w:val="20"/>
              </w:rPr>
              <w:t xml:space="preserve">сти от </w:t>
            </w:r>
            <w:r w:rsidR="00BD0321" w:rsidRPr="00BD0321">
              <w:rPr>
                <w:sz w:val="20"/>
                <w:szCs w:val="20"/>
              </w:rPr>
              <w:t xml:space="preserve">27 декабря   2018 года    </w:t>
            </w:r>
            <w:r w:rsidR="00BD0321">
              <w:rPr>
                <w:sz w:val="20"/>
                <w:szCs w:val="20"/>
              </w:rPr>
              <w:t xml:space="preserve">№ 51, </w:t>
            </w:r>
            <w:r w:rsidRPr="00451D14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Pr="00451D14">
              <w:rPr>
                <w:color w:val="000000" w:themeColor="text1"/>
                <w:sz w:val="20"/>
                <w:szCs w:val="20"/>
                <w:shd w:val="clear" w:color="auto" w:fill="FFFFFF"/>
              </w:rPr>
              <w:t>Закона Смоленской области от 25.06.2003 № 28-з    «Об административных правонарушениях на территории Смоленской области»</w:t>
            </w:r>
          </w:p>
        </w:tc>
        <w:tc>
          <w:tcPr>
            <w:tcW w:w="567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10348" w:type="dxa"/>
            <w:gridSpan w:val="9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 Контрольные вопросы применительно к иным территориям, элементам и объектам благоустройства</w:t>
            </w: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>Обеспечено ли контролируемым лицом (с</w:t>
            </w:r>
            <w:r w:rsidRPr="00451D14">
              <w:rPr>
                <w:sz w:val="20"/>
                <w:szCs w:val="20"/>
              </w:rPr>
              <w:t>обственником и (или) иным законным владельцем здания, строения, сооружения либо уполномоченным лицом</w:t>
            </w:r>
            <w:r w:rsidRPr="00451D14">
              <w:rPr>
                <w:color w:val="000000" w:themeColor="text1"/>
                <w:sz w:val="20"/>
                <w:szCs w:val="20"/>
              </w:rPr>
              <w:t xml:space="preserve">) </w:t>
            </w:r>
            <w:bookmarkStart w:id="5" w:name="_GoBack"/>
            <w:r w:rsidRPr="00451D14">
              <w:rPr>
                <w:color w:val="000000" w:themeColor="text1"/>
                <w:sz w:val="20"/>
                <w:szCs w:val="20"/>
              </w:rPr>
              <w:t>содержание фасада здания, строения, сооружения в соответствии с установленными правилами?</w:t>
            </w:r>
          </w:p>
          <w:bookmarkEnd w:id="5"/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2, статья 37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sz w:val="20"/>
                <w:szCs w:val="20"/>
              </w:rPr>
              <w:t>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Pr="000128AB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Pr="000128A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Закона Смоленской области от 25.06.2003 № 28-з «Об административных правонарушениях на территории </w:t>
            </w:r>
            <w:r w:rsidRPr="000128AB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Смоленской области»</w:t>
            </w:r>
          </w:p>
        </w:tc>
        <w:tc>
          <w:tcPr>
            <w:tcW w:w="500" w:type="dxa"/>
          </w:tcPr>
          <w:p w:rsidR="008F2231" w:rsidRPr="000D34D8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0D34D8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0D34D8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0D34D8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>Осуществлены ли контролируемым лицом земляные работы без разрешения на их осуществление?</w:t>
            </w: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1, статья 29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sz w:val="20"/>
                <w:szCs w:val="20"/>
              </w:rPr>
              <w:t>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Pr="000128AB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Pr="000128AB">
              <w:rPr>
                <w:color w:val="000000" w:themeColor="text1"/>
                <w:sz w:val="20"/>
                <w:szCs w:val="20"/>
                <w:shd w:val="clear" w:color="auto" w:fill="FFFFFF"/>
              </w:rPr>
              <w:t>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2.3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>Осуществлены ли контролируемым лицом земляные работы с превышением срока действия разрешения на их осуществление?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9, статья 29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sz w:val="20"/>
                <w:szCs w:val="20"/>
              </w:rPr>
              <w:t>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Pr="000128AB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Pr="000128AB">
              <w:rPr>
                <w:color w:val="000000" w:themeColor="text1"/>
                <w:sz w:val="20"/>
                <w:szCs w:val="20"/>
                <w:shd w:val="clear" w:color="auto" w:fill="FFFFFF"/>
              </w:rPr>
              <w:t>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2.4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 xml:space="preserve">Созданы ли контролируемым лицом при осуществлении земляных работ препятствия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</w:t>
            </w:r>
            <w:proofErr w:type="spellStart"/>
            <w:r w:rsidRPr="00451D14">
              <w:rPr>
                <w:color w:val="000000"/>
                <w:sz w:val="20"/>
                <w:szCs w:val="20"/>
              </w:rPr>
              <w:t>маломобильные</w:t>
            </w:r>
            <w:proofErr w:type="spellEnd"/>
            <w:r w:rsidRPr="00451D14">
              <w:rPr>
                <w:color w:val="000000"/>
                <w:sz w:val="20"/>
                <w:szCs w:val="20"/>
              </w:rPr>
              <w:t xml:space="preserve"> группы населения?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Пункт  7, статья 29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Смоленской области от </w:t>
            </w:r>
            <w:r w:rsidR="00BD0321" w:rsidRPr="00BD0321">
              <w:rPr>
                <w:sz w:val="20"/>
                <w:szCs w:val="20"/>
              </w:rPr>
              <w:t>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>статья 17.5 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DE39CC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DE39CC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DE39CC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DE39CC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>Направлено ли в Администрацию муниципального образования «Темкинский район» Смоленской области уведомление о проведении земляных работ в результате аварий?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1, статья 30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sz w:val="20"/>
                <w:szCs w:val="20"/>
              </w:rPr>
              <w:t>27 декабря   2018 года    № 51</w:t>
            </w:r>
            <w:r w:rsidR="00BD0321">
              <w:rPr>
                <w:sz w:val="20"/>
                <w:szCs w:val="20"/>
              </w:rPr>
              <w:t>,</w:t>
            </w:r>
            <w:r w:rsidR="00BD0321" w:rsidRPr="00BD0321">
              <w:rPr>
                <w:sz w:val="20"/>
                <w:szCs w:val="20"/>
              </w:rPr>
              <w:t xml:space="preserve">                                                            </w:t>
            </w:r>
            <w:r w:rsidRPr="000128AB">
              <w:rPr>
                <w:color w:val="000000" w:themeColor="text1"/>
                <w:sz w:val="20"/>
                <w:szCs w:val="20"/>
              </w:rPr>
              <w:t xml:space="preserve">статья 17.5 </w:t>
            </w:r>
            <w:r w:rsidRPr="000128AB">
              <w:rPr>
                <w:color w:val="000000" w:themeColor="text1"/>
                <w:sz w:val="20"/>
                <w:szCs w:val="20"/>
                <w:shd w:val="clear" w:color="auto" w:fill="FFFFFF"/>
              </w:rPr>
              <w:t>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AF40C6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AF40C6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AF40C6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AF40C6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2.6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  <w:shd w:val="clear" w:color="auto" w:fill="FFFFFF"/>
              </w:rPr>
              <w:t xml:space="preserve">Допущено ли контролируемым лицом </w:t>
            </w:r>
            <w:r w:rsidRPr="00451D14">
              <w:rPr>
                <w:color w:val="000000"/>
                <w:sz w:val="20"/>
                <w:szCs w:val="20"/>
              </w:rPr>
              <w:t>размещение транспортного средства на газоне или иной озеленённой или рекреационной территории?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Пункт  1,2  статья 27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51,                                                           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>статья 17.5 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E37B00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E37B00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E37B00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E37B00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2.7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  <w:shd w:val="clear" w:color="auto" w:fill="FFFFFF"/>
              </w:rPr>
              <w:t xml:space="preserve">Допущено ли контролируемым лицом </w:t>
            </w:r>
            <w:r w:rsidRPr="00451D14">
              <w:rPr>
                <w:color w:val="000000"/>
                <w:sz w:val="20"/>
                <w:szCs w:val="20"/>
              </w:rPr>
              <w:t>загрязнение территории общего пользования транспортным средством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 xml:space="preserve">во время его эксплуатации, </w:t>
            </w:r>
            <w:r w:rsidRPr="00451D14">
              <w:rPr>
                <w:color w:val="000000"/>
                <w:sz w:val="20"/>
                <w:szCs w:val="20"/>
              </w:rPr>
              <w:lastRenderedPageBreak/>
              <w:t>обслуживания или ремонта, при перевозке грузов или выезде со строительной площадки (вследствие отсутствия тента или укрытия)?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128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Пункт  6, статья 32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Правил благоустройства территории муниципального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51,                                                            </w:t>
            </w:r>
            <w:r w:rsidRPr="000128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статья 17.5 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568" w:type="dxa"/>
            <w:gridSpan w:val="2"/>
          </w:tcPr>
          <w:p w:rsidR="008F2231" w:rsidRPr="007B3EDC" w:rsidRDefault="008F2231" w:rsidP="003C6556"/>
        </w:tc>
        <w:tc>
          <w:tcPr>
            <w:tcW w:w="1625" w:type="dxa"/>
            <w:gridSpan w:val="2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1843" w:type="dxa"/>
          </w:tcPr>
          <w:p w:rsidR="008F2231" w:rsidRPr="007B3EDC" w:rsidRDefault="008F2231" w:rsidP="003C6556">
            <w:pPr>
              <w:jc w:val="center"/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2.8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  <w:shd w:val="clear" w:color="auto" w:fill="FFFFFF"/>
              </w:rPr>
              <w:t xml:space="preserve">Допущено ли </w:t>
            </w:r>
            <w:r w:rsidRPr="00451D14">
              <w:rPr>
                <w:color w:val="000000" w:themeColor="text1"/>
                <w:sz w:val="20"/>
                <w:szCs w:val="20"/>
                <w:shd w:val="clear" w:color="auto" w:fill="FFFFFF"/>
              </w:rPr>
              <w:t>контролируемым лицом удаление (снос) деревьев и (или) кустарников без согласования с Администрацией  муниципального образования «Темкинский район» Смоленской области</w:t>
            </w:r>
            <w:r w:rsidRPr="00451D14">
              <w:rPr>
                <w:color w:val="000000" w:themeColor="text1"/>
                <w:sz w:val="20"/>
                <w:szCs w:val="20"/>
              </w:rPr>
              <w:t>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Пункт  2, статья 27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51,                                                           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>статья 17.5 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B7501B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B7501B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B7501B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B7501B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451D14">
              <w:rPr>
                <w:color w:val="000000" w:themeColor="text1"/>
                <w:sz w:val="20"/>
                <w:szCs w:val="20"/>
                <w:shd w:val="clear" w:color="auto" w:fill="FFFFFF"/>
              </w:rPr>
              <w:t>Осуществлены ли контролируемым лицом удаление (снос) деревьев и (или) кустарников с нарушением срока согласованного с Администрацией муниципального образования «Темкинский район» Смоленской области</w:t>
            </w:r>
            <w:r w:rsidRPr="00451D14">
              <w:rPr>
                <w:color w:val="000000" w:themeColor="text1"/>
                <w:sz w:val="20"/>
                <w:szCs w:val="20"/>
              </w:rPr>
              <w:t>?</w:t>
            </w:r>
          </w:p>
          <w:p w:rsidR="008F2231" w:rsidRPr="00451D14" w:rsidRDefault="008F2231" w:rsidP="003C6556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Пункт  2, статья 27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51,                                                           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статья 17.5 Закона Смоленской области от 25.06.2003 № 28-з «Об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568" w:type="dxa"/>
            <w:gridSpan w:val="2"/>
          </w:tcPr>
          <w:p w:rsidR="008F2231" w:rsidRPr="007B3EDC" w:rsidRDefault="008F2231" w:rsidP="003C6556"/>
        </w:tc>
        <w:tc>
          <w:tcPr>
            <w:tcW w:w="1625" w:type="dxa"/>
            <w:gridSpan w:val="2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1843" w:type="dxa"/>
          </w:tcPr>
          <w:p w:rsidR="008F2231" w:rsidRPr="007B3EDC" w:rsidRDefault="008F2231" w:rsidP="003C6556">
            <w:pPr>
              <w:jc w:val="center"/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2.10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color w:val="000000"/>
                <w:sz w:val="20"/>
                <w:szCs w:val="20"/>
              </w:rPr>
              <w:t>Осуществлена ли контролируемым лицом очистка от снега, наледи и сосулек кровли здания (сооружения), в отношении которого контролируемое лиц несёт соответствующую обязанность в соответствии с законодательством?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Пункт  5, статья 33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B7501B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B7501B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B7501B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B7501B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2.11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Допущены ли контролируемым лицом выпас сельскохозяйственных животных и птиц на территориях общего пользования, в границах полосы отвода автомобильной дороги либо оставление их без присмотра или без привязи при осуществлении прогона и выпаса?</w:t>
            </w:r>
          </w:p>
          <w:p w:rsidR="008F2231" w:rsidRPr="00451D14" w:rsidRDefault="008F2231" w:rsidP="003C6556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1,2 статья 27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cs="Times New Roman"/>
                <w:sz w:val="20"/>
                <w:szCs w:val="20"/>
                <w:lang w:bidi="ar-SA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4E07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4E07B4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4E07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E07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2.12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Допущены ли контролируемым лицом вывоз или выгрузка </w:t>
            </w:r>
          </w:p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бытового, строительного мусора, грунта, промышленных отходов и сточных вод из выгребных ям в места, не отведенные для этой цели Администрацией муниципального образования «Темкинский район» Смоленской области, и не согласованные с органами санитарно -эпидемиологического надзора и органом по охране окружающей среды?</w:t>
            </w: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Пункт  4, статья 34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F9160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F91604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F9160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F9160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2C3BDB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2.13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Производилась ли контролируемым лицом расклейка афиш, объявлений на фасадах зданий, столбах, деревьях, остановочных павильонах и других объектах внешнего благоустройства, не предназначенных для этой </w:t>
            </w:r>
            <w:r w:rsidRPr="00451D14">
              <w:rPr>
                <w:sz w:val="20"/>
                <w:szCs w:val="20"/>
              </w:rPr>
              <w:lastRenderedPageBreak/>
              <w:t>цели?</w:t>
            </w:r>
          </w:p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Пункт  3,5 статья 7 Правил 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2C3BDB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2C3BDB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2C3BDB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2C3BDB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2.14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Создавались ли контролируемым лицом препятствия для проведения работ по ручной или механизированной уборке территории, по очистке кровель зданий от снега, наледи и (или) удалению сосулек, деятельности специализированной организации по сбору и вывозу (транспортировке) с помощью транспортных средств твёрдых коммунальных отходов из мест, предназначенных для их накопления (временного складирования) в контейнерах, мусоросборниках или на специально отведённых площадках, путем размещения транспортных средств на </w:t>
            </w:r>
            <w:proofErr w:type="spellStart"/>
            <w:r w:rsidRPr="00451D14">
              <w:rPr>
                <w:sz w:val="20"/>
                <w:szCs w:val="20"/>
              </w:rPr>
              <w:t>внутридворовых</w:t>
            </w:r>
            <w:proofErr w:type="spellEnd"/>
            <w:r w:rsidRPr="00451D14">
              <w:rPr>
                <w:sz w:val="20"/>
                <w:szCs w:val="20"/>
              </w:rPr>
              <w:t xml:space="preserve"> территориях и внутриквартальных проездах без учета информации (объявлений, предупреждений) уполномоченного органа и (или) специализированной организации о сроках проведения указанных выше работ?</w:t>
            </w: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Статья 34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>27 декабря   2018 года    № 51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>статья 17.5 Закона Смоленской области от 25.06.2003 № 28-з «Об административных правонарушениях на территории Смоленской области»</w:t>
            </w:r>
          </w:p>
        </w:tc>
        <w:tc>
          <w:tcPr>
            <w:tcW w:w="500" w:type="dxa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568" w:type="dxa"/>
            <w:gridSpan w:val="2"/>
          </w:tcPr>
          <w:p w:rsidR="008F2231" w:rsidRPr="007B3EDC" w:rsidRDefault="008F2231" w:rsidP="003C6556"/>
        </w:tc>
        <w:tc>
          <w:tcPr>
            <w:tcW w:w="1625" w:type="dxa"/>
            <w:gridSpan w:val="2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1843" w:type="dxa"/>
          </w:tcPr>
          <w:p w:rsidR="008F2231" w:rsidRPr="007B3EDC" w:rsidRDefault="008F2231" w:rsidP="003C6556">
            <w:pPr>
              <w:jc w:val="center"/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2.15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Осуществлено ли контролируемым лицом устройство выгребных ям за границей земельного участка частного домовладения (на земельных участках общего пользования, занятых улицами, проездами, тротуарами, автомобильными дорогами и на участках проложенных коммуникаций) за исключением случаев, не противоречащих законодательству?</w:t>
            </w:r>
          </w:p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Пункт  4, статья 41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568" w:type="dxa"/>
            <w:gridSpan w:val="2"/>
          </w:tcPr>
          <w:p w:rsidR="008F2231" w:rsidRPr="007B3EDC" w:rsidRDefault="008F2231" w:rsidP="003C6556"/>
        </w:tc>
        <w:tc>
          <w:tcPr>
            <w:tcW w:w="1625" w:type="dxa"/>
            <w:gridSpan w:val="2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1843" w:type="dxa"/>
          </w:tcPr>
          <w:p w:rsidR="008F2231" w:rsidRPr="007B3EDC" w:rsidRDefault="008F2231" w:rsidP="003C6556">
            <w:pPr>
              <w:jc w:val="center"/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2.16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51D14">
              <w:rPr>
                <w:bCs/>
                <w:color w:val="000000"/>
                <w:sz w:val="20"/>
                <w:szCs w:val="20"/>
              </w:rPr>
              <w:t>Проведено ли контролируемым лицом, осуществляющим прокладку, переустройство, ремонт и содержание подземных коммуникаций на территориях общего пользования,</w:t>
            </w:r>
            <w:r w:rsidRPr="00451D14">
              <w:rPr>
                <w:sz w:val="20"/>
                <w:szCs w:val="20"/>
              </w:rPr>
              <w:t xml:space="preserve"> ограждение </w:t>
            </w:r>
            <w:r w:rsidRPr="00451D14">
              <w:rPr>
                <w:sz w:val="20"/>
                <w:szCs w:val="20"/>
              </w:rPr>
              <w:lastRenderedPageBreak/>
              <w:t>участка осуществления работ, котлована, ямы, траншеи и канавы во избежание доступа посторонних лиц?</w:t>
            </w:r>
          </w:p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Пункт  7,8, статья 29 Правил 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9B69D0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9B69D0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9B69D0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9B69D0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2.17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Осуществлено ли </w:t>
            </w:r>
            <w:r w:rsidRPr="00451D14">
              <w:rPr>
                <w:bCs/>
                <w:color w:val="000000"/>
                <w:sz w:val="20"/>
                <w:szCs w:val="20"/>
              </w:rPr>
              <w:t>контролируемым лицом, осуществляющим прокладку, переустройство, ремонт и содержание подземных коммуникаций на территориях общего пользования,</w:t>
            </w:r>
            <w:r w:rsidRPr="00451D14">
              <w:rPr>
                <w:sz w:val="20"/>
                <w:szCs w:val="20"/>
              </w:rPr>
              <w:t xml:space="preserve"> восстановление нарушенных элементов благоустройства на территории непосредственного осуществления земляных работ, территории, используемой для перемещения техники в месте осуществления работ, а также на территории складирования грунта и строительных материалов?</w:t>
            </w:r>
          </w:p>
        </w:tc>
        <w:tc>
          <w:tcPr>
            <w:tcW w:w="2268" w:type="dxa"/>
          </w:tcPr>
          <w:p w:rsidR="008F2231" w:rsidRPr="000128AB" w:rsidRDefault="008F2231" w:rsidP="003C6556">
            <w:pPr>
              <w:pStyle w:val="s1"/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Пункт  6, статья 29 </w:t>
            </w:r>
            <w:r w:rsidRPr="00451D14">
              <w:rPr>
                <w:sz w:val="20"/>
                <w:szCs w:val="20"/>
              </w:rPr>
              <w:t xml:space="preserve">Правил 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благоустройства территории муниципального образования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rFonts w:ascii="Times New Roman" w:hAnsi="Times New Roman" w:cs="Times New Roman"/>
                <w:sz w:val="20"/>
                <w:szCs w:val="20"/>
              </w:rPr>
              <w:t>Павловского</w:t>
            </w:r>
            <w:r w:rsidRPr="000128A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ascii="Times New Roman" w:hAnsi="Times New Roman" w:cs="Times New Roman"/>
                <w:sz w:val="20"/>
                <w:szCs w:val="20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9B69D0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9B69D0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9B69D0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9B69D0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2.18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Осуществлялось ли </w:t>
            </w:r>
            <w:r w:rsidRPr="00451D14">
              <w:rPr>
                <w:bCs/>
                <w:color w:val="000000"/>
                <w:sz w:val="20"/>
                <w:szCs w:val="20"/>
              </w:rPr>
              <w:t>контролируемым лицом</w:t>
            </w:r>
            <w:r w:rsidRPr="00451D14">
              <w:rPr>
                <w:sz w:val="20"/>
                <w:szCs w:val="20"/>
              </w:rPr>
              <w:t xml:space="preserve"> выжигание сухой растительности либо сжигание </w:t>
            </w:r>
            <w:r w:rsidRPr="00451D14">
              <w:rPr>
                <w:bCs/>
                <w:sz w:val="20"/>
                <w:szCs w:val="20"/>
              </w:rPr>
              <w:t>листьев деревьев, кустарников на территории населенного пункта во время  действия противопожарного периода</w:t>
            </w:r>
            <w:r w:rsidRPr="00451D14">
              <w:rPr>
                <w:sz w:val="20"/>
                <w:szCs w:val="20"/>
              </w:rPr>
              <w:t>?</w:t>
            </w:r>
          </w:p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4, статья 34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cs="Times New Roman"/>
                <w:sz w:val="20"/>
                <w:szCs w:val="20"/>
                <w:lang w:bidi="ar-SA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568" w:type="dxa"/>
            <w:gridSpan w:val="2"/>
          </w:tcPr>
          <w:p w:rsidR="008F2231" w:rsidRPr="007B3EDC" w:rsidRDefault="008F2231" w:rsidP="003C6556"/>
        </w:tc>
        <w:tc>
          <w:tcPr>
            <w:tcW w:w="1625" w:type="dxa"/>
            <w:gridSpan w:val="2"/>
          </w:tcPr>
          <w:p w:rsidR="008F2231" w:rsidRPr="007B3EDC" w:rsidRDefault="008F2231" w:rsidP="003C6556">
            <w:pPr>
              <w:jc w:val="center"/>
            </w:pPr>
          </w:p>
        </w:tc>
        <w:tc>
          <w:tcPr>
            <w:tcW w:w="1843" w:type="dxa"/>
          </w:tcPr>
          <w:p w:rsidR="008F2231" w:rsidRPr="007B3EDC" w:rsidRDefault="008F2231" w:rsidP="003C6556">
            <w:pPr>
              <w:jc w:val="center"/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>2.19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t xml:space="preserve">Соблюдены ли контролируемым лицом установленные Правилами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сельского поселения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451D14">
              <w:rPr>
                <w:sz w:val="20"/>
                <w:szCs w:val="20"/>
              </w:rPr>
              <w:t xml:space="preserve"> района Смоленской области  требования к вывескам?</w:t>
            </w:r>
          </w:p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3, статья 37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cs="Times New Roman"/>
                <w:sz w:val="20"/>
                <w:szCs w:val="20"/>
                <w:lang w:bidi="ar-SA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</w:tr>
      <w:tr w:rsidR="008F2231" w:rsidRPr="004F1A1C" w:rsidTr="003C6556">
        <w:tc>
          <w:tcPr>
            <w:tcW w:w="624" w:type="dxa"/>
          </w:tcPr>
          <w:p w:rsidR="008F2231" w:rsidRPr="00451D14" w:rsidRDefault="008F2231" w:rsidP="003C6556">
            <w:pPr>
              <w:jc w:val="center"/>
              <w:rPr>
                <w:sz w:val="20"/>
                <w:szCs w:val="20"/>
              </w:rPr>
            </w:pPr>
            <w:r w:rsidRPr="00451D14">
              <w:rPr>
                <w:sz w:val="20"/>
                <w:szCs w:val="20"/>
              </w:rPr>
              <w:lastRenderedPageBreak/>
              <w:t>2.20</w:t>
            </w:r>
          </w:p>
        </w:tc>
        <w:tc>
          <w:tcPr>
            <w:tcW w:w="2920" w:type="dxa"/>
          </w:tcPr>
          <w:p w:rsidR="008F2231" w:rsidRPr="00451D14" w:rsidRDefault="008F2231" w:rsidP="003C6556">
            <w:pPr>
              <w:pStyle w:val="2"/>
              <w:tabs>
                <w:tab w:val="left" w:pos="120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51D14">
              <w:rPr>
                <w:rFonts w:eastAsia="Calibri"/>
                <w:sz w:val="20"/>
                <w:szCs w:val="20"/>
                <w:lang w:eastAsia="en-US"/>
              </w:rPr>
              <w:t>Выполнены ли контролируемым лицом на принадлежащем ему земельном участке мероприятия по выявлению карантинных и ядовитых растений, локализации и ликвидации их очагов?</w:t>
            </w:r>
          </w:p>
        </w:tc>
        <w:tc>
          <w:tcPr>
            <w:tcW w:w="2268" w:type="dxa"/>
          </w:tcPr>
          <w:p w:rsidR="008F2231" w:rsidRPr="000128AB" w:rsidRDefault="008F2231" w:rsidP="003C6556">
            <w:pPr>
              <w:rPr>
                <w:color w:val="000000" w:themeColor="text1"/>
                <w:sz w:val="20"/>
                <w:szCs w:val="20"/>
              </w:rPr>
            </w:pPr>
            <w:r w:rsidRPr="000128AB">
              <w:rPr>
                <w:sz w:val="20"/>
                <w:szCs w:val="20"/>
              </w:rPr>
              <w:t xml:space="preserve">Пункт  2, статья 34 Правил благоустройства территории муниципального образования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утвержденных решением Совета депутатов </w:t>
            </w:r>
            <w:r w:rsidR="00BD0321">
              <w:rPr>
                <w:sz w:val="20"/>
                <w:szCs w:val="20"/>
              </w:rPr>
              <w:t>Павловского</w:t>
            </w:r>
            <w:r w:rsidRPr="000128AB">
              <w:rPr>
                <w:sz w:val="20"/>
                <w:szCs w:val="20"/>
              </w:rPr>
              <w:t xml:space="preserve"> сельского поселения Темкинского района Смоленской области от </w:t>
            </w:r>
            <w:r w:rsidR="00BD0321" w:rsidRPr="00BD0321">
              <w:rPr>
                <w:rFonts w:cs="Times New Roman"/>
                <w:sz w:val="20"/>
                <w:szCs w:val="20"/>
                <w:lang w:bidi="ar-SA"/>
              </w:rPr>
              <w:t xml:space="preserve">27 декабря   2018 года    № 51                                                        </w:t>
            </w:r>
          </w:p>
        </w:tc>
        <w:tc>
          <w:tcPr>
            <w:tcW w:w="500" w:type="dxa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568" w:type="dxa"/>
            <w:gridSpan w:val="2"/>
          </w:tcPr>
          <w:p w:rsidR="008F2231" w:rsidRPr="00406FB4" w:rsidRDefault="008F2231" w:rsidP="003C6556">
            <w:pPr>
              <w:rPr>
                <w:highlight w:val="yellow"/>
              </w:rPr>
            </w:pPr>
          </w:p>
        </w:tc>
        <w:tc>
          <w:tcPr>
            <w:tcW w:w="1625" w:type="dxa"/>
            <w:gridSpan w:val="2"/>
          </w:tcPr>
          <w:p w:rsidR="008F2231" w:rsidRPr="00406FB4" w:rsidRDefault="008F2231" w:rsidP="003C6556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8F2231" w:rsidRPr="007B3EDC" w:rsidRDefault="008F2231" w:rsidP="003C6556">
            <w:pPr>
              <w:jc w:val="center"/>
            </w:pPr>
          </w:p>
        </w:tc>
      </w:tr>
    </w:tbl>
    <w:p w:rsidR="008F2231" w:rsidRDefault="008F2231" w:rsidP="008F2231"/>
    <w:p w:rsidR="008F2231" w:rsidRDefault="008F2231" w:rsidP="008F2231"/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1"/>
        <w:gridCol w:w="1345"/>
      </w:tblGrid>
      <w:tr w:rsidR="008F2231" w:rsidRPr="00266E67" w:rsidTr="003C6556">
        <w:tc>
          <w:tcPr>
            <w:tcW w:w="5544" w:type="dxa"/>
            <w:tcBorders>
              <w:top w:val="single" w:sz="6" w:space="0" w:color="000000"/>
            </w:tcBorders>
            <w:hideMark/>
          </w:tcPr>
          <w:p w:rsidR="008F2231" w:rsidRPr="00266E67" w:rsidRDefault="008F2231" w:rsidP="003C6556">
            <w:pPr>
              <w:jc w:val="center"/>
              <w:rPr>
                <w:i/>
                <w:iCs/>
                <w:color w:val="000000" w:themeColor="text1"/>
              </w:rPr>
            </w:pPr>
            <w:r w:rsidRPr="00266E67">
              <w:rPr>
                <w:i/>
                <w:iCs/>
                <w:color w:val="000000" w:themeColor="text1"/>
              </w:rPr>
              <w:t xml:space="preserve">(должность, фамилия, инициалы </w:t>
            </w:r>
            <w:r w:rsidRPr="00E9347D">
              <w:rPr>
                <w:i/>
                <w:iCs/>
                <w:color w:val="000000" w:themeColor="text1"/>
              </w:rPr>
              <w:t>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</w:t>
            </w:r>
            <w:r>
              <w:rPr>
                <w:i/>
                <w:iCs/>
                <w:color w:val="000000" w:themeColor="text1"/>
              </w:rPr>
              <w:t>т</w:t>
            </w:r>
          </w:p>
        </w:tc>
        <w:tc>
          <w:tcPr>
            <w:tcW w:w="931" w:type="dxa"/>
            <w:hideMark/>
          </w:tcPr>
          <w:p w:rsidR="008F2231" w:rsidRPr="00266E67" w:rsidRDefault="008F2231" w:rsidP="003C6556">
            <w:pPr>
              <w:rPr>
                <w:color w:val="000000" w:themeColor="text1"/>
                <w:sz w:val="28"/>
                <w:szCs w:val="28"/>
              </w:rPr>
            </w:pPr>
            <w:r w:rsidRPr="00266E67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</w:tbl>
    <w:p w:rsidR="008F2231" w:rsidRDefault="008F2231" w:rsidP="008F2231"/>
    <w:p w:rsidR="008F2231" w:rsidRDefault="008F2231" w:rsidP="008F2231"/>
    <w:p w:rsidR="008F2231" w:rsidRDefault="008F2231" w:rsidP="008F2231">
      <w:r>
        <w:t xml:space="preserve">                                                                                                                                ______________</w:t>
      </w:r>
    </w:p>
    <w:p w:rsidR="008F2231" w:rsidRDefault="008F2231" w:rsidP="008F2231">
      <w:r>
        <w:t xml:space="preserve">                                                                                                                                       </w:t>
      </w:r>
      <w:r w:rsidRPr="00266E67">
        <w:rPr>
          <w:i/>
          <w:iCs/>
          <w:color w:val="000000" w:themeColor="text1"/>
        </w:rPr>
        <w:t>(подпись)</w:t>
      </w:r>
    </w:p>
    <w:p w:rsidR="008F2231" w:rsidRDefault="008F2231" w:rsidP="008F2231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</w:t>
      </w:r>
      <w:bookmarkEnd w:id="0"/>
    </w:p>
    <w:sectPr w:rsidR="008F2231" w:rsidSect="00503BA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03BAF"/>
    <w:rsid w:val="001066D4"/>
    <w:rsid w:val="00115C45"/>
    <w:rsid w:val="001C391D"/>
    <w:rsid w:val="002102B0"/>
    <w:rsid w:val="00233B9B"/>
    <w:rsid w:val="0026406E"/>
    <w:rsid w:val="003E7BA0"/>
    <w:rsid w:val="00503BAF"/>
    <w:rsid w:val="005F5086"/>
    <w:rsid w:val="008F2231"/>
    <w:rsid w:val="00A922D6"/>
    <w:rsid w:val="00AA1A38"/>
    <w:rsid w:val="00BD0321"/>
    <w:rsid w:val="00C12684"/>
    <w:rsid w:val="00DA54F1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A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503BAF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kern w:val="0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03BAF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11">
    <w:name w:val="Сетка таблицы1"/>
    <w:basedOn w:val="a1"/>
    <w:uiPriority w:val="59"/>
    <w:rsid w:val="00503BA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503B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03BA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503BAF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03BAF"/>
    <w:pPr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paragraph" w:customStyle="1" w:styleId="a6">
    <w:name w:val="Таблицы (моноширинный)"/>
    <w:basedOn w:val="a"/>
    <w:next w:val="a"/>
    <w:uiPriority w:val="99"/>
    <w:rsid w:val="00503BAF"/>
    <w:pPr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kern w:val="0"/>
      <w:lang w:eastAsia="ru-RU" w:bidi="ar-SA"/>
    </w:rPr>
  </w:style>
  <w:style w:type="paragraph" w:customStyle="1" w:styleId="a7">
    <w:name w:val="Прижатый влево"/>
    <w:basedOn w:val="a"/>
    <w:next w:val="a"/>
    <w:uiPriority w:val="99"/>
    <w:rsid w:val="00503BAF"/>
    <w:pPr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A922D6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A922D6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a">
    <w:name w:val="Body Text Indent"/>
    <w:basedOn w:val="a"/>
    <w:link w:val="ab"/>
    <w:rsid w:val="008F2231"/>
    <w:pPr>
      <w:widowControl/>
      <w:suppressAutoHyphens w:val="0"/>
      <w:ind w:firstLine="851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22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39"/>
    <w:rsid w:val="008F2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F2231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Основной текст 2 Знак"/>
    <w:basedOn w:val="a0"/>
    <w:link w:val="2"/>
    <w:uiPriority w:val="99"/>
    <w:rsid w:val="008F2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F2231"/>
    <w:pPr>
      <w:widowControl/>
      <w:suppressAutoHyphens w:val="0"/>
      <w:ind w:firstLine="720"/>
      <w:jc w:val="both"/>
    </w:pPr>
    <w:rPr>
      <w:rFonts w:ascii="Arial" w:eastAsia="Times New Roman" w:hAnsi="Arial" w:cs="Arial"/>
      <w:kern w:val="0"/>
      <w:sz w:val="26"/>
      <w:szCs w:val="2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8</cp:revision>
  <cp:lastPrinted>2022-03-02T12:08:00Z</cp:lastPrinted>
  <dcterms:created xsi:type="dcterms:W3CDTF">2022-02-17T12:11:00Z</dcterms:created>
  <dcterms:modified xsi:type="dcterms:W3CDTF">2022-03-02T12:08:00Z</dcterms:modified>
</cp:coreProperties>
</file>