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E9" w:rsidRPr="003A1E2A" w:rsidRDefault="00D866E9" w:rsidP="00D866E9">
      <w:pPr>
        <w:widowControl w:val="0"/>
        <w:suppressAutoHyphens/>
        <w:ind w:right="-2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 w:rsidRPr="003A1E2A">
        <w:rPr>
          <w:rFonts w:eastAsia="SimSun" w:cs="Mangal"/>
          <w:noProof/>
          <w:kern w:val="2"/>
          <w:sz w:val="28"/>
          <w:szCs w:val="28"/>
        </w:rPr>
        <w:drawing>
          <wp:inline distT="0" distB="0" distL="0" distR="0">
            <wp:extent cx="476250" cy="5429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6E9" w:rsidRPr="003A1E2A" w:rsidRDefault="00D866E9" w:rsidP="00D866E9">
      <w:pPr>
        <w:widowControl w:val="0"/>
        <w:suppressAutoHyphens/>
        <w:autoSpaceDE w:val="0"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</w:p>
    <w:p w:rsidR="00D866E9" w:rsidRPr="003A1E2A" w:rsidRDefault="00D866E9" w:rsidP="00D866E9">
      <w:pPr>
        <w:widowControl w:val="0"/>
        <w:suppressAutoHyphens/>
        <w:autoSpaceDE w:val="0"/>
        <w:jc w:val="center"/>
        <w:rPr>
          <w:rFonts w:eastAsia="SimSun" w:cs="Mangal"/>
          <w:caps/>
          <w:kern w:val="2"/>
          <w:sz w:val="28"/>
          <w:szCs w:val="28"/>
          <w:lang w:eastAsia="hi-IN" w:bidi="hi-IN"/>
        </w:rPr>
      </w:pPr>
      <w:r w:rsidRPr="003A1E2A">
        <w:rPr>
          <w:rFonts w:eastAsia="SimSun" w:cs="Mangal"/>
          <w:kern w:val="2"/>
          <w:sz w:val="28"/>
          <w:szCs w:val="28"/>
          <w:lang w:eastAsia="hi-IN" w:bidi="hi-IN"/>
        </w:rPr>
        <w:t xml:space="preserve">СОВЕТ ДЕПУТАТОВ  СЕЛЕНСКОГО   </w:t>
      </w:r>
      <w:r w:rsidRPr="003A1E2A">
        <w:rPr>
          <w:rFonts w:eastAsia="SimSun" w:cs="Mangal"/>
          <w:caps/>
          <w:kern w:val="2"/>
          <w:sz w:val="28"/>
          <w:szCs w:val="28"/>
          <w:lang w:eastAsia="hi-IN" w:bidi="hi-IN"/>
        </w:rPr>
        <w:t xml:space="preserve">сельского </w:t>
      </w:r>
      <w:r w:rsidRPr="003A1E2A">
        <w:rPr>
          <w:rFonts w:eastAsia="SimSun" w:cs="Mangal"/>
          <w:kern w:val="2"/>
          <w:sz w:val="28"/>
          <w:szCs w:val="28"/>
          <w:lang w:eastAsia="hi-IN" w:bidi="hi-IN"/>
        </w:rPr>
        <w:t>ПОСЕЛЕНИЯ ТЕМКИНСКОГО  Р</w:t>
      </w:r>
      <w:r w:rsidRPr="003A1E2A">
        <w:rPr>
          <w:rFonts w:eastAsia="SimSun" w:cs="Mangal"/>
          <w:caps/>
          <w:kern w:val="2"/>
          <w:sz w:val="28"/>
          <w:szCs w:val="28"/>
          <w:lang w:eastAsia="hi-IN" w:bidi="hi-IN"/>
        </w:rPr>
        <w:t>айона Смоленской области</w:t>
      </w:r>
    </w:p>
    <w:p w:rsidR="00D866E9" w:rsidRPr="003A1E2A" w:rsidRDefault="00D866E9" w:rsidP="00D866E9">
      <w:pPr>
        <w:widowControl w:val="0"/>
        <w:suppressAutoHyphens/>
        <w:autoSpaceDE w:val="0"/>
        <w:ind w:firstLine="720"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</w:p>
    <w:p w:rsidR="00D866E9" w:rsidRPr="003A1E2A" w:rsidRDefault="00D866E9" w:rsidP="00D866E9">
      <w:pPr>
        <w:widowControl w:val="0"/>
        <w:suppressAutoHyphens/>
        <w:autoSpaceDE w:val="0"/>
        <w:ind w:firstLine="720"/>
        <w:jc w:val="center"/>
        <w:rPr>
          <w:rFonts w:eastAsia="SimSun" w:cs="Mangal"/>
          <w:b/>
          <w:bCs/>
          <w:kern w:val="2"/>
          <w:sz w:val="28"/>
          <w:szCs w:val="28"/>
          <w:lang w:eastAsia="hi-IN" w:bidi="hi-IN"/>
        </w:rPr>
      </w:pPr>
      <w:r w:rsidRPr="003A1E2A">
        <w:rPr>
          <w:rFonts w:eastAsia="SimSun" w:cs="Mangal"/>
          <w:b/>
          <w:bCs/>
          <w:kern w:val="2"/>
          <w:sz w:val="28"/>
          <w:szCs w:val="28"/>
          <w:lang w:eastAsia="hi-IN" w:bidi="hi-IN"/>
        </w:rPr>
        <w:t xml:space="preserve">РЕШЕНИЕ </w:t>
      </w:r>
    </w:p>
    <w:p w:rsidR="00D866E9" w:rsidRPr="003A1E2A" w:rsidRDefault="00D866E9" w:rsidP="00D866E9">
      <w:pPr>
        <w:widowControl w:val="0"/>
        <w:suppressAutoHyphens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D866E9" w:rsidRPr="003A1E2A" w:rsidRDefault="00D866E9" w:rsidP="00D866E9">
      <w:pPr>
        <w:widowControl w:val="0"/>
        <w:suppressAutoHyphens/>
        <w:rPr>
          <w:rFonts w:eastAsia="SimSun" w:cs="Mangal"/>
          <w:kern w:val="2"/>
          <w:sz w:val="28"/>
          <w:szCs w:val="28"/>
          <w:lang w:eastAsia="hi-IN" w:bidi="hi-IN"/>
        </w:rPr>
      </w:pPr>
      <w:r w:rsidRPr="003A1E2A">
        <w:rPr>
          <w:rFonts w:eastAsia="SimSun" w:cs="Mangal"/>
          <w:kern w:val="2"/>
          <w:sz w:val="28"/>
          <w:szCs w:val="28"/>
          <w:lang w:eastAsia="hi-IN" w:bidi="hi-IN"/>
        </w:rPr>
        <w:t xml:space="preserve">от   25 октября   </w:t>
      </w:r>
      <w:smartTag w:uri="urn:schemas-microsoft-com:office:smarttags" w:element="metricconverter">
        <w:smartTagPr>
          <w:attr w:name="ProductID" w:val="2016 г"/>
        </w:smartTagPr>
        <w:r w:rsidRPr="003A1E2A">
          <w:rPr>
            <w:rFonts w:eastAsia="SimSun" w:cs="Mangal"/>
            <w:kern w:val="2"/>
            <w:sz w:val="28"/>
            <w:szCs w:val="28"/>
            <w:lang w:eastAsia="hi-IN" w:bidi="hi-IN"/>
          </w:rPr>
          <w:t>2016 г</w:t>
        </w:r>
      </w:smartTag>
      <w:r w:rsidRPr="003A1E2A">
        <w:rPr>
          <w:rFonts w:eastAsia="SimSun" w:cs="Mangal"/>
          <w:kern w:val="2"/>
          <w:sz w:val="28"/>
          <w:szCs w:val="28"/>
          <w:lang w:eastAsia="hi-IN" w:bidi="hi-IN"/>
        </w:rPr>
        <w:t xml:space="preserve">.                                                                                                 № </w:t>
      </w:r>
      <w:r>
        <w:rPr>
          <w:rFonts w:eastAsia="SimSun" w:cs="Mangal"/>
          <w:kern w:val="2"/>
          <w:sz w:val="28"/>
          <w:szCs w:val="28"/>
          <w:lang w:eastAsia="hi-IN" w:bidi="hi-IN"/>
        </w:rPr>
        <w:t>31</w:t>
      </w:r>
    </w:p>
    <w:p w:rsidR="00D866E9" w:rsidRDefault="00D866E9">
      <w:pPr>
        <w:rPr>
          <w:sz w:val="28"/>
          <w:szCs w:val="28"/>
        </w:rPr>
      </w:pPr>
    </w:p>
    <w:p w:rsidR="00D866E9" w:rsidRDefault="00D866E9">
      <w:pPr>
        <w:rPr>
          <w:sz w:val="28"/>
          <w:szCs w:val="28"/>
        </w:rPr>
      </w:pPr>
    </w:p>
    <w:p w:rsidR="00D866E9" w:rsidRDefault="00D866E9" w:rsidP="00D866E9">
      <w:pPr>
        <w:pStyle w:val="2"/>
        <w:spacing w:before="0"/>
        <w:ind w:right="5765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Об особенностях рассмотрения и утверждения проекта местного бюджета муниципального района на 2017 год и на плановый период 2018 и 2019 годов </w:t>
      </w:r>
    </w:p>
    <w:p w:rsidR="00D866E9" w:rsidRDefault="00D866E9" w:rsidP="00D866E9">
      <w:pPr>
        <w:ind w:right="-159"/>
        <w:rPr>
          <w:sz w:val="28"/>
          <w:szCs w:val="28"/>
        </w:rPr>
      </w:pPr>
    </w:p>
    <w:p w:rsidR="00D866E9" w:rsidRPr="003A1E2A" w:rsidRDefault="00D866E9" w:rsidP="00D866E9">
      <w:pPr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proofErr w:type="gramStart"/>
      <w:r>
        <w:rPr>
          <w:sz w:val="28"/>
          <w:szCs w:val="28"/>
        </w:rPr>
        <w:t>В</w:t>
      </w:r>
      <w:r w:rsidRPr="002B3BBE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 xml:space="preserve">е с Областным законом от 29.09.2016 г. №84-з «Об особенностях рассмотрения и утверждения проекта областного бюджета на 2017 год и на плановый период 2018 и 2019 годов и о внесении изменений в отдельные областные законы», решения постоянной комиссии </w:t>
      </w:r>
      <w:r w:rsidRPr="002B3BBE">
        <w:rPr>
          <w:sz w:val="28"/>
          <w:szCs w:val="28"/>
        </w:rPr>
        <w:t>по экономическому развитию, бюджету, налогам и финансам</w:t>
      </w:r>
      <w:r>
        <w:rPr>
          <w:sz w:val="28"/>
          <w:szCs w:val="28"/>
        </w:rPr>
        <w:t>,</w:t>
      </w:r>
      <w:r w:rsidRPr="00D866E9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 w:rsidRPr="003A1E2A">
        <w:rPr>
          <w:rFonts w:eastAsia="SimSun"/>
          <w:kern w:val="2"/>
          <w:sz w:val="28"/>
          <w:szCs w:val="28"/>
          <w:lang w:eastAsia="hi-IN" w:bidi="hi-IN"/>
        </w:rPr>
        <w:t xml:space="preserve">Совет депутатов Селенского сельского поселения Темкинского района Смоленской области </w:t>
      </w:r>
      <w:proofErr w:type="gramEnd"/>
    </w:p>
    <w:p w:rsidR="00D866E9" w:rsidRPr="003A1E2A" w:rsidRDefault="00D866E9" w:rsidP="00D866E9">
      <w:pPr>
        <w:widowControl w:val="0"/>
        <w:suppressAutoHyphens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</w:p>
    <w:p w:rsidR="00D866E9" w:rsidRPr="00D866E9" w:rsidRDefault="00D866E9" w:rsidP="00D866E9">
      <w:pPr>
        <w:widowControl w:val="0"/>
        <w:suppressAutoHyphens/>
        <w:ind w:firstLine="709"/>
        <w:jc w:val="both"/>
        <w:rPr>
          <w:rFonts w:eastAsia="SimSun"/>
          <w:b/>
          <w:kern w:val="2"/>
          <w:sz w:val="28"/>
          <w:szCs w:val="28"/>
          <w:lang w:eastAsia="hi-IN" w:bidi="hi-IN"/>
        </w:rPr>
      </w:pPr>
      <w:r w:rsidRPr="003A1E2A">
        <w:rPr>
          <w:rFonts w:eastAsia="SimSun"/>
          <w:b/>
          <w:kern w:val="2"/>
          <w:sz w:val="28"/>
          <w:szCs w:val="28"/>
          <w:lang w:eastAsia="hi-IN" w:bidi="hi-IN"/>
        </w:rPr>
        <w:t>РЕШИЛ:</w:t>
      </w:r>
    </w:p>
    <w:p w:rsidR="00D866E9" w:rsidRDefault="00D866E9" w:rsidP="00D866E9">
      <w:pPr>
        <w:ind w:firstLine="708"/>
        <w:jc w:val="both"/>
        <w:rPr>
          <w:bCs/>
          <w:sz w:val="28"/>
          <w:szCs w:val="28"/>
        </w:rPr>
      </w:pPr>
    </w:p>
    <w:p w:rsidR="00D866E9" w:rsidRPr="006F68D0" w:rsidRDefault="00D866E9" w:rsidP="00D866E9">
      <w:pPr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6F68D0">
        <w:rPr>
          <w:sz w:val="28"/>
          <w:szCs w:val="28"/>
        </w:rPr>
        <w:t xml:space="preserve">Установить, что в 2016 году проект решения о местном бюджете муниципального района на 2017 год и плановый период 2018 и 2019 годов вносится на рассмотрение в районный Совет депутатов не позднее </w:t>
      </w:r>
      <w:r>
        <w:rPr>
          <w:sz w:val="28"/>
          <w:szCs w:val="28"/>
        </w:rPr>
        <w:t>7</w:t>
      </w:r>
      <w:r w:rsidRPr="006F68D0">
        <w:rPr>
          <w:sz w:val="28"/>
          <w:szCs w:val="28"/>
        </w:rPr>
        <w:t xml:space="preserve"> декабря 2016 года</w:t>
      </w:r>
      <w:r>
        <w:rPr>
          <w:sz w:val="28"/>
          <w:szCs w:val="28"/>
        </w:rPr>
        <w:t>.</w:t>
      </w:r>
    </w:p>
    <w:p w:rsidR="00D866E9" w:rsidRPr="003A1E2A" w:rsidRDefault="00D866E9" w:rsidP="00D866E9">
      <w:pPr>
        <w:ind w:firstLine="709"/>
        <w:jc w:val="both"/>
        <w:rPr>
          <w:sz w:val="28"/>
          <w:szCs w:val="28"/>
        </w:rPr>
      </w:pPr>
      <w:r w:rsidRPr="003A1E2A">
        <w:rPr>
          <w:sz w:val="28"/>
          <w:szCs w:val="28"/>
        </w:rPr>
        <w:t>2. Настоящее решение обнародовать путем размещения  на официальном сайте Администрации муниципального образования «Темкинский район» Смоленской области.</w:t>
      </w:r>
    </w:p>
    <w:p w:rsidR="00D866E9" w:rsidRDefault="00D866E9" w:rsidP="00D866E9">
      <w:pPr>
        <w:ind w:firstLine="709"/>
        <w:jc w:val="both"/>
        <w:rPr>
          <w:sz w:val="28"/>
          <w:szCs w:val="28"/>
        </w:rPr>
      </w:pPr>
      <w:r w:rsidRPr="003A1E2A">
        <w:rPr>
          <w:sz w:val="28"/>
          <w:szCs w:val="28"/>
        </w:rPr>
        <w:t xml:space="preserve">3. </w:t>
      </w:r>
      <w:r w:rsidRPr="00D866E9">
        <w:rPr>
          <w:sz w:val="28"/>
          <w:szCs w:val="28"/>
        </w:rPr>
        <w:t>Контроль за исполнение настоящего решения возложить на постоянную комиссию по бюджету, налогам и муниципальному имуществу (председатель Пахоменкова Л.С.).</w:t>
      </w:r>
    </w:p>
    <w:p w:rsidR="00D866E9" w:rsidRPr="003A1E2A" w:rsidRDefault="00D866E9" w:rsidP="00D866E9">
      <w:pPr>
        <w:ind w:firstLine="709"/>
        <w:jc w:val="both"/>
        <w:rPr>
          <w:sz w:val="28"/>
          <w:szCs w:val="28"/>
        </w:rPr>
      </w:pPr>
    </w:p>
    <w:p w:rsidR="00D866E9" w:rsidRPr="003A1E2A" w:rsidRDefault="00D866E9" w:rsidP="00D866E9">
      <w:pPr>
        <w:jc w:val="both"/>
        <w:rPr>
          <w:sz w:val="28"/>
          <w:szCs w:val="28"/>
        </w:rPr>
      </w:pPr>
    </w:p>
    <w:p w:rsidR="00D866E9" w:rsidRPr="003A1E2A" w:rsidRDefault="00D866E9" w:rsidP="00D866E9">
      <w:pPr>
        <w:ind w:left="24" w:right="-99"/>
        <w:jc w:val="both"/>
        <w:rPr>
          <w:sz w:val="28"/>
          <w:szCs w:val="28"/>
        </w:rPr>
      </w:pPr>
      <w:r w:rsidRPr="003A1E2A">
        <w:rPr>
          <w:sz w:val="28"/>
          <w:szCs w:val="28"/>
        </w:rPr>
        <w:t xml:space="preserve">Глава муниципального образования </w:t>
      </w:r>
    </w:p>
    <w:p w:rsidR="00D866E9" w:rsidRPr="003A1E2A" w:rsidRDefault="00D866E9" w:rsidP="00D866E9">
      <w:pPr>
        <w:ind w:left="24" w:right="-99"/>
        <w:jc w:val="both"/>
        <w:rPr>
          <w:sz w:val="28"/>
          <w:szCs w:val="28"/>
        </w:rPr>
      </w:pPr>
      <w:r w:rsidRPr="003A1E2A">
        <w:rPr>
          <w:sz w:val="28"/>
          <w:szCs w:val="28"/>
        </w:rPr>
        <w:t>Селенского сельского поселения</w:t>
      </w:r>
    </w:p>
    <w:p w:rsidR="00D866E9" w:rsidRPr="003A1E2A" w:rsidRDefault="00D866E9" w:rsidP="00D866E9">
      <w:pPr>
        <w:jc w:val="both"/>
        <w:rPr>
          <w:sz w:val="28"/>
          <w:szCs w:val="28"/>
        </w:rPr>
      </w:pPr>
      <w:r w:rsidRPr="003A1E2A">
        <w:rPr>
          <w:sz w:val="28"/>
          <w:szCs w:val="28"/>
        </w:rPr>
        <w:t>Темкинского района Смоленской области                                    Е.С. Филичкина</w:t>
      </w:r>
    </w:p>
    <w:p w:rsidR="00D866E9" w:rsidRPr="00D866E9" w:rsidRDefault="00D866E9">
      <w:pPr>
        <w:rPr>
          <w:sz w:val="28"/>
          <w:szCs w:val="28"/>
        </w:rPr>
      </w:pPr>
    </w:p>
    <w:sectPr w:rsidR="00D866E9" w:rsidRPr="00D866E9" w:rsidSect="003336CD">
      <w:pgSz w:w="11906" w:h="16838"/>
      <w:pgMar w:top="851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136E1"/>
    <w:multiLevelType w:val="hybridMultilevel"/>
    <w:tmpl w:val="F5B4A32C"/>
    <w:lvl w:ilvl="0" w:tplc="3634B4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866E9"/>
    <w:rsid w:val="003336CD"/>
    <w:rsid w:val="00B60F0E"/>
    <w:rsid w:val="00D866E9"/>
    <w:rsid w:val="00DC679A"/>
    <w:rsid w:val="00E214D3"/>
    <w:rsid w:val="00FF0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866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66E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6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6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Company>Microsoft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2016-10-27T08:40:00Z</dcterms:created>
  <dcterms:modified xsi:type="dcterms:W3CDTF">2016-10-27T08:44:00Z</dcterms:modified>
</cp:coreProperties>
</file>