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BA" w:rsidRDefault="000436BA" w:rsidP="000436BA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543E3B" w:rsidRDefault="00543E3B" w:rsidP="000436BA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543E3B" w:rsidRDefault="00543E3B" w:rsidP="000436BA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543E3B" w:rsidRDefault="00543E3B" w:rsidP="000436BA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A07EA6" w:rsidRPr="00B37884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B37884">
        <w:rPr>
          <w:rFonts w:ascii="Times New Roman" w:hAnsi="Times New Roman"/>
          <w:b/>
          <w:sz w:val="32"/>
          <w:szCs w:val="32"/>
        </w:rPr>
        <w:t>Уведомление</w:t>
      </w:r>
    </w:p>
    <w:p w:rsidR="00543E3B" w:rsidRPr="00143EF6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43EF6">
        <w:rPr>
          <w:rFonts w:ascii="Times New Roman" w:hAnsi="Times New Roman"/>
          <w:b/>
          <w:sz w:val="32"/>
          <w:szCs w:val="32"/>
        </w:rPr>
        <w:t xml:space="preserve"> о проведении ежегодной актуализации схемы теплоснабжения муниципального образования </w:t>
      </w:r>
      <w:r w:rsidR="002F4551" w:rsidRPr="00143EF6">
        <w:rPr>
          <w:rFonts w:ascii="Times New Roman" w:hAnsi="Times New Roman"/>
          <w:b/>
          <w:sz w:val="32"/>
          <w:szCs w:val="32"/>
        </w:rPr>
        <w:t>«Темкинский муниципальный округ»</w:t>
      </w:r>
      <w:r w:rsidRPr="00143EF6">
        <w:rPr>
          <w:rFonts w:ascii="Times New Roman" w:hAnsi="Times New Roman"/>
          <w:b/>
          <w:sz w:val="32"/>
          <w:szCs w:val="32"/>
        </w:rPr>
        <w:t xml:space="preserve">  </w:t>
      </w:r>
      <w:r w:rsidR="002F4551" w:rsidRPr="00143EF6">
        <w:rPr>
          <w:rFonts w:ascii="Times New Roman" w:hAnsi="Times New Roman"/>
          <w:b/>
          <w:sz w:val="32"/>
          <w:szCs w:val="32"/>
        </w:rPr>
        <w:t xml:space="preserve"> </w:t>
      </w:r>
      <w:r w:rsidRPr="00143EF6">
        <w:rPr>
          <w:rFonts w:ascii="Times New Roman" w:hAnsi="Times New Roman"/>
          <w:b/>
          <w:sz w:val="32"/>
          <w:szCs w:val="32"/>
        </w:rPr>
        <w:t xml:space="preserve">Смоленской области </w:t>
      </w:r>
      <w:r w:rsidR="008207D2" w:rsidRPr="00143EF6">
        <w:rPr>
          <w:rFonts w:ascii="Times New Roman" w:hAnsi="Times New Roman"/>
          <w:b/>
          <w:sz w:val="32"/>
          <w:szCs w:val="32"/>
        </w:rPr>
        <w:t xml:space="preserve">  </w:t>
      </w:r>
      <w:r w:rsidR="00143EF6" w:rsidRPr="00143EF6">
        <w:rPr>
          <w:rFonts w:ascii="Times New Roman" w:hAnsi="Times New Roman"/>
          <w:b/>
          <w:sz w:val="32"/>
          <w:szCs w:val="32"/>
        </w:rPr>
        <w:t>на 2027</w:t>
      </w:r>
      <w:r w:rsidRPr="00143EF6">
        <w:rPr>
          <w:rFonts w:ascii="Times New Roman" w:hAnsi="Times New Roman"/>
          <w:b/>
          <w:sz w:val="32"/>
          <w:szCs w:val="32"/>
        </w:rPr>
        <w:t xml:space="preserve"> год</w:t>
      </w: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143EF6" w:rsidRPr="00143EF6" w:rsidRDefault="00143EF6" w:rsidP="00143EF6">
      <w:pPr>
        <w:pStyle w:val="docdata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sz w:val="32"/>
          <w:szCs w:val="32"/>
        </w:rPr>
      </w:pPr>
      <w:r w:rsidRPr="00143EF6">
        <w:rPr>
          <w:color w:val="000000"/>
          <w:sz w:val="32"/>
          <w:szCs w:val="32"/>
        </w:rPr>
        <w:t>Администрация муниципального образования  «</w:t>
      </w:r>
      <w:r w:rsidRPr="00143EF6">
        <w:rPr>
          <w:sz w:val="32"/>
          <w:szCs w:val="32"/>
        </w:rPr>
        <w:t>Темкинский</w:t>
      </w:r>
      <w:r w:rsidRPr="00143EF6">
        <w:rPr>
          <w:color w:val="000000"/>
          <w:sz w:val="32"/>
          <w:szCs w:val="32"/>
        </w:rPr>
        <w:t> муниципальный округ» Смоленской области в соответствии с Постановлением Правительства Российской Федерации от 22.02.2012 г. №154 «О требованиях к схемам теплоснабжения, порядку их разработки и утверждения» уведомляет о начале разработки проекта актуализированной схемы теплоснабжения муниципального образования  «</w:t>
      </w:r>
      <w:r w:rsidRPr="00143EF6">
        <w:rPr>
          <w:sz w:val="32"/>
          <w:szCs w:val="32"/>
        </w:rPr>
        <w:t>Темкинский</w:t>
      </w:r>
      <w:r w:rsidRPr="00143EF6">
        <w:rPr>
          <w:color w:val="000000"/>
          <w:sz w:val="32"/>
          <w:szCs w:val="32"/>
        </w:rPr>
        <w:t> муниципальный округ» Смоленской области.</w:t>
      </w:r>
    </w:p>
    <w:p w:rsidR="00143EF6" w:rsidRPr="00143EF6" w:rsidRDefault="00143EF6" w:rsidP="00143EF6">
      <w:pPr>
        <w:pStyle w:val="a6"/>
        <w:spacing w:before="0" w:beforeAutospacing="0" w:after="0" w:afterAutospacing="0" w:line="288" w:lineRule="auto"/>
        <w:ind w:firstLine="567"/>
        <w:jc w:val="both"/>
        <w:rPr>
          <w:sz w:val="32"/>
          <w:szCs w:val="32"/>
        </w:rPr>
      </w:pPr>
      <w:r w:rsidRPr="00143EF6">
        <w:rPr>
          <w:color w:val="000000"/>
          <w:sz w:val="32"/>
          <w:szCs w:val="32"/>
        </w:rPr>
        <w:t xml:space="preserve">С действующей схемой теплоснабжения можно ознакомиться </w:t>
      </w:r>
      <w:r>
        <w:rPr>
          <w:color w:val="000000"/>
          <w:sz w:val="32"/>
          <w:szCs w:val="32"/>
        </w:rPr>
        <w:t>на странице официального сайта А</w:t>
      </w:r>
      <w:r w:rsidRPr="00143EF6">
        <w:rPr>
          <w:color w:val="000000"/>
          <w:sz w:val="32"/>
          <w:szCs w:val="32"/>
        </w:rPr>
        <w:t>дминистрации муниципального образования  «</w:t>
      </w:r>
      <w:r w:rsidRPr="00143EF6">
        <w:rPr>
          <w:sz w:val="32"/>
          <w:szCs w:val="32"/>
        </w:rPr>
        <w:t>Темкинский</w:t>
      </w:r>
      <w:r w:rsidRPr="00143EF6">
        <w:rPr>
          <w:color w:val="000000"/>
          <w:sz w:val="32"/>
          <w:szCs w:val="32"/>
        </w:rPr>
        <w:t xml:space="preserve"> муниципальный округ» Смоленской области  по электронному адресу:  </w:t>
      </w:r>
    </w:p>
    <w:p w:rsidR="00143EF6" w:rsidRPr="00143EF6" w:rsidRDefault="00143EF6" w:rsidP="00143EF6">
      <w:pPr>
        <w:pStyle w:val="a6"/>
        <w:spacing w:before="0" w:beforeAutospacing="0" w:after="0" w:afterAutospacing="0" w:line="288" w:lineRule="auto"/>
        <w:ind w:firstLine="567"/>
        <w:jc w:val="both"/>
        <w:rPr>
          <w:sz w:val="32"/>
          <w:szCs w:val="32"/>
        </w:rPr>
      </w:pPr>
      <w:r w:rsidRPr="00143EF6">
        <w:rPr>
          <w:color w:val="000000"/>
          <w:sz w:val="32"/>
          <w:szCs w:val="32"/>
        </w:rPr>
        <w:t>Сбор предложений по актуализации схемы теплоснабжения муниципального образования  «</w:t>
      </w:r>
      <w:r w:rsidRPr="00143EF6">
        <w:rPr>
          <w:sz w:val="32"/>
          <w:szCs w:val="32"/>
        </w:rPr>
        <w:t>Темкинский</w:t>
      </w:r>
      <w:r w:rsidRPr="00143EF6">
        <w:rPr>
          <w:color w:val="000000"/>
          <w:sz w:val="32"/>
          <w:szCs w:val="32"/>
        </w:rPr>
        <w:t xml:space="preserve"> муниципальный округ» Смоленской области принимаются в срок до </w:t>
      </w:r>
      <w:r w:rsidR="009121AB">
        <w:rPr>
          <w:color w:val="000000"/>
          <w:sz w:val="32"/>
          <w:szCs w:val="32"/>
        </w:rPr>
        <w:t>03</w:t>
      </w:r>
      <w:r w:rsidRPr="00143EF6">
        <w:rPr>
          <w:color w:val="000000"/>
          <w:sz w:val="32"/>
          <w:szCs w:val="32"/>
        </w:rPr>
        <w:t xml:space="preserve"> </w:t>
      </w:r>
      <w:r w:rsidR="009121AB">
        <w:rPr>
          <w:color w:val="000000"/>
          <w:sz w:val="32"/>
          <w:szCs w:val="32"/>
        </w:rPr>
        <w:t>февраля</w:t>
      </w:r>
      <w:r w:rsidRPr="00143EF6">
        <w:rPr>
          <w:color w:val="000000"/>
          <w:sz w:val="32"/>
          <w:szCs w:val="32"/>
        </w:rPr>
        <w:t xml:space="preserve"> 2026 года </w:t>
      </w:r>
      <w:r>
        <w:rPr>
          <w:color w:val="000000"/>
          <w:sz w:val="32"/>
          <w:szCs w:val="32"/>
        </w:rPr>
        <w:t xml:space="preserve">                      </w:t>
      </w:r>
      <w:r w:rsidRPr="00143EF6">
        <w:rPr>
          <w:color w:val="000000"/>
          <w:sz w:val="32"/>
          <w:szCs w:val="32"/>
        </w:rPr>
        <w:t xml:space="preserve">по адресу: Смоленская область, </w:t>
      </w:r>
      <w:r w:rsidRPr="00143EF6">
        <w:rPr>
          <w:sz w:val="32"/>
          <w:szCs w:val="32"/>
        </w:rPr>
        <w:t xml:space="preserve">Темкинский район,  с. Темкино, </w:t>
      </w:r>
      <w:r>
        <w:rPr>
          <w:sz w:val="32"/>
          <w:szCs w:val="32"/>
        </w:rPr>
        <w:t xml:space="preserve">                      ул. Советская, </w:t>
      </w:r>
      <w:r w:rsidRPr="00143EF6">
        <w:rPr>
          <w:sz w:val="32"/>
          <w:szCs w:val="32"/>
        </w:rPr>
        <w:t xml:space="preserve">д.27, </w:t>
      </w:r>
      <w:r w:rsidRPr="00143EF6">
        <w:rPr>
          <w:color w:val="000000"/>
          <w:sz w:val="32"/>
          <w:szCs w:val="32"/>
        </w:rPr>
        <w:t>Администрация муниципального образования «</w:t>
      </w:r>
      <w:r w:rsidRPr="00143EF6">
        <w:rPr>
          <w:sz w:val="32"/>
          <w:szCs w:val="32"/>
        </w:rPr>
        <w:t xml:space="preserve">Темкинский </w:t>
      </w:r>
      <w:r w:rsidRPr="00143EF6">
        <w:rPr>
          <w:color w:val="000000"/>
          <w:sz w:val="32"/>
          <w:szCs w:val="32"/>
        </w:rPr>
        <w:t xml:space="preserve">муниципальный округ» Смоленской области, с 9:00 до 18:00 в рабочие дни, либо по электронной почте: temkino.admin-smolensk.ru, телефон: </w:t>
      </w:r>
      <w:r w:rsidRPr="00143EF6">
        <w:rPr>
          <w:sz w:val="32"/>
          <w:szCs w:val="32"/>
        </w:rPr>
        <w:t>8 (48136) 2-16-43</w:t>
      </w:r>
      <w:r w:rsidRPr="00143EF6">
        <w:rPr>
          <w:color w:val="000000"/>
          <w:sz w:val="32"/>
          <w:szCs w:val="32"/>
        </w:rPr>
        <w:t>.</w:t>
      </w: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43E3B" w:rsidRPr="00543E3B" w:rsidRDefault="00543E3B" w:rsidP="00543E3B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0436BA" w:rsidRPr="000436BA" w:rsidRDefault="000436BA" w:rsidP="000436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F4551" w:rsidRDefault="000436BA" w:rsidP="002F45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FE3">
        <w:rPr>
          <w:rFonts w:ascii="Times New Roman" w:hAnsi="Times New Roman"/>
          <w:b/>
          <w:sz w:val="28"/>
          <w:szCs w:val="28"/>
        </w:rPr>
        <w:t>Схема</w:t>
      </w:r>
      <w:r w:rsidRPr="00543E3B">
        <w:rPr>
          <w:rFonts w:ascii="Times New Roman" w:hAnsi="Times New Roman"/>
          <w:b/>
          <w:sz w:val="28"/>
          <w:szCs w:val="28"/>
        </w:rPr>
        <w:t xml:space="preserve"> </w:t>
      </w:r>
      <w:r w:rsidRPr="00BA6FE3">
        <w:rPr>
          <w:rFonts w:ascii="Times New Roman" w:hAnsi="Times New Roman"/>
          <w:b/>
          <w:sz w:val="28"/>
          <w:szCs w:val="28"/>
        </w:rPr>
        <w:t xml:space="preserve"> теплоснабжения</w:t>
      </w:r>
      <w:r w:rsidRPr="00FB6773">
        <w:rPr>
          <w:rFonts w:ascii="Times New Roman" w:hAnsi="Times New Roman"/>
          <w:b/>
          <w:sz w:val="28"/>
          <w:szCs w:val="28"/>
        </w:rPr>
        <w:t xml:space="preserve"> </w:t>
      </w:r>
    </w:p>
    <w:p w:rsidR="000436BA" w:rsidRDefault="002F4551" w:rsidP="002F4551">
      <w:pPr>
        <w:spacing w:after="0" w:line="24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«Темкинский муниципальный округ» </w:t>
      </w:r>
      <w:r w:rsidR="000436BA" w:rsidRPr="00BA6F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Смоленской области </w:t>
      </w:r>
      <w:r w:rsidR="000436BA">
        <w:rPr>
          <w:rFonts w:ascii="Times New Roman" w:hAnsi="Times New Roman"/>
          <w:b/>
          <w:color w:val="000000" w:themeColor="text1"/>
          <w:sz w:val="28"/>
          <w:szCs w:val="28"/>
        </w:rPr>
        <w:t>на 20</w:t>
      </w:r>
      <w:r w:rsidR="00143EF6">
        <w:rPr>
          <w:rFonts w:ascii="Times New Roman" w:hAnsi="Times New Roman"/>
          <w:b/>
          <w:color w:val="000000" w:themeColor="text1"/>
          <w:sz w:val="28"/>
          <w:szCs w:val="28"/>
        </w:rPr>
        <w:t>27</w:t>
      </w:r>
      <w:r w:rsidR="000436BA" w:rsidRPr="00BA6FE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:rsidR="000436BA" w:rsidRPr="00BA6FE3" w:rsidRDefault="000436BA" w:rsidP="000436BA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6BA" w:rsidRDefault="000436BA" w:rsidP="000436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436BA" w:rsidRPr="00845194" w:rsidRDefault="000436BA" w:rsidP="000436B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436BA" w:rsidRPr="00543E3B" w:rsidRDefault="000436BA" w:rsidP="000436BA">
      <w:pPr>
        <w:spacing w:after="0" w:line="240" w:lineRule="atLeast"/>
        <w:rPr>
          <w:rFonts w:ascii="Times New Roman" w:hAnsi="Times New Roman"/>
          <w:sz w:val="24"/>
          <w:szCs w:val="24"/>
        </w:rPr>
        <w:sectPr w:rsidR="000436BA" w:rsidRPr="00543E3B" w:rsidSect="00C667C9">
          <w:pgSz w:w="11906" w:h="16838"/>
          <w:pgMar w:top="426" w:right="707" w:bottom="993" w:left="1134" w:header="708" w:footer="708" w:gutter="0"/>
          <w:cols w:space="708"/>
          <w:docGrid w:linePitch="360"/>
        </w:sectPr>
      </w:pPr>
      <w:r w:rsidRPr="009E232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66579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6BA" w:rsidRPr="006A7541" w:rsidRDefault="000436BA" w:rsidP="00EB1BA1"/>
    <w:sectPr w:rsidR="000436BA" w:rsidRPr="006A7541" w:rsidSect="000436BA">
      <w:pgSz w:w="16838" w:h="11906" w:orient="landscape"/>
      <w:pgMar w:top="851" w:right="280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6BA"/>
    <w:rsid w:val="000436BA"/>
    <w:rsid w:val="00054778"/>
    <w:rsid w:val="000637F5"/>
    <w:rsid w:val="000E1444"/>
    <w:rsid w:val="001247BE"/>
    <w:rsid w:val="00143EF6"/>
    <w:rsid w:val="00152DC9"/>
    <w:rsid w:val="00197916"/>
    <w:rsid w:val="001B601F"/>
    <w:rsid w:val="001F60C1"/>
    <w:rsid w:val="002D646D"/>
    <w:rsid w:val="002F4551"/>
    <w:rsid w:val="00326303"/>
    <w:rsid w:val="004C35C8"/>
    <w:rsid w:val="00505C4D"/>
    <w:rsid w:val="00543E3B"/>
    <w:rsid w:val="0062706C"/>
    <w:rsid w:val="006A7541"/>
    <w:rsid w:val="006F7F54"/>
    <w:rsid w:val="007D3E0E"/>
    <w:rsid w:val="008207D2"/>
    <w:rsid w:val="00907E3C"/>
    <w:rsid w:val="009121AB"/>
    <w:rsid w:val="009D7836"/>
    <w:rsid w:val="00A07EA6"/>
    <w:rsid w:val="00A373ED"/>
    <w:rsid w:val="00A6770E"/>
    <w:rsid w:val="00AB190F"/>
    <w:rsid w:val="00B16E71"/>
    <w:rsid w:val="00B37884"/>
    <w:rsid w:val="00BD0B2C"/>
    <w:rsid w:val="00BD45F1"/>
    <w:rsid w:val="00CB50CD"/>
    <w:rsid w:val="00D1059E"/>
    <w:rsid w:val="00D41BD6"/>
    <w:rsid w:val="00DB3CFB"/>
    <w:rsid w:val="00E632DB"/>
    <w:rsid w:val="00EB1BA1"/>
    <w:rsid w:val="00F5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3E3B"/>
    <w:rPr>
      <w:color w:val="0000FF" w:themeColor="hyperlink"/>
      <w:u w:val="single"/>
    </w:rPr>
  </w:style>
  <w:style w:type="paragraph" w:customStyle="1" w:styleId="docdata">
    <w:name w:val="docdata"/>
    <w:aliases w:val="docy,v5,8788,bqiaagaaeyqcaaagiaiaaaozhwaabacfaaaaaaaaaaaaaaaaaaaaaaaaaaaaaaaaaaaaaaaaaaaaaaaaaaaaaaaaaaaaaaaaaaaaaaaaaaaaaaaaaaaaaaaaaaaaaaaaaaaaaaaaaaaaaaaaaaaaaaaaaaaaaaaaaaaaaaaaaaaaaaaaaaaaaaaaaaaaaaaaaaaaaaaaaaaaaaaaaaaaaaaaaaaaaaaaaaaaaaaa"/>
    <w:basedOn w:val="a"/>
    <w:rsid w:val="0014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4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25</cp:revision>
  <cp:lastPrinted>2025-05-19T09:47:00Z</cp:lastPrinted>
  <dcterms:created xsi:type="dcterms:W3CDTF">2019-03-22T13:34:00Z</dcterms:created>
  <dcterms:modified xsi:type="dcterms:W3CDTF">2026-06-03T09:06:00Z</dcterms:modified>
</cp:coreProperties>
</file>