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037CDE">
      <w:r w:rsidRPr="00037CDE">
        <w:rPr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DE" w:rsidRDefault="00037CDE"/>
    <w:p w:rsidR="00037CDE" w:rsidRDefault="00037CDE"/>
    <w:p w:rsidR="00037CDE" w:rsidRPr="00E05DAA" w:rsidRDefault="00E05DAA" w:rsidP="00E05DA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05DAA">
        <w:rPr>
          <w:rFonts w:ascii="Segoe UI" w:hAnsi="Segoe UI" w:cs="Segoe UI"/>
          <w:b/>
          <w:sz w:val="32"/>
          <w:szCs w:val="32"/>
        </w:rPr>
        <w:t xml:space="preserve">Десятилетний юбилей регистрации прав собственности по </w:t>
      </w:r>
      <w:r w:rsidR="001D54ED">
        <w:rPr>
          <w:rFonts w:ascii="Segoe UI" w:hAnsi="Segoe UI" w:cs="Segoe UI"/>
          <w:b/>
          <w:sz w:val="32"/>
          <w:szCs w:val="32"/>
        </w:rPr>
        <w:t>«</w:t>
      </w:r>
      <w:r w:rsidRPr="00E05DAA">
        <w:rPr>
          <w:rFonts w:ascii="Segoe UI" w:hAnsi="Segoe UI" w:cs="Segoe UI"/>
          <w:b/>
          <w:sz w:val="32"/>
          <w:szCs w:val="32"/>
        </w:rPr>
        <w:t>дачной амнистии</w:t>
      </w:r>
      <w:r w:rsidR="001D54ED">
        <w:rPr>
          <w:rFonts w:ascii="Segoe UI" w:hAnsi="Segoe UI" w:cs="Segoe UI"/>
          <w:b/>
          <w:sz w:val="32"/>
          <w:szCs w:val="32"/>
        </w:rPr>
        <w:t>»</w:t>
      </w:r>
    </w:p>
    <w:p w:rsidR="00E05DAA" w:rsidRDefault="00E05DAA" w:rsidP="00950C3F">
      <w:pPr>
        <w:pStyle w:val="Default"/>
        <w:ind w:firstLine="709"/>
        <w:jc w:val="both"/>
        <w:rPr>
          <w:rFonts w:ascii="Segoe UI" w:hAnsi="Segoe UI" w:cs="Segoe UI"/>
        </w:rPr>
      </w:pPr>
    </w:p>
    <w:p w:rsidR="00214BEE" w:rsidRPr="00214BEE" w:rsidRDefault="00214BEE" w:rsidP="00950C3F">
      <w:pPr>
        <w:pStyle w:val="Default"/>
        <w:ind w:firstLine="709"/>
        <w:jc w:val="both"/>
        <w:rPr>
          <w:rFonts w:ascii="Segoe UI" w:hAnsi="Segoe UI" w:cs="Segoe UI"/>
        </w:rPr>
      </w:pPr>
      <w:r w:rsidRPr="00214BEE">
        <w:rPr>
          <w:rFonts w:ascii="Segoe UI" w:hAnsi="Segoe UI" w:cs="Segoe UI"/>
        </w:rPr>
        <w:t>Первого сентября</w:t>
      </w:r>
      <w:r>
        <w:rPr>
          <w:rFonts w:ascii="Segoe UI" w:hAnsi="Segoe UI" w:cs="Segoe UI"/>
        </w:rPr>
        <w:t xml:space="preserve"> </w:t>
      </w:r>
      <w:r w:rsidR="00E05DAA">
        <w:rPr>
          <w:rFonts w:ascii="Segoe UI" w:hAnsi="Segoe UI" w:cs="Segoe UI"/>
        </w:rPr>
        <w:t xml:space="preserve">2016 года </w:t>
      </w:r>
      <w:r>
        <w:rPr>
          <w:rFonts w:ascii="Segoe UI" w:hAnsi="Segoe UI" w:cs="Segoe UI"/>
        </w:rPr>
        <w:t xml:space="preserve">- </w:t>
      </w:r>
      <w:r w:rsidRPr="00214BEE">
        <w:rPr>
          <w:rFonts w:ascii="Segoe UI" w:hAnsi="Segoe UI" w:cs="Segoe UI"/>
        </w:rPr>
        <w:t xml:space="preserve">юбилей у Закона об упрощенной регистрации прав, так называемой </w:t>
      </w:r>
      <w:r>
        <w:rPr>
          <w:rFonts w:ascii="Segoe UI" w:hAnsi="Segoe UI" w:cs="Segoe UI"/>
        </w:rPr>
        <w:t>«</w:t>
      </w:r>
      <w:r w:rsidRPr="00214BEE">
        <w:rPr>
          <w:rFonts w:ascii="Segoe UI" w:hAnsi="Segoe UI" w:cs="Segoe UI"/>
        </w:rPr>
        <w:t>дачной амнистии</w:t>
      </w:r>
      <w:r>
        <w:rPr>
          <w:rFonts w:ascii="Segoe UI" w:hAnsi="Segoe UI" w:cs="Segoe UI"/>
        </w:rPr>
        <w:t>»</w:t>
      </w:r>
      <w:r w:rsidRPr="00214BEE">
        <w:rPr>
          <w:rFonts w:ascii="Segoe UI" w:hAnsi="Segoe UI" w:cs="Segoe UI"/>
        </w:rPr>
        <w:t>. За десять лет много было сказано и написано, но вопросов не становится меньше. Как работает</w:t>
      </w:r>
      <w:r w:rsidR="00E05DAA">
        <w:rPr>
          <w:rFonts w:ascii="Segoe UI" w:hAnsi="Segoe UI" w:cs="Segoe UI"/>
        </w:rPr>
        <w:t xml:space="preserve"> «</w:t>
      </w:r>
      <w:r w:rsidRPr="00214BEE">
        <w:rPr>
          <w:rFonts w:ascii="Segoe UI" w:hAnsi="Segoe UI" w:cs="Segoe UI"/>
        </w:rPr>
        <w:t>дачная амнистия</w:t>
      </w:r>
      <w:r w:rsidR="00E05DAA">
        <w:rPr>
          <w:rFonts w:ascii="Segoe UI" w:hAnsi="Segoe UI" w:cs="Segoe UI"/>
        </w:rPr>
        <w:t>»</w:t>
      </w:r>
      <w:r w:rsidR="001A7A40">
        <w:rPr>
          <w:rFonts w:ascii="Segoe UI" w:hAnsi="Segoe UI" w:cs="Segoe UI"/>
        </w:rPr>
        <w:t>?</w:t>
      </w:r>
    </w:p>
    <w:p w:rsidR="00214BEE" w:rsidRPr="00D522D2" w:rsidRDefault="00D522D2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D522D2">
        <w:rPr>
          <w:rFonts w:ascii="Segoe UI" w:hAnsi="Segoe UI" w:cs="Segoe UI"/>
        </w:rPr>
        <w:t>Упрощенный порядок вовсе не означает, что земельный участок и расположенные на нем постройки можно зарегистрировать безо всяких документов. Другое дело, что достаточно их минимального количества. Что нужно знать: закон распространяется только на тех, кто получил землю под индивидуальное строительство, ведение личного подсобного хозяйства, садоводства, огородничества до вступления в действие Земельного кодекса в 2001 году. И еще один важный аспект: ни предприниматели, ни юридические лица не могут воспользоваться упрощенным порядком оформления объектов недвижимости.</w:t>
      </w:r>
    </w:p>
    <w:p w:rsidR="00D522D2" w:rsidRPr="00D522D2" w:rsidRDefault="00D522D2" w:rsidP="00950C3F">
      <w:pPr>
        <w:pStyle w:val="Default"/>
        <w:ind w:firstLine="709"/>
        <w:jc w:val="both"/>
        <w:rPr>
          <w:rFonts w:ascii="Segoe UI" w:hAnsi="Segoe UI" w:cs="Segoe UI"/>
        </w:rPr>
      </w:pPr>
      <w:r w:rsidRPr="00D522D2">
        <w:rPr>
          <w:rFonts w:ascii="Segoe UI" w:hAnsi="Segoe UI" w:cs="Segoe UI"/>
        </w:rPr>
        <w:t>В настоящее время необходимо</w:t>
      </w:r>
      <w:r>
        <w:rPr>
          <w:rFonts w:ascii="Segoe UI" w:hAnsi="Segoe UI" w:cs="Segoe UI"/>
        </w:rPr>
        <w:t xml:space="preserve"> </w:t>
      </w:r>
      <w:r w:rsidRPr="00D522D2">
        <w:rPr>
          <w:rFonts w:ascii="Segoe UI" w:hAnsi="Segoe UI" w:cs="Segoe UI"/>
        </w:rPr>
        <w:t>минимальное количество документов для оформления земли</w:t>
      </w:r>
      <w:r>
        <w:rPr>
          <w:rFonts w:ascii="Segoe UI" w:hAnsi="Segoe UI" w:cs="Segoe UI"/>
        </w:rPr>
        <w:t xml:space="preserve">: </w:t>
      </w:r>
      <w:r w:rsidRPr="00D522D2">
        <w:rPr>
          <w:rFonts w:ascii="Segoe UI" w:hAnsi="Segoe UI" w:cs="Segoe UI"/>
        </w:rPr>
        <w:t xml:space="preserve">правоустанавливающий документ на землю, оплата госпошлины и документ, удостоверяющий личность. Межевание земли делается по желанию, а кадастровый паспорт </w:t>
      </w:r>
      <w:r w:rsidR="00E05DAA">
        <w:rPr>
          <w:rFonts w:ascii="Segoe UI" w:hAnsi="Segoe UI" w:cs="Segoe UI"/>
        </w:rPr>
        <w:t xml:space="preserve">государственный </w:t>
      </w:r>
      <w:r w:rsidRPr="00D522D2">
        <w:rPr>
          <w:rFonts w:ascii="Segoe UI" w:hAnsi="Segoe UI" w:cs="Segoe UI"/>
        </w:rPr>
        <w:t xml:space="preserve">регистратор </w:t>
      </w:r>
      <w:r>
        <w:rPr>
          <w:rFonts w:ascii="Segoe UI" w:hAnsi="Segoe UI" w:cs="Segoe UI"/>
        </w:rPr>
        <w:t>запрашивает</w:t>
      </w:r>
      <w:r w:rsidRPr="00D522D2">
        <w:rPr>
          <w:rFonts w:ascii="Segoe UI" w:hAnsi="Segoe UI" w:cs="Segoe UI"/>
        </w:rPr>
        <w:t xml:space="preserve"> самостоятельно.</w:t>
      </w:r>
    </w:p>
    <w:p w:rsidR="001A7A40" w:rsidRPr="001A7A40" w:rsidRDefault="001A7A40" w:rsidP="00E05DAA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1A7A40">
        <w:rPr>
          <w:rFonts w:ascii="Segoe UI" w:hAnsi="Segoe UI" w:cs="Segoe UI"/>
        </w:rPr>
        <w:t xml:space="preserve">Но нередко имеющихся на руках граждан документов оказывается недостаточно для государственной регистрации. Проблема в том, что немало садоводов обходится членской книжкой или другой справкой, подтверждающей членство в товариществе (кооперативе). </w:t>
      </w:r>
    </w:p>
    <w:p w:rsidR="00D522D2" w:rsidRDefault="001A7A40" w:rsidP="00950C3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1A7A40">
        <w:rPr>
          <w:rFonts w:ascii="Segoe UI" w:hAnsi="Segoe UI" w:cs="Segoe UI"/>
          <w:color w:val="auto"/>
        </w:rPr>
        <w:t xml:space="preserve">К сожалению, они не подходят для регистрации права - требуется правоустанавливающий документ. Это может быть акт о предоставлении гражданину земельного участка, изданный органом государственной власти или органом местного самоуправления. Правоустанавливающим документом может быть также выписка из </w:t>
      </w:r>
      <w:proofErr w:type="spellStart"/>
      <w:r w:rsidRPr="001A7A40">
        <w:rPr>
          <w:rFonts w:ascii="Segoe UI" w:hAnsi="Segoe UI" w:cs="Segoe UI"/>
          <w:color w:val="auto"/>
        </w:rPr>
        <w:t>похозяйственной</w:t>
      </w:r>
      <w:proofErr w:type="spellEnd"/>
      <w:r w:rsidRPr="001A7A40">
        <w:rPr>
          <w:rFonts w:ascii="Segoe UI" w:hAnsi="Segoe UI" w:cs="Segoe UI"/>
          <w:color w:val="auto"/>
        </w:rPr>
        <w:t xml:space="preserve"> книги, если участок изначально предоставлялся для ведения личного подсобного хозяйства. Чаще всего в качестве правоустанавливающего документа предоставляют постановление местной администрации о выделении земли под садовый участок.</w:t>
      </w:r>
    </w:p>
    <w:p w:rsidR="0087752E" w:rsidRPr="00E05DAA" w:rsidRDefault="0087752E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E05DAA">
        <w:rPr>
          <w:rFonts w:ascii="Segoe UI" w:hAnsi="Segoe UI" w:cs="Segoe UI"/>
        </w:rPr>
        <w:t xml:space="preserve">В случае отсутствия правоустанавливающего документа или его утери за давностью лет копию акта или постановления о первичном выделении участка, </w:t>
      </w:r>
      <w:r w:rsidRPr="00E05DAA">
        <w:rPr>
          <w:rFonts w:ascii="Segoe UI" w:hAnsi="Segoe UI" w:cs="Segoe UI"/>
        </w:rPr>
        <w:lastRenderedPageBreak/>
        <w:t>возможно, придется запросить в государственном архиве (</w:t>
      </w:r>
      <w:proofErr w:type="gramStart"/>
      <w:r w:rsidRPr="00E05DAA">
        <w:rPr>
          <w:rStyle w:val="a5"/>
          <w:rFonts w:ascii="Segoe UI" w:hAnsi="Segoe UI" w:cs="Segoe UI"/>
          <w:b w:val="0"/>
        </w:rPr>
        <w:t>г</w:t>
      </w:r>
      <w:proofErr w:type="gramEnd"/>
      <w:r w:rsidRPr="00E05DAA">
        <w:rPr>
          <w:rStyle w:val="a5"/>
          <w:rFonts w:ascii="Segoe UI" w:hAnsi="Segoe UI" w:cs="Segoe UI"/>
          <w:b w:val="0"/>
        </w:rPr>
        <w:t xml:space="preserve">. Смоленск, </w:t>
      </w:r>
      <w:r w:rsidR="00E05DAA">
        <w:rPr>
          <w:rStyle w:val="a5"/>
          <w:rFonts w:ascii="Segoe UI" w:hAnsi="Segoe UI" w:cs="Segoe UI"/>
          <w:b w:val="0"/>
        </w:rPr>
        <w:t xml:space="preserve">                  </w:t>
      </w:r>
      <w:r w:rsidRPr="00E05DAA">
        <w:rPr>
          <w:rStyle w:val="a5"/>
          <w:rFonts w:ascii="Segoe UI" w:hAnsi="Segoe UI" w:cs="Segoe UI"/>
          <w:b w:val="0"/>
        </w:rPr>
        <w:t>ул. Нахимова, д. 29Б</w:t>
      </w:r>
      <w:r w:rsidRPr="00E05DAA">
        <w:rPr>
          <w:rFonts w:ascii="Segoe UI" w:hAnsi="Segoe UI" w:cs="Segoe UI"/>
        </w:rPr>
        <w:t>), или признавать права в судебном порядке.</w:t>
      </w:r>
    </w:p>
    <w:p w:rsidR="001A7A40" w:rsidRPr="00214BEE" w:rsidRDefault="001A7A40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214BEE">
        <w:rPr>
          <w:rFonts w:ascii="Segoe UI" w:hAnsi="Segoe UI" w:cs="Segoe UI"/>
        </w:rPr>
        <w:t xml:space="preserve">Если </w:t>
      </w:r>
      <w:r w:rsidR="00A054A2">
        <w:rPr>
          <w:rFonts w:ascii="Segoe UI" w:hAnsi="Segoe UI" w:cs="Segoe UI"/>
        </w:rPr>
        <w:t>«</w:t>
      </w:r>
      <w:r w:rsidRPr="00214BEE">
        <w:rPr>
          <w:rFonts w:ascii="Segoe UI" w:hAnsi="Segoe UI" w:cs="Segoe UI"/>
        </w:rPr>
        <w:t>дачную амнистию</w:t>
      </w:r>
      <w:r w:rsidR="00A054A2">
        <w:rPr>
          <w:rFonts w:ascii="Segoe UI" w:hAnsi="Segoe UI" w:cs="Segoe UI"/>
        </w:rPr>
        <w:t>»</w:t>
      </w:r>
      <w:r w:rsidRPr="00214BEE">
        <w:rPr>
          <w:rFonts w:ascii="Segoe UI" w:hAnsi="Segoe UI" w:cs="Segoe UI"/>
        </w:rPr>
        <w:t xml:space="preserve"> отменят, то гражданин должен будет оформить свою загородную недвижимость</w:t>
      </w:r>
      <w:r w:rsidR="00A314B1" w:rsidRPr="00A314B1">
        <w:rPr>
          <w:rFonts w:ascii="Segoe UI" w:hAnsi="Segoe UI" w:cs="Segoe UI"/>
        </w:rPr>
        <w:t xml:space="preserve"> </w:t>
      </w:r>
      <w:r w:rsidR="00A314B1" w:rsidRPr="00214BEE">
        <w:rPr>
          <w:rFonts w:ascii="Segoe UI" w:hAnsi="Segoe UI" w:cs="Segoe UI"/>
        </w:rPr>
        <w:t>в общем порядке</w:t>
      </w:r>
      <w:r w:rsidRPr="00214BEE">
        <w:rPr>
          <w:rFonts w:ascii="Segoe UI" w:hAnsi="Segoe UI" w:cs="Segoe UI"/>
        </w:rPr>
        <w:t xml:space="preserve">. То есть заключить договор с кадастровым инженером, оплатить его услуги, дождаться результатов обследования участка инженером, обратиться с документами для постановки участка на учет и оформить право собственности. Увеличится количество процедур и стоимость оформления участка. </w:t>
      </w:r>
    </w:p>
    <w:p w:rsidR="001A7A40" w:rsidRDefault="001A7A40" w:rsidP="00950C3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14BEE">
        <w:rPr>
          <w:rFonts w:ascii="Segoe UI" w:hAnsi="Segoe UI" w:cs="Segoe UI"/>
          <w:sz w:val="24"/>
          <w:szCs w:val="24"/>
        </w:rPr>
        <w:t>Кстати, фактическ</w:t>
      </w:r>
      <w:r w:rsidR="0015769A">
        <w:rPr>
          <w:rFonts w:ascii="Segoe UI" w:hAnsi="Segoe UI" w:cs="Segoe UI"/>
          <w:sz w:val="24"/>
          <w:szCs w:val="24"/>
        </w:rPr>
        <w:t>ое</w:t>
      </w:r>
      <w:r w:rsidRPr="00214BEE">
        <w:rPr>
          <w:rFonts w:ascii="Segoe UI" w:hAnsi="Segoe UI" w:cs="Segoe UI"/>
          <w:sz w:val="24"/>
          <w:szCs w:val="24"/>
        </w:rPr>
        <w:t xml:space="preserve"> использование объектов недвижимости без регистрации прав в установленном порядке, в предусмотренных законом случаях, является самовольным. Данные лица могут быть привлечены к административной ответственности. Кроме того, в указанных действиях, а точнее бездействии, может быть усмотрен умышленный уход от уплаты налогов и применены соответствующие санкции за это.</w:t>
      </w:r>
    </w:p>
    <w:p w:rsidR="0046645F" w:rsidRDefault="00F953F9" w:rsidP="00B5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953F9">
        <w:rPr>
          <w:rFonts w:ascii="Segoe UI" w:hAnsi="Segoe UI" w:cs="Segoe UI"/>
          <w:sz w:val="24"/>
          <w:szCs w:val="24"/>
        </w:rPr>
        <w:t xml:space="preserve">За время действия упрощенной системы в Управлении </w:t>
      </w:r>
      <w:proofErr w:type="spellStart"/>
      <w:r w:rsidRPr="00F953F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953F9">
        <w:rPr>
          <w:rFonts w:ascii="Segoe UI" w:hAnsi="Segoe UI" w:cs="Segoe UI"/>
          <w:sz w:val="24"/>
          <w:szCs w:val="24"/>
        </w:rPr>
        <w:t xml:space="preserve"> по </w:t>
      </w:r>
      <w:r w:rsidR="00B57DA1">
        <w:rPr>
          <w:rFonts w:ascii="Segoe UI" w:hAnsi="Segoe UI" w:cs="Segoe UI"/>
          <w:sz w:val="24"/>
          <w:szCs w:val="24"/>
        </w:rPr>
        <w:t>Смоленской</w:t>
      </w:r>
      <w:r w:rsidRPr="00F953F9">
        <w:rPr>
          <w:rFonts w:ascii="Segoe UI" w:hAnsi="Segoe UI" w:cs="Segoe UI"/>
          <w:sz w:val="24"/>
          <w:szCs w:val="24"/>
        </w:rPr>
        <w:t xml:space="preserve"> </w:t>
      </w:r>
      <w:r w:rsidR="00B57DA1">
        <w:rPr>
          <w:rFonts w:ascii="Segoe UI" w:hAnsi="Segoe UI" w:cs="Segoe UI"/>
          <w:sz w:val="24"/>
          <w:szCs w:val="24"/>
        </w:rPr>
        <w:t>области</w:t>
      </w:r>
      <w:r w:rsidRPr="00F953F9">
        <w:rPr>
          <w:rFonts w:ascii="Segoe UI" w:hAnsi="Segoe UI" w:cs="Segoe UI"/>
          <w:sz w:val="24"/>
          <w:szCs w:val="24"/>
        </w:rPr>
        <w:t xml:space="preserve"> зарегистрировано </w:t>
      </w:r>
      <w:r w:rsidR="0015769A">
        <w:rPr>
          <w:rFonts w:ascii="Segoe UI" w:hAnsi="Segoe UI" w:cs="Segoe UI"/>
          <w:sz w:val="24"/>
          <w:szCs w:val="24"/>
        </w:rPr>
        <w:t>более</w:t>
      </w:r>
      <w:r w:rsidRPr="00F953F9">
        <w:rPr>
          <w:rFonts w:ascii="Segoe UI" w:hAnsi="Segoe UI" w:cs="Segoe UI"/>
          <w:sz w:val="24"/>
          <w:szCs w:val="24"/>
        </w:rPr>
        <w:t xml:space="preserve"> </w:t>
      </w:r>
      <w:r w:rsidR="00B57DA1">
        <w:rPr>
          <w:rFonts w:ascii="Segoe UI" w:hAnsi="Segoe UI" w:cs="Segoe UI"/>
          <w:sz w:val="24"/>
          <w:szCs w:val="24"/>
        </w:rPr>
        <w:t>45 40</w:t>
      </w:r>
      <w:r w:rsidR="0015769A">
        <w:rPr>
          <w:rFonts w:ascii="Segoe UI" w:hAnsi="Segoe UI" w:cs="Segoe UI"/>
          <w:sz w:val="24"/>
          <w:szCs w:val="24"/>
        </w:rPr>
        <w:t>0</w:t>
      </w:r>
      <w:r w:rsidR="00B57DA1">
        <w:rPr>
          <w:rFonts w:ascii="Segoe UI" w:hAnsi="Segoe UI" w:cs="Segoe UI"/>
          <w:sz w:val="24"/>
          <w:szCs w:val="24"/>
        </w:rPr>
        <w:t xml:space="preserve"> </w:t>
      </w:r>
      <w:r w:rsidRPr="00F953F9">
        <w:rPr>
          <w:rFonts w:ascii="Segoe UI" w:hAnsi="Segoe UI" w:cs="Segoe UI"/>
          <w:sz w:val="24"/>
          <w:szCs w:val="24"/>
        </w:rPr>
        <w:t>прав</w:t>
      </w:r>
      <w:r w:rsidR="00A054A2">
        <w:rPr>
          <w:rFonts w:ascii="Segoe UI" w:hAnsi="Segoe UI" w:cs="Segoe UI"/>
          <w:sz w:val="24"/>
          <w:szCs w:val="24"/>
        </w:rPr>
        <w:t xml:space="preserve"> на объекты недвижимости по «дачной амнистии»</w:t>
      </w:r>
      <w:r w:rsidRPr="00F953F9">
        <w:rPr>
          <w:rFonts w:ascii="Segoe UI" w:hAnsi="Segoe UI" w:cs="Segoe UI"/>
          <w:sz w:val="24"/>
          <w:szCs w:val="24"/>
        </w:rPr>
        <w:t xml:space="preserve">. Пиком популярности упрощенной системы стал 2009 год, в этот период оформлено больше всего прав - </w:t>
      </w:r>
      <w:r w:rsidR="00B57DA1">
        <w:rPr>
          <w:rFonts w:ascii="Segoe UI" w:hAnsi="Segoe UI" w:cs="Segoe UI"/>
          <w:sz w:val="24"/>
          <w:szCs w:val="24"/>
        </w:rPr>
        <w:t>9908</w:t>
      </w:r>
      <w:r w:rsidRPr="00F953F9">
        <w:rPr>
          <w:rFonts w:ascii="Segoe UI" w:hAnsi="Segoe UI" w:cs="Segoe UI"/>
          <w:sz w:val="24"/>
          <w:szCs w:val="24"/>
        </w:rPr>
        <w:t xml:space="preserve">. </w:t>
      </w: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4809" w:rsidRDefault="00704809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4809" w:rsidRDefault="00704809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4809" w:rsidRDefault="00704809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04809" w:rsidRDefault="00704809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6645F" w:rsidRPr="00B52D6B" w:rsidRDefault="0046645F" w:rsidP="0046645F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6645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DE"/>
    <w:rsid w:val="00037CDE"/>
    <w:rsid w:val="000B1641"/>
    <w:rsid w:val="000B3C6B"/>
    <w:rsid w:val="000C1823"/>
    <w:rsid w:val="00156BE3"/>
    <w:rsid w:val="0015769A"/>
    <w:rsid w:val="001A7A40"/>
    <w:rsid w:val="001D54ED"/>
    <w:rsid w:val="001E6BDA"/>
    <w:rsid w:val="00214BEE"/>
    <w:rsid w:val="0046645F"/>
    <w:rsid w:val="005837DA"/>
    <w:rsid w:val="005A3B59"/>
    <w:rsid w:val="00704809"/>
    <w:rsid w:val="0087752E"/>
    <w:rsid w:val="00950C3F"/>
    <w:rsid w:val="00A054A2"/>
    <w:rsid w:val="00A314B1"/>
    <w:rsid w:val="00AD19B8"/>
    <w:rsid w:val="00B3158F"/>
    <w:rsid w:val="00B3716C"/>
    <w:rsid w:val="00B438DE"/>
    <w:rsid w:val="00B57DA1"/>
    <w:rsid w:val="00D522D2"/>
    <w:rsid w:val="00E05DAA"/>
    <w:rsid w:val="00F948F7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7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14</cp:revision>
  <cp:lastPrinted>2016-10-07T12:50:00Z</cp:lastPrinted>
  <dcterms:created xsi:type="dcterms:W3CDTF">2016-10-06T11:13:00Z</dcterms:created>
  <dcterms:modified xsi:type="dcterms:W3CDTF">2016-10-14T08:22:00Z</dcterms:modified>
</cp:coreProperties>
</file>