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F4" w:rsidRDefault="00173C56">
      <w:pPr>
        <w:pStyle w:val="20"/>
        <w:shd w:val="clear" w:color="auto" w:fill="auto"/>
        <w:spacing w:after="60" w:line="240" w:lineRule="exact"/>
      </w:pPr>
      <w:r>
        <w:t>Результат</w:t>
      </w:r>
    </w:p>
    <w:p w:rsidR="000630F4" w:rsidRDefault="00173C56">
      <w:pPr>
        <w:pStyle w:val="20"/>
        <w:shd w:val="clear" w:color="auto" w:fill="auto"/>
        <w:spacing w:after="0" w:line="240" w:lineRule="exact"/>
      </w:pPr>
      <w:proofErr w:type="gramStart"/>
      <w:r>
        <w:t>контроля за</w:t>
      </w:r>
      <w:proofErr w:type="gramEnd"/>
      <w:r>
        <w:t xml:space="preserve"> исполнением муниципальных заданий на предоставление</w:t>
      </w:r>
    </w:p>
    <w:p w:rsidR="000630F4" w:rsidRDefault="00173C56">
      <w:pPr>
        <w:pStyle w:val="20"/>
        <w:shd w:val="clear" w:color="auto" w:fill="auto"/>
        <w:spacing w:after="540" w:line="371" w:lineRule="exact"/>
      </w:pPr>
      <w:r>
        <w:t xml:space="preserve">муниципальных услуг юридическим и физическим лицам по муниципальным бюджетным общеобразовательным учреждениям </w:t>
      </w:r>
      <w:proofErr w:type="spellStart"/>
      <w:r>
        <w:t>Темкинского</w:t>
      </w:r>
      <w:proofErr w:type="spellEnd"/>
      <w:r>
        <w:t xml:space="preserve"> района Смоленской области</w:t>
      </w:r>
    </w:p>
    <w:p w:rsidR="000630F4" w:rsidRDefault="00173C56" w:rsidP="002E089A">
      <w:pPr>
        <w:pStyle w:val="1"/>
        <w:shd w:val="clear" w:color="auto" w:fill="auto"/>
        <w:spacing w:before="0" w:line="240" w:lineRule="auto"/>
        <w:ind w:left="20" w:right="20"/>
        <w:contextualSpacing/>
      </w:pPr>
      <w:r>
        <w:t>При контроле отчетов об исполнении муниципального задания за 201</w:t>
      </w:r>
      <w:r w:rsidR="00EC793C">
        <w:t>9</w:t>
      </w:r>
      <w:r>
        <w:t xml:space="preserve"> год по муниципальным бюджетным общеобразовательным учреждениям </w:t>
      </w:r>
      <w:proofErr w:type="spellStart"/>
      <w:r>
        <w:t>Темкинского</w:t>
      </w:r>
      <w:proofErr w:type="spellEnd"/>
      <w:r>
        <w:t xml:space="preserve"> района Смоленской области получен следующий результат:</w:t>
      </w:r>
    </w:p>
    <w:p w:rsidR="000630F4" w:rsidRDefault="00173C56" w:rsidP="002E089A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20" w:firstLine="700"/>
        <w:contextualSpacing/>
        <w:jc w:val="both"/>
      </w:pPr>
      <w:r>
        <w:t xml:space="preserve"> Показатели объема муниципальных услуг:</w:t>
      </w:r>
    </w:p>
    <w:p w:rsidR="000630F4" w:rsidRDefault="00173C56" w:rsidP="002E089A">
      <w:pPr>
        <w:pStyle w:val="1"/>
        <w:shd w:val="clear" w:color="auto" w:fill="auto"/>
        <w:spacing w:before="0" w:line="240" w:lineRule="auto"/>
        <w:ind w:left="20" w:right="180"/>
        <w:contextualSpacing/>
        <w:jc w:val="left"/>
      </w:pPr>
      <w:r>
        <w:t>При контроле количества детей в возрасте от 1,5 до 7 лет и от 6,6 до 18 лет произошло:</w:t>
      </w:r>
    </w:p>
    <w:p w:rsidR="000630F4" w:rsidRDefault="00173C56" w:rsidP="002E089A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left="20" w:right="20"/>
        <w:contextualSpacing/>
      </w:pPr>
      <w:r>
        <w:t xml:space="preserve"> в 201</w:t>
      </w:r>
      <w:r w:rsidR="00D70E8B">
        <w:t>9</w:t>
      </w:r>
      <w:r>
        <w:t xml:space="preserve"> году </w:t>
      </w:r>
      <w:r w:rsidR="008B7264">
        <w:t>количество</w:t>
      </w:r>
      <w:r>
        <w:t xml:space="preserve"> дошкольников в дошкольных группах при образовательных учреждениях муниципального образования «</w:t>
      </w:r>
      <w:proofErr w:type="spellStart"/>
      <w:r>
        <w:t>Темкинский</w:t>
      </w:r>
      <w:proofErr w:type="spellEnd"/>
      <w:r>
        <w:t xml:space="preserve"> район» Смоленской области </w:t>
      </w:r>
      <w:r w:rsidR="00EC793C">
        <w:t>уменьшилось</w:t>
      </w:r>
      <w:r>
        <w:t xml:space="preserve"> на </w:t>
      </w:r>
      <w:r w:rsidR="00EC793C">
        <w:t>11</w:t>
      </w:r>
      <w:r>
        <w:t xml:space="preserve"> чел.</w:t>
      </w:r>
      <w:r w:rsidR="00C85B2E">
        <w:t>;</w:t>
      </w:r>
    </w:p>
    <w:p w:rsidR="00C85B2E" w:rsidRDefault="00C85B2E" w:rsidP="002E089A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left="20" w:right="20"/>
        <w:contextualSpacing/>
      </w:pPr>
      <w:r>
        <w:t xml:space="preserve">целевой показатель «соотношение </w:t>
      </w:r>
      <w:proofErr w:type="gramStart"/>
      <w:r>
        <w:t>обучающихся</w:t>
      </w:r>
      <w:proofErr w:type="gramEnd"/>
      <w:r>
        <w:t xml:space="preserve"> на 1 педагогического работника» увеличился с 6 до 7.</w:t>
      </w:r>
    </w:p>
    <w:p w:rsidR="000630F4" w:rsidRDefault="00173C56" w:rsidP="002E089A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20" w:firstLine="700"/>
        <w:contextualSpacing/>
        <w:jc w:val="both"/>
      </w:pPr>
      <w:r>
        <w:t xml:space="preserve"> Показатели качества предоставления муниципальных услуг:</w:t>
      </w:r>
    </w:p>
    <w:p w:rsidR="000630F4" w:rsidRDefault="00173C56" w:rsidP="002E089A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left="20" w:right="20"/>
        <w:contextualSpacing/>
      </w:pPr>
      <w:r>
        <w:t xml:space="preserve"> </w:t>
      </w:r>
      <w:proofErr w:type="gramStart"/>
      <w:r>
        <w:t>согласно протокола</w:t>
      </w:r>
      <w:proofErr w:type="gramEnd"/>
      <w:r>
        <w:t xml:space="preserve"> ГИА доля выпускников 9 классов, сдавших ГИА составила по всем школам </w:t>
      </w:r>
      <w:proofErr w:type="spellStart"/>
      <w:r>
        <w:t>Темкинского</w:t>
      </w:r>
      <w:proofErr w:type="spellEnd"/>
      <w:r>
        <w:t xml:space="preserve"> района 100%;</w:t>
      </w:r>
    </w:p>
    <w:p w:rsidR="000630F4" w:rsidRDefault="00173C56" w:rsidP="002E089A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left="20" w:right="20"/>
        <w:contextualSpacing/>
      </w:pPr>
      <w:r>
        <w:t xml:space="preserve"> по отчетам уровень заболеваемости составил </w:t>
      </w:r>
      <w:r w:rsidR="00A63A13">
        <w:t>2</w:t>
      </w:r>
      <w:r w:rsidR="00EC793C">
        <w:t>4</w:t>
      </w:r>
      <w:r>
        <w:t xml:space="preserve">% </w:t>
      </w:r>
      <w:r w:rsidR="00A63A13">
        <w:t>(</w:t>
      </w:r>
      <w:r>
        <w:t>болезнь ОРВИ и грипп);</w:t>
      </w:r>
    </w:p>
    <w:p w:rsidR="000630F4" w:rsidRDefault="00173C56" w:rsidP="002E089A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left="20" w:right="20"/>
        <w:contextualSpacing/>
      </w:pPr>
      <w:r>
        <w:t xml:space="preserve"> по социальному опросу доля родителей, удовлетворенных качеством услуг составила 100%;</w:t>
      </w:r>
    </w:p>
    <w:p w:rsidR="000630F4" w:rsidRPr="00126C0C" w:rsidRDefault="00173C56" w:rsidP="002E089A">
      <w:pPr>
        <w:pStyle w:val="1"/>
        <w:shd w:val="clear" w:color="auto" w:fill="auto"/>
        <w:spacing w:before="0" w:line="240" w:lineRule="auto"/>
        <w:ind w:left="20" w:right="20" w:firstLine="1140"/>
        <w:contextualSpacing/>
        <w:jc w:val="left"/>
      </w:pPr>
      <w:r w:rsidRPr="00126C0C">
        <w:t>по отчету по итог</w:t>
      </w:r>
      <w:r w:rsidR="002E089A">
        <w:t>ам учебного года было совершено 10</w:t>
      </w:r>
      <w:r w:rsidRPr="00126C0C">
        <w:t xml:space="preserve"> правонарушени</w:t>
      </w:r>
      <w:r w:rsidR="002E04F2" w:rsidRPr="00126C0C">
        <w:t>й</w:t>
      </w:r>
      <w:r w:rsidRPr="00126C0C">
        <w:t>;</w:t>
      </w:r>
    </w:p>
    <w:p w:rsidR="000630F4" w:rsidRDefault="00173C56" w:rsidP="002E089A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left="20" w:right="20"/>
        <w:contextualSpacing/>
      </w:pPr>
      <w:r w:rsidRPr="00126C0C">
        <w:t xml:space="preserve"> бюджетные средства образовательных учреждений расходовались н</w:t>
      </w:r>
      <w:r>
        <w:t xml:space="preserve">а предоставление образовательных услуг, </w:t>
      </w:r>
      <w:proofErr w:type="gramStart"/>
      <w:r>
        <w:t>согласно</w:t>
      </w:r>
      <w:proofErr w:type="gramEnd"/>
      <w:r>
        <w:t xml:space="preserve"> утвержденных учебных планов;</w:t>
      </w:r>
    </w:p>
    <w:p w:rsidR="000630F4" w:rsidRDefault="00466758" w:rsidP="002E089A">
      <w:pPr>
        <w:pStyle w:val="1"/>
        <w:shd w:val="clear" w:color="auto" w:fill="auto"/>
        <w:spacing w:before="0" w:line="240" w:lineRule="auto"/>
        <w:ind w:left="20" w:right="20" w:firstLine="0"/>
        <w:contextualSpacing/>
        <w:jc w:val="left"/>
      </w:pPr>
      <w:r>
        <w:t xml:space="preserve">          -  </w:t>
      </w:r>
      <w:r w:rsidR="00173C56">
        <w:t xml:space="preserve">по статистическим показателям количество обучающихся, </w:t>
      </w:r>
      <w:r w:rsidR="002E04F2">
        <w:t>участвующих</w:t>
      </w:r>
      <w:r w:rsidR="00173C56">
        <w:t xml:space="preserve"> в выставках, конкурсах </w:t>
      </w:r>
      <w:r w:rsidR="00206D90">
        <w:t xml:space="preserve">составило </w:t>
      </w:r>
      <w:r w:rsidR="00A21983">
        <w:t>61</w:t>
      </w:r>
      <w:r w:rsidR="00206D90">
        <w:t>1человек;</w:t>
      </w:r>
    </w:p>
    <w:p w:rsidR="002E089A" w:rsidRPr="002E089A" w:rsidRDefault="00206D90" w:rsidP="002E089A">
      <w:pPr>
        <w:suppressAutoHyphens/>
        <w:contextualSpacing/>
        <w:jc w:val="both"/>
        <w:rPr>
          <w:rFonts w:ascii="Times New Roman" w:eastAsia="Calibri" w:hAnsi="Times New Roman"/>
          <w:lang w:eastAsia="en-US"/>
        </w:rPr>
      </w:pPr>
      <w:r>
        <w:t xml:space="preserve">          - </w:t>
      </w:r>
      <w:r w:rsidRPr="002E089A">
        <w:rPr>
          <w:rFonts w:ascii="Times New Roman" w:hAnsi="Times New Roman" w:cs="Times New Roman"/>
        </w:rPr>
        <w:t xml:space="preserve">в предметных олимпиадах муниципального и регионального уровня Всероссийской олимпиады школьников </w:t>
      </w:r>
      <w:r w:rsidR="00A21983" w:rsidRPr="002E089A">
        <w:rPr>
          <w:rFonts w:ascii="Times New Roman" w:hAnsi="Times New Roman" w:cs="Times New Roman"/>
        </w:rPr>
        <w:t>приняли участие</w:t>
      </w:r>
      <w:r w:rsidRPr="002E089A">
        <w:rPr>
          <w:rFonts w:ascii="Times New Roman" w:hAnsi="Times New Roman" w:cs="Times New Roman"/>
        </w:rPr>
        <w:t xml:space="preserve"> </w:t>
      </w:r>
      <w:r w:rsidR="00A21983" w:rsidRPr="002E089A">
        <w:rPr>
          <w:rFonts w:ascii="Times New Roman" w:hAnsi="Times New Roman" w:cs="Times New Roman"/>
        </w:rPr>
        <w:t>106 обучающихся 7-х – 11-х классов из школ муниципального района. Победителями и призерами муниципального этапа Всероссийской олимпиады школьников в 2019-2020 учебном году признаны 39 учащихся. 2 учащихся по результатам муниципального этапа приняли участие в региональном этапе Всероссийской олимпиады школьников</w:t>
      </w:r>
      <w:r w:rsidR="002E089A" w:rsidRPr="002E089A">
        <w:rPr>
          <w:rFonts w:ascii="Times New Roman" w:hAnsi="Times New Roman" w:cs="Times New Roman"/>
        </w:rPr>
        <w:t>.</w:t>
      </w:r>
      <w:r w:rsidR="002E089A">
        <w:t xml:space="preserve"> </w:t>
      </w:r>
      <w:proofErr w:type="gramStart"/>
      <w:r w:rsidR="002E089A" w:rsidRPr="002E089A">
        <w:rPr>
          <w:rFonts w:ascii="Times New Roman" w:eastAsia="Calibri" w:hAnsi="Times New Roman"/>
          <w:lang w:eastAsia="en-US"/>
        </w:rPr>
        <w:t xml:space="preserve">В 2019 году обучающиеся общеобразовательных учреждений приняли участие в следующих мероприятиях: областном конкурсе-фестивале юных инспекторов движения «Безопасное колесо-2019» среди обучающихся образовательных учреждений Смоленской области, региональном этапе Всероссийской олимпиады по школьному краеведению «Край мой Смоленский», областном торжественном приеме в члены детской общественной организации имени Ю.А. Гагарина в г. Смоленск (4 участника), Смоленской областной летней </w:t>
      </w:r>
      <w:proofErr w:type="spellStart"/>
      <w:r w:rsidR="002E089A" w:rsidRPr="002E089A">
        <w:rPr>
          <w:rFonts w:ascii="Times New Roman" w:eastAsia="Calibri" w:hAnsi="Times New Roman"/>
          <w:lang w:eastAsia="en-US"/>
        </w:rPr>
        <w:t>профориентационной</w:t>
      </w:r>
      <w:proofErr w:type="spellEnd"/>
      <w:r w:rsidR="002E089A" w:rsidRPr="002E089A">
        <w:rPr>
          <w:rFonts w:ascii="Times New Roman" w:eastAsia="Calibri" w:hAnsi="Times New Roman"/>
          <w:lang w:eastAsia="en-US"/>
        </w:rPr>
        <w:t xml:space="preserve"> технической школе «Архитектура таланта», региональном</w:t>
      </w:r>
      <w:proofErr w:type="gramEnd"/>
      <w:r w:rsidR="002E089A" w:rsidRPr="002E089A">
        <w:rPr>
          <w:rFonts w:ascii="Times New Roman" w:eastAsia="Calibri" w:hAnsi="Times New Roman"/>
          <w:lang w:eastAsia="en-US"/>
        </w:rPr>
        <w:t xml:space="preserve"> </w:t>
      </w:r>
      <w:proofErr w:type="gramStart"/>
      <w:r w:rsidR="002E089A" w:rsidRPr="002E089A">
        <w:rPr>
          <w:rFonts w:ascii="Times New Roman" w:eastAsia="Calibri" w:hAnsi="Times New Roman"/>
          <w:lang w:eastAsia="en-US"/>
        </w:rPr>
        <w:t>этапе</w:t>
      </w:r>
      <w:proofErr w:type="gramEnd"/>
      <w:r w:rsidR="002E089A" w:rsidRPr="002E089A">
        <w:rPr>
          <w:rFonts w:ascii="Times New Roman" w:eastAsia="Calibri" w:hAnsi="Times New Roman"/>
          <w:lang w:eastAsia="en-US"/>
        </w:rPr>
        <w:t xml:space="preserve"> Всероссийской олимпиады школьников, Губернаторской елке.</w:t>
      </w:r>
    </w:p>
    <w:p w:rsidR="002E089A" w:rsidRPr="002E089A" w:rsidRDefault="002E089A" w:rsidP="002E089A">
      <w:pPr>
        <w:suppressAutoHyphens/>
        <w:contextualSpacing/>
        <w:jc w:val="both"/>
        <w:rPr>
          <w:rFonts w:ascii="Times New Roman" w:eastAsia="Calibri" w:hAnsi="Times New Roman"/>
          <w:lang w:eastAsia="en-US"/>
        </w:rPr>
      </w:pPr>
      <w:r w:rsidRPr="002E089A">
        <w:rPr>
          <w:rFonts w:ascii="Times New Roman" w:eastAsia="Calibri" w:hAnsi="Times New Roman"/>
          <w:lang w:eastAsia="en-US"/>
        </w:rPr>
        <w:t xml:space="preserve">           За достижения в изучении отдельных предметов, высокие показатели в спорте, за участие в олимпиадах, научно-исследовательской работе и художественном творчестве в 2019 году 2 обучающимся было присвоено звание «Лауреат премии имени Ю.А. Гагарина» и вручены денежные премии.</w:t>
      </w:r>
    </w:p>
    <w:p w:rsidR="00A21983" w:rsidRPr="00A70618" w:rsidRDefault="00A21983" w:rsidP="00A21983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1983">
        <w:rPr>
          <w:rFonts w:ascii="Times New Roman" w:eastAsia="Calibri" w:hAnsi="Times New Roman" w:cs="Times New Roman"/>
          <w:szCs w:val="28"/>
          <w:lang w:eastAsia="en-US"/>
        </w:rPr>
        <w:t xml:space="preserve">Проведение государственной итоговой аттестации по технологии проведения единого государственного экзамена (ЕГЭ) положительно оценено педагогами района как наиболее эффективная форма определения качества образования. Средний балл по русскому языку в 2019 составил –60,4, в 2018 году – 65,8, по математике в 2019 году - 61,2, </w:t>
      </w:r>
      <w:r w:rsidRPr="00A21983">
        <w:rPr>
          <w:rFonts w:ascii="Times New Roman" w:eastAsia="Calibri" w:hAnsi="Times New Roman" w:cs="Times New Roman"/>
          <w:szCs w:val="28"/>
          <w:lang w:eastAsia="en-US"/>
        </w:rPr>
        <w:lastRenderedPageBreak/>
        <w:t xml:space="preserve">в 2018 - 40,5. Следует отметить хорошую подготовку по русскому языку, математике выпускников </w:t>
      </w:r>
      <w:proofErr w:type="spellStart"/>
      <w:r w:rsidRPr="00A21983">
        <w:rPr>
          <w:rFonts w:ascii="Times New Roman" w:eastAsia="Calibri" w:hAnsi="Times New Roman" w:cs="Times New Roman"/>
          <w:szCs w:val="28"/>
          <w:lang w:eastAsia="en-US"/>
        </w:rPr>
        <w:t>Темкинской</w:t>
      </w:r>
      <w:proofErr w:type="spellEnd"/>
      <w:r w:rsidRPr="00A21983">
        <w:rPr>
          <w:rFonts w:ascii="Times New Roman" w:eastAsia="Calibri" w:hAnsi="Times New Roman" w:cs="Times New Roman"/>
          <w:szCs w:val="28"/>
          <w:lang w:eastAsia="en-US"/>
        </w:rPr>
        <w:t xml:space="preserve"> школы. Вместе с тем, анализ результатов ЕГЭ выявил ряд значимых для системы образования района проблем. </w:t>
      </w:r>
      <w:proofErr w:type="gramStart"/>
      <w:r w:rsidRPr="00A21983">
        <w:rPr>
          <w:rFonts w:ascii="Times New Roman" w:eastAsia="Calibri" w:hAnsi="Times New Roman" w:cs="Times New Roman"/>
          <w:szCs w:val="28"/>
          <w:lang w:eastAsia="en-US"/>
        </w:rPr>
        <w:t>Отсутствуют обучающиеся, получившие высший балл на ЕГЭ по русскому языку, математике, обществознанию, физике и другим предметам (хотя один обучающийся получил по литературе100 баллов).</w:t>
      </w:r>
      <w:proofErr w:type="gramEnd"/>
      <w:r w:rsidRPr="00A21983">
        <w:rPr>
          <w:rFonts w:ascii="Times New Roman" w:eastAsia="Calibri" w:hAnsi="Times New Roman" w:cs="Times New Roman"/>
          <w:szCs w:val="28"/>
          <w:lang w:eastAsia="en-US"/>
        </w:rPr>
        <w:t xml:space="preserve"> Один обучающийся МБОУ «</w:t>
      </w:r>
      <w:proofErr w:type="spellStart"/>
      <w:r w:rsidRPr="00A21983">
        <w:rPr>
          <w:rFonts w:ascii="Times New Roman" w:eastAsia="Calibri" w:hAnsi="Times New Roman" w:cs="Times New Roman"/>
          <w:szCs w:val="28"/>
          <w:lang w:eastAsia="en-US"/>
        </w:rPr>
        <w:t>Темкинская</w:t>
      </w:r>
      <w:proofErr w:type="spellEnd"/>
      <w:r w:rsidRPr="00A21983">
        <w:rPr>
          <w:rFonts w:ascii="Times New Roman" w:eastAsia="Calibri" w:hAnsi="Times New Roman" w:cs="Times New Roman"/>
          <w:szCs w:val="28"/>
          <w:lang w:eastAsia="en-US"/>
        </w:rPr>
        <w:t xml:space="preserve"> СШ» окончил школу без аттестата (со справкой</w:t>
      </w:r>
      <w:r w:rsidRPr="00A70618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A21983" w:rsidRPr="009F30E7" w:rsidRDefault="00A21983" w:rsidP="00A2198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F30E7">
        <w:rPr>
          <w:rFonts w:ascii="Times New Roman" w:eastAsia="Calibri" w:hAnsi="Times New Roman" w:cs="Times New Roman"/>
          <w:lang w:eastAsia="en-US"/>
        </w:rPr>
        <w:t>В 10-11-х классах получило развитие профильное образование, охват которым в районе составил 100 процентов от общей численности школьников старшей ступени общего образования.</w:t>
      </w:r>
    </w:p>
    <w:p w:rsidR="000630F4" w:rsidRDefault="00173C56" w:rsidP="002E089A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left="23" w:right="23" w:firstLine="697"/>
        <w:contextualSpacing/>
      </w:pPr>
      <w:proofErr w:type="gramStart"/>
      <w:r>
        <w:t>согласно протокола</w:t>
      </w:r>
      <w:proofErr w:type="gramEnd"/>
      <w:r>
        <w:t xml:space="preserve"> ЕГЭ доля выпускников 11-х классов, сдавших ЕГЭ по обязательным предметам составила </w:t>
      </w:r>
      <w:r w:rsidR="002E089A">
        <w:t>97%</w:t>
      </w:r>
      <w:r>
        <w:t>.</w:t>
      </w:r>
    </w:p>
    <w:p w:rsidR="000630F4" w:rsidRDefault="00173C56">
      <w:pPr>
        <w:pStyle w:val="20"/>
        <w:numPr>
          <w:ilvl w:val="0"/>
          <w:numId w:val="1"/>
        </w:numPr>
        <w:shd w:val="clear" w:color="auto" w:fill="auto"/>
        <w:spacing w:after="0" w:line="367" w:lineRule="exact"/>
        <w:ind w:left="20" w:firstLine="700"/>
        <w:jc w:val="both"/>
      </w:pPr>
      <w:r>
        <w:t xml:space="preserve"> Показатель объема, выделенных бюджетных ассигнований:</w:t>
      </w:r>
    </w:p>
    <w:p w:rsidR="000630F4" w:rsidRDefault="00173C56" w:rsidP="002E089A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left="23" w:right="23" w:firstLine="697"/>
        <w:contextualSpacing/>
      </w:pPr>
      <w:r>
        <w:t xml:space="preserve"> объем субвенци</w:t>
      </w:r>
      <w:r w:rsidR="00EB3DBB">
        <w:t>и</w:t>
      </w:r>
      <w:r>
        <w:t>, предоставляемой из областного бюджета на получение общедоступного и бесплатного начального общего, основного общего, среднего общего образования муниципальным бюджетным общеобразовательным учреждениям за 201</w:t>
      </w:r>
      <w:r w:rsidR="00C85B2E">
        <w:t>9</w:t>
      </w:r>
      <w:r>
        <w:t xml:space="preserve"> год был </w:t>
      </w:r>
      <w:r w:rsidR="00B72DF9">
        <w:t>увеличен</w:t>
      </w:r>
      <w:r>
        <w:t xml:space="preserve"> на </w:t>
      </w:r>
      <w:r w:rsidR="00625102">
        <w:t>1027,6</w:t>
      </w:r>
      <w:r w:rsidR="00B72DF9">
        <w:t xml:space="preserve"> тысяч</w:t>
      </w:r>
      <w:r>
        <w:t xml:space="preserve"> рублей, в </w:t>
      </w:r>
      <w:r w:rsidR="00C85B2E">
        <w:t xml:space="preserve">целях достижения </w:t>
      </w:r>
      <w:r>
        <w:t xml:space="preserve"> </w:t>
      </w:r>
      <w:r w:rsidR="00C85B2E">
        <w:t>целевых показателей</w:t>
      </w:r>
      <w:r w:rsidR="00EB3DBB">
        <w:t>;</w:t>
      </w:r>
    </w:p>
    <w:p w:rsidR="00EB3DBB" w:rsidRDefault="004D4AB0" w:rsidP="002E089A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left="23" w:right="23" w:firstLine="697"/>
        <w:contextualSpacing/>
      </w:pPr>
      <w:r w:rsidRPr="004D4AB0">
        <w:t>объем субвенции</w:t>
      </w:r>
      <w:r>
        <w:t xml:space="preserve"> на получение дошкольного образования за 201</w:t>
      </w:r>
      <w:r w:rsidR="00C85B2E">
        <w:t>9</w:t>
      </w:r>
      <w:r w:rsidR="00625102">
        <w:t xml:space="preserve"> год был уменьшен</w:t>
      </w:r>
      <w:r>
        <w:t xml:space="preserve"> на</w:t>
      </w:r>
      <w:r w:rsidR="00625102">
        <w:t xml:space="preserve"> 443,8 </w:t>
      </w:r>
      <w:r>
        <w:t>тысяч рублей, предусмотренных в целях выплаты заработной платы педагогическим работникам по достижению целевого показателя средней заработной платы отдельных категорий работников</w:t>
      </w:r>
      <w:r w:rsidR="00A6188B">
        <w:t xml:space="preserve"> в муниципальном образовании;</w:t>
      </w:r>
    </w:p>
    <w:p w:rsidR="00A6188B" w:rsidRDefault="00A6188B" w:rsidP="002E089A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left="23" w:right="23" w:firstLine="697"/>
        <w:contextualSpacing/>
      </w:pPr>
      <w:r w:rsidRPr="00A6188B">
        <w:t>объем субвенции на получение до</w:t>
      </w:r>
      <w:r>
        <w:t>полнител</w:t>
      </w:r>
      <w:r w:rsidRPr="00A6188B">
        <w:t>ьного образования за 201</w:t>
      </w:r>
      <w:r w:rsidR="00C85B2E">
        <w:t>9</w:t>
      </w:r>
      <w:r w:rsidRPr="00A6188B">
        <w:t xml:space="preserve"> год</w:t>
      </w:r>
      <w:r>
        <w:t xml:space="preserve"> был увеличен на </w:t>
      </w:r>
      <w:r w:rsidR="00625102">
        <w:t>218,2</w:t>
      </w:r>
      <w:bookmarkStart w:id="0" w:name="_GoBack"/>
      <w:bookmarkEnd w:id="0"/>
      <w:r>
        <w:t xml:space="preserve"> тысяч рублей, в целях обеспечения недопущения снижения установленных майскими указами </w:t>
      </w:r>
      <w:proofErr w:type="gramStart"/>
      <w:r>
        <w:t xml:space="preserve">Президента Российской Федерации показателей оплаты труда </w:t>
      </w:r>
      <w:r w:rsidRPr="00A6188B">
        <w:t>отдельных категорий работников</w:t>
      </w:r>
      <w:proofErr w:type="gramEnd"/>
      <w:r w:rsidRPr="00A6188B">
        <w:t xml:space="preserve"> в муниц</w:t>
      </w:r>
      <w:r>
        <w:t>ипальном образовании.</w:t>
      </w:r>
    </w:p>
    <w:p w:rsidR="00466758" w:rsidRDefault="00466758" w:rsidP="00466758">
      <w:pPr>
        <w:pStyle w:val="1"/>
        <w:shd w:val="clear" w:color="auto" w:fill="auto"/>
        <w:spacing w:before="0" w:line="367" w:lineRule="exact"/>
        <w:ind w:left="720" w:right="20" w:firstLine="0"/>
      </w:pPr>
    </w:p>
    <w:p w:rsidR="00466758" w:rsidRDefault="00466758" w:rsidP="00466758">
      <w:pPr>
        <w:pStyle w:val="1"/>
        <w:shd w:val="clear" w:color="auto" w:fill="auto"/>
        <w:spacing w:before="0" w:line="367" w:lineRule="exact"/>
        <w:ind w:left="720" w:right="20" w:firstLine="0"/>
      </w:pPr>
      <w:r>
        <w:t>Начальник отдела по образованию</w:t>
      </w:r>
    </w:p>
    <w:p w:rsidR="00E93542" w:rsidRDefault="00466758" w:rsidP="00466758">
      <w:pPr>
        <w:pStyle w:val="1"/>
        <w:shd w:val="clear" w:color="auto" w:fill="auto"/>
        <w:spacing w:before="0" w:line="367" w:lineRule="exact"/>
        <w:ind w:left="720" w:right="20" w:firstLine="0"/>
      </w:pPr>
      <w:r>
        <w:t>и гражданско-патриотическому</w:t>
      </w:r>
    </w:p>
    <w:p w:rsidR="00466758" w:rsidRDefault="00E93542" w:rsidP="00E93542">
      <w:pPr>
        <w:pStyle w:val="1"/>
        <w:shd w:val="clear" w:color="auto" w:fill="auto"/>
        <w:spacing w:before="0" w:line="367" w:lineRule="exact"/>
        <w:ind w:right="20" w:firstLine="0"/>
      </w:pPr>
      <w:r>
        <w:t xml:space="preserve">         </w:t>
      </w:r>
      <w:r w:rsidR="00466758">
        <w:t xml:space="preserve"> </w:t>
      </w:r>
      <w:r>
        <w:t xml:space="preserve">воспитанию Администрации                                            М.А. </w:t>
      </w:r>
      <w:proofErr w:type="spellStart"/>
      <w:r>
        <w:t>Карнилова</w:t>
      </w:r>
      <w:proofErr w:type="spellEnd"/>
    </w:p>
    <w:sectPr w:rsidR="00466758" w:rsidSect="00320EED">
      <w:type w:val="continuous"/>
      <w:pgSz w:w="11909" w:h="16838"/>
      <w:pgMar w:top="970" w:right="1260" w:bottom="966" w:left="12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1EE" w:rsidRDefault="005361EE">
      <w:r>
        <w:separator/>
      </w:r>
    </w:p>
  </w:endnote>
  <w:endnote w:type="continuationSeparator" w:id="0">
    <w:p w:rsidR="005361EE" w:rsidRDefault="0053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1EE" w:rsidRDefault="005361EE"/>
  </w:footnote>
  <w:footnote w:type="continuationSeparator" w:id="0">
    <w:p w:rsidR="005361EE" w:rsidRDefault="005361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C60C4"/>
    <w:multiLevelType w:val="multilevel"/>
    <w:tmpl w:val="F71C7D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F22798"/>
    <w:multiLevelType w:val="multilevel"/>
    <w:tmpl w:val="62C6D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F4"/>
    <w:rsid w:val="000630F4"/>
    <w:rsid w:val="001046A0"/>
    <w:rsid w:val="00126C0C"/>
    <w:rsid w:val="00173C56"/>
    <w:rsid w:val="00206D90"/>
    <w:rsid w:val="002E04F2"/>
    <w:rsid w:val="002E089A"/>
    <w:rsid w:val="00320EED"/>
    <w:rsid w:val="0035576E"/>
    <w:rsid w:val="003C4ED2"/>
    <w:rsid w:val="00466758"/>
    <w:rsid w:val="004D4AB0"/>
    <w:rsid w:val="005361EE"/>
    <w:rsid w:val="0061371B"/>
    <w:rsid w:val="00625102"/>
    <w:rsid w:val="00685630"/>
    <w:rsid w:val="007113E6"/>
    <w:rsid w:val="008B7264"/>
    <w:rsid w:val="009F30E7"/>
    <w:rsid w:val="00A21983"/>
    <w:rsid w:val="00A6188B"/>
    <w:rsid w:val="00A63A13"/>
    <w:rsid w:val="00B47004"/>
    <w:rsid w:val="00B72DF9"/>
    <w:rsid w:val="00C85B2E"/>
    <w:rsid w:val="00D70E8B"/>
    <w:rsid w:val="00E93542"/>
    <w:rsid w:val="00EB3DBB"/>
    <w:rsid w:val="00EC793C"/>
    <w:rsid w:val="00E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0E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0EE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20E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4">
    <w:name w:val="Основной текст_"/>
    <w:basedOn w:val="a0"/>
    <w:link w:val="1"/>
    <w:rsid w:val="00320E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paragraph" w:customStyle="1" w:styleId="20">
    <w:name w:val="Основной текст (2)"/>
    <w:basedOn w:val="a"/>
    <w:link w:val="2"/>
    <w:rsid w:val="00320EE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">
    <w:name w:val="Основной текст1"/>
    <w:basedOn w:val="a"/>
    <w:link w:val="a4"/>
    <w:rsid w:val="00320EED"/>
    <w:pPr>
      <w:shd w:val="clear" w:color="auto" w:fill="FFFFFF"/>
      <w:spacing w:before="540" w:line="371" w:lineRule="exact"/>
      <w:ind w:firstLine="700"/>
      <w:jc w:val="both"/>
    </w:pPr>
    <w:rPr>
      <w:rFonts w:ascii="Times New Roman" w:eastAsia="Times New Roman" w:hAnsi="Times New Roman" w:cs="Times New Roman"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0E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0EE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20E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4">
    <w:name w:val="Основной текст_"/>
    <w:basedOn w:val="a0"/>
    <w:link w:val="1"/>
    <w:rsid w:val="00320E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paragraph" w:customStyle="1" w:styleId="20">
    <w:name w:val="Основной текст (2)"/>
    <w:basedOn w:val="a"/>
    <w:link w:val="2"/>
    <w:rsid w:val="00320EE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">
    <w:name w:val="Основной текст1"/>
    <w:basedOn w:val="a"/>
    <w:link w:val="a4"/>
    <w:rsid w:val="00320EED"/>
    <w:pPr>
      <w:shd w:val="clear" w:color="auto" w:fill="FFFFFF"/>
      <w:spacing w:before="540" w:line="371" w:lineRule="exact"/>
      <w:ind w:firstLine="700"/>
      <w:jc w:val="both"/>
    </w:pPr>
    <w:rPr>
      <w:rFonts w:ascii="Times New Roman" w:eastAsia="Times New Roman" w:hAnsi="Times New Roman" w:cs="Times New Roman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Админ</cp:lastModifiedBy>
  <cp:revision>2</cp:revision>
  <dcterms:created xsi:type="dcterms:W3CDTF">2020-04-27T06:19:00Z</dcterms:created>
  <dcterms:modified xsi:type="dcterms:W3CDTF">2020-04-27T06:19:00Z</dcterms:modified>
</cp:coreProperties>
</file>